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A123B1" w14:textId="07BA5C75" w:rsidR="001D5A74" w:rsidRPr="00125454" w:rsidRDefault="001D5A74" w:rsidP="001D5A74">
      <w:pPr>
        <w:tabs>
          <w:tab w:val="right" w:pos="9356"/>
          <w:tab w:val="right" w:pos="9639"/>
        </w:tabs>
        <w:ind w:right="2"/>
        <w:rPr>
          <w:rFonts w:eastAsia="MS Mincho"/>
          <w:b/>
          <w:bCs/>
          <w:sz w:val="28"/>
          <w:lang w:eastAsia="ja-JP"/>
        </w:rPr>
      </w:pPr>
      <w:bookmarkStart w:id="0" w:name="_Hlk47552872"/>
      <w:r w:rsidRPr="001D5A74">
        <w:rPr>
          <w:b/>
          <w:bCs/>
          <w:sz w:val="28"/>
        </w:rPr>
        <w:t>3GPP TSG RAN WG1 #12</w:t>
      </w:r>
      <w:r w:rsidR="00125454">
        <w:rPr>
          <w:rFonts w:eastAsiaTheme="minorEastAsia" w:hint="eastAsia"/>
          <w:b/>
          <w:bCs/>
          <w:sz w:val="28"/>
          <w:lang w:eastAsia="zh-CN"/>
        </w:rPr>
        <w:t>3</w:t>
      </w:r>
      <w:r w:rsidRPr="001D5A74">
        <w:rPr>
          <w:b/>
          <w:bCs/>
          <w:sz w:val="28"/>
        </w:rPr>
        <w:t xml:space="preserve">                                                            </w:t>
      </w:r>
      <w:r w:rsidR="008C6090" w:rsidRPr="00F437A4">
        <w:rPr>
          <w:b/>
          <w:bCs/>
          <w:sz w:val="28"/>
        </w:rPr>
        <w:t>R1-250</w:t>
      </w:r>
      <w:r w:rsidR="00F437A4" w:rsidRPr="00F437A4">
        <w:rPr>
          <w:rFonts w:eastAsia="MS Mincho" w:hint="eastAsia"/>
          <w:b/>
          <w:bCs/>
          <w:sz w:val="28"/>
          <w:lang w:eastAsia="ja-JP"/>
        </w:rPr>
        <w:t>8428</w:t>
      </w:r>
    </w:p>
    <w:p w14:paraId="07435BEE" w14:textId="06A39989" w:rsidR="009A2050" w:rsidRPr="005D294C" w:rsidRDefault="00A33BE3" w:rsidP="001D5A74">
      <w:pPr>
        <w:tabs>
          <w:tab w:val="right" w:pos="9356"/>
          <w:tab w:val="right" w:pos="9639"/>
        </w:tabs>
        <w:ind w:right="2"/>
        <w:rPr>
          <w:rFonts w:eastAsia="MS Mincho"/>
          <w:b/>
          <w:bCs/>
          <w:sz w:val="28"/>
          <w:lang w:eastAsia="ja-JP"/>
        </w:rPr>
      </w:pPr>
      <w:r>
        <w:rPr>
          <w:rFonts w:eastAsia="MS Mincho" w:hint="eastAsia"/>
          <w:b/>
          <w:bCs/>
          <w:sz w:val="28"/>
          <w:lang w:eastAsia="ja-JP"/>
        </w:rPr>
        <w:t>Dallas</w:t>
      </w:r>
      <w:r w:rsidRPr="000A65E1">
        <w:rPr>
          <w:b/>
          <w:bCs/>
          <w:sz w:val="28"/>
        </w:rPr>
        <w:t xml:space="preserve">, </w:t>
      </w:r>
      <w:r>
        <w:rPr>
          <w:rFonts w:eastAsia="MS Mincho" w:hint="eastAsia"/>
          <w:b/>
          <w:bCs/>
          <w:sz w:val="28"/>
          <w:lang w:eastAsia="ja-JP"/>
        </w:rPr>
        <w:t>USA</w:t>
      </w:r>
      <w:r w:rsidR="000A65E1" w:rsidRPr="000A65E1">
        <w:rPr>
          <w:b/>
          <w:bCs/>
          <w:sz w:val="28"/>
        </w:rPr>
        <w:t xml:space="preserve">, </w:t>
      </w:r>
      <w:r>
        <w:rPr>
          <w:rFonts w:eastAsia="MS Mincho"/>
          <w:b/>
          <w:bCs/>
          <w:sz w:val="28"/>
          <w:lang w:eastAsia="ja-JP"/>
        </w:rPr>
        <w:t>November</w:t>
      </w:r>
      <w:r w:rsidR="000A65E1" w:rsidRPr="000A65E1">
        <w:rPr>
          <w:b/>
          <w:bCs/>
          <w:sz w:val="28"/>
        </w:rPr>
        <w:t xml:space="preserve"> </w:t>
      </w:r>
      <w:r w:rsidR="006461B5">
        <w:rPr>
          <w:rFonts w:eastAsia="MS Mincho" w:hint="eastAsia"/>
          <w:b/>
          <w:bCs/>
          <w:sz w:val="28"/>
          <w:lang w:val="en-GB" w:eastAsia="ja-JP"/>
        </w:rPr>
        <w:t>1</w:t>
      </w:r>
      <w:r>
        <w:rPr>
          <w:rFonts w:eastAsia="MS Mincho" w:hint="eastAsia"/>
          <w:b/>
          <w:bCs/>
          <w:sz w:val="28"/>
          <w:lang w:val="en-GB" w:eastAsia="ja-JP"/>
        </w:rPr>
        <w:t>7</w:t>
      </w:r>
      <w:r w:rsidR="0093422E" w:rsidRPr="0093422E">
        <w:rPr>
          <w:rFonts w:hint="eastAsia"/>
          <w:b/>
          <w:bCs/>
          <w:sz w:val="28"/>
          <w:vertAlign w:val="superscript"/>
          <w:lang w:val="en-GB"/>
        </w:rPr>
        <w:t>th</w:t>
      </w:r>
      <w:r w:rsidR="0093422E" w:rsidRPr="0093422E">
        <w:rPr>
          <w:b/>
          <w:bCs/>
          <w:sz w:val="28"/>
          <w:lang w:val="en-GB"/>
        </w:rPr>
        <w:t xml:space="preserve"> – </w:t>
      </w:r>
      <w:r>
        <w:rPr>
          <w:rFonts w:eastAsia="MS Mincho" w:hint="eastAsia"/>
          <w:b/>
          <w:bCs/>
          <w:sz w:val="28"/>
          <w:lang w:val="en-GB" w:eastAsia="ja-JP"/>
        </w:rPr>
        <w:t>21</w:t>
      </w:r>
      <w:r w:rsidR="0093422E" w:rsidRPr="0093422E">
        <w:rPr>
          <w:b/>
          <w:bCs/>
          <w:sz w:val="28"/>
          <w:vertAlign w:val="superscript"/>
          <w:lang w:val="en-GB"/>
        </w:rPr>
        <w:t>th</w:t>
      </w:r>
      <w:r w:rsidR="000A65E1" w:rsidRPr="000A65E1">
        <w:rPr>
          <w:b/>
          <w:bCs/>
          <w:sz w:val="28"/>
        </w:rPr>
        <w:t>, 2025</w:t>
      </w:r>
    </w:p>
    <w:p w14:paraId="5968E8CF" w14:textId="77777777" w:rsidR="00A01BB4" w:rsidRPr="00466581" w:rsidRDefault="00A01BB4" w:rsidP="009A2050">
      <w:pPr>
        <w:pStyle w:val="a8"/>
        <w:tabs>
          <w:tab w:val="clear" w:pos="4536"/>
          <w:tab w:val="left" w:pos="1800"/>
        </w:tabs>
        <w:ind w:left="1800" w:hanging="1800"/>
        <w:rPr>
          <w:rFonts w:ascii="Times New Roman" w:hAnsi="Times New Roman"/>
          <w:sz w:val="22"/>
          <w:szCs w:val="22"/>
        </w:rPr>
      </w:pPr>
    </w:p>
    <w:p w14:paraId="3E2A79D3" w14:textId="43EF2235" w:rsidR="009A2050" w:rsidRPr="00466581" w:rsidRDefault="009A2050" w:rsidP="009A2050">
      <w:pPr>
        <w:pStyle w:val="a8"/>
        <w:tabs>
          <w:tab w:val="clear" w:pos="4536"/>
          <w:tab w:val="left" w:pos="1800"/>
        </w:tabs>
        <w:ind w:left="1800" w:hanging="1800"/>
        <w:rPr>
          <w:rFonts w:ascii="Times New Roman" w:hAnsi="Times New Roman"/>
          <w:sz w:val="22"/>
          <w:szCs w:val="22"/>
          <w:lang w:eastAsia="ja-JP"/>
        </w:rPr>
      </w:pPr>
      <w:r w:rsidRPr="00466581">
        <w:rPr>
          <w:rFonts w:ascii="Times New Roman" w:hAnsi="Times New Roman"/>
          <w:sz w:val="22"/>
          <w:szCs w:val="22"/>
        </w:rPr>
        <w:t>Source:</w:t>
      </w:r>
      <w:r w:rsidRPr="00466581">
        <w:rPr>
          <w:rFonts w:ascii="Times New Roman" w:hAnsi="Times New Roman"/>
          <w:sz w:val="22"/>
          <w:szCs w:val="22"/>
        </w:rPr>
        <w:tab/>
      </w:r>
      <w:r w:rsidRPr="00466581">
        <w:rPr>
          <w:rFonts w:ascii="Times New Roman" w:eastAsia="宋体" w:hAnsi="Times New Roman"/>
          <w:sz w:val="22"/>
          <w:szCs w:val="22"/>
        </w:rPr>
        <w:t>vivo</w:t>
      </w:r>
    </w:p>
    <w:p w14:paraId="6C99E9B2" w14:textId="133242E0" w:rsidR="000463E5" w:rsidRPr="00D36392" w:rsidRDefault="009A2050" w:rsidP="009A2050">
      <w:pPr>
        <w:pStyle w:val="a8"/>
        <w:tabs>
          <w:tab w:val="clear" w:pos="4536"/>
          <w:tab w:val="left" w:pos="2021"/>
        </w:tabs>
        <w:ind w:left="1798" w:hangingChars="814" w:hanging="1798"/>
        <w:rPr>
          <w:rFonts w:ascii="Times New Roman" w:hAnsi="Times New Roman"/>
          <w:sz w:val="22"/>
          <w:szCs w:val="22"/>
          <w:lang w:eastAsia="ja-JP"/>
        </w:rPr>
      </w:pPr>
      <w:r w:rsidRPr="00466581">
        <w:rPr>
          <w:rFonts w:ascii="Times New Roman" w:hAnsi="Times New Roman"/>
          <w:sz w:val="22"/>
          <w:szCs w:val="22"/>
        </w:rPr>
        <w:t>Title:</w:t>
      </w:r>
      <w:r w:rsidRPr="00466581">
        <w:rPr>
          <w:rFonts w:ascii="Times New Roman" w:hAnsi="Times New Roman"/>
          <w:sz w:val="22"/>
          <w:szCs w:val="22"/>
        </w:rPr>
        <w:tab/>
      </w:r>
      <w:r w:rsidR="008C6090" w:rsidRPr="008C6090">
        <w:rPr>
          <w:rFonts w:ascii="Times New Roman" w:hAnsi="Times New Roman"/>
          <w:sz w:val="22"/>
          <w:szCs w:val="22"/>
        </w:rPr>
        <w:t>Evaluation methodology and performance evaluation for 5G-A ISAC</w:t>
      </w:r>
    </w:p>
    <w:p w14:paraId="05F06A82" w14:textId="56885FB9" w:rsidR="009A2050" w:rsidRPr="00652677" w:rsidRDefault="009A2050" w:rsidP="009A2050">
      <w:pPr>
        <w:pStyle w:val="a8"/>
        <w:tabs>
          <w:tab w:val="left" w:pos="1800"/>
        </w:tabs>
        <w:rPr>
          <w:rFonts w:ascii="Times New Roman" w:hAnsi="Times New Roman"/>
          <w:sz w:val="22"/>
          <w:szCs w:val="22"/>
          <w:lang w:eastAsia="ja-JP"/>
        </w:rPr>
      </w:pPr>
      <w:r w:rsidRPr="00466581">
        <w:rPr>
          <w:rFonts w:ascii="Times New Roman" w:hAnsi="Times New Roman"/>
          <w:sz w:val="22"/>
          <w:szCs w:val="22"/>
        </w:rPr>
        <w:t>Agenda Item:</w:t>
      </w:r>
      <w:r w:rsidRPr="00466581">
        <w:rPr>
          <w:rFonts w:ascii="Times New Roman" w:hAnsi="Times New Roman"/>
          <w:sz w:val="22"/>
          <w:szCs w:val="22"/>
        </w:rPr>
        <w:tab/>
      </w:r>
      <w:r w:rsidR="00050814">
        <w:rPr>
          <w:rFonts w:ascii="Times New Roman" w:hAnsi="Times New Roman" w:hint="eastAsia"/>
          <w:sz w:val="22"/>
          <w:szCs w:val="22"/>
          <w:lang w:val="en-GB" w:eastAsia="ja-JP"/>
        </w:rPr>
        <w:t>10.5</w:t>
      </w:r>
      <w:r w:rsidR="00652677">
        <w:rPr>
          <w:rFonts w:ascii="Times New Roman" w:hAnsi="Times New Roman" w:hint="eastAsia"/>
          <w:sz w:val="22"/>
          <w:szCs w:val="22"/>
          <w:lang w:val="en-GB" w:eastAsia="ja-JP"/>
        </w:rPr>
        <w:t>.1</w:t>
      </w:r>
    </w:p>
    <w:p w14:paraId="7332BF3C" w14:textId="466015F7" w:rsidR="009A2050" w:rsidRPr="00466581" w:rsidRDefault="009A2050" w:rsidP="009A2050">
      <w:pPr>
        <w:pStyle w:val="a8"/>
        <w:tabs>
          <w:tab w:val="left" w:pos="1800"/>
        </w:tabs>
        <w:rPr>
          <w:rFonts w:ascii="Times New Roman" w:eastAsia="宋体" w:hAnsi="Times New Roman"/>
          <w:sz w:val="22"/>
          <w:szCs w:val="22"/>
        </w:rPr>
      </w:pPr>
      <w:r w:rsidRPr="00466581">
        <w:rPr>
          <w:rFonts w:ascii="Times New Roman" w:hAnsi="Times New Roman"/>
          <w:sz w:val="22"/>
          <w:szCs w:val="22"/>
        </w:rPr>
        <w:t>Document for:</w:t>
      </w:r>
      <w:r w:rsidRPr="00466581">
        <w:rPr>
          <w:rFonts w:ascii="Times New Roman" w:hAnsi="Times New Roman"/>
          <w:sz w:val="22"/>
          <w:szCs w:val="22"/>
        </w:rPr>
        <w:tab/>
      </w:r>
      <w:r w:rsidR="00A25E27" w:rsidRPr="00466581">
        <w:rPr>
          <w:rFonts w:ascii="Times New Roman" w:hAnsi="Times New Roman"/>
          <w:sz w:val="22"/>
          <w:szCs w:val="22"/>
        </w:rPr>
        <w:t>Discussion</w:t>
      </w:r>
      <w:r w:rsidR="000E67AF" w:rsidRPr="00466581" w:rsidDel="000E67AF">
        <w:rPr>
          <w:rFonts w:ascii="Times New Roman" w:hAnsi="Times New Roman"/>
          <w:sz w:val="22"/>
          <w:szCs w:val="22"/>
        </w:rPr>
        <w:t xml:space="preserve"> </w:t>
      </w:r>
      <w:r w:rsidR="00EC2E31" w:rsidRPr="00466581">
        <w:rPr>
          <w:rFonts w:ascii="Times New Roman" w:hAnsi="Times New Roman"/>
          <w:sz w:val="22"/>
          <w:szCs w:val="22"/>
        </w:rPr>
        <w:t>and Decision</w:t>
      </w:r>
    </w:p>
    <w:p w14:paraId="0AA34A29" w14:textId="25A63226" w:rsidR="003D6059" w:rsidRPr="0035126D" w:rsidRDefault="001508A1" w:rsidP="00B374FA">
      <w:pPr>
        <w:pStyle w:val="title1"/>
        <w:rPr>
          <w:rFonts w:ascii="Times New Roman" w:hAnsi="Times New Roman"/>
        </w:rPr>
      </w:pPr>
      <w:bookmarkStart w:id="1" w:name="_Ref165301300"/>
      <w:bookmarkStart w:id="2" w:name="_Ref213234745"/>
      <w:bookmarkEnd w:id="0"/>
      <w:r w:rsidRPr="00466581">
        <w:rPr>
          <w:rFonts w:ascii="Times New Roman" w:hAnsi="Times New Roman"/>
        </w:rPr>
        <w:t>Introduction</w:t>
      </w:r>
      <w:bookmarkStart w:id="3" w:name="OLE_LINK13"/>
      <w:bookmarkStart w:id="4" w:name="OLE_LINK14"/>
      <w:bookmarkEnd w:id="1"/>
      <w:bookmarkEnd w:id="2"/>
    </w:p>
    <w:p w14:paraId="55725583" w14:textId="7BD44432" w:rsidR="0035126D" w:rsidRPr="00AA0592" w:rsidRDefault="00FB75E2" w:rsidP="0035126D">
      <w:pPr>
        <w:overflowPunct w:val="0"/>
        <w:rPr>
          <w:rFonts w:eastAsia="MS Mincho"/>
          <w:lang w:eastAsia="ja-JP"/>
        </w:rPr>
      </w:pPr>
      <w:r>
        <w:rPr>
          <w:rFonts w:eastAsia="MS Mincho" w:hint="eastAsia"/>
          <w:lang w:eastAsia="ja-JP"/>
        </w:rPr>
        <w:t>A</w:t>
      </w:r>
      <w:r>
        <w:rPr>
          <w:rFonts w:eastAsia="MS Mincho"/>
          <w:lang w:eastAsia="ja-JP"/>
        </w:rPr>
        <w:t xml:space="preserve"> new study </w:t>
      </w:r>
      <w:r>
        <w:rPr>
          <w:rFonts w:eastAsia="MS Mincho" w:hint="eastAsia"/>
          <w:lang w:eastAsia="ja-JP"/>
        </w:rPr>
        <w:t>on</w:t>
      </w:r>
      <w:r>
        <w:rPr>
          <w:lang w:eastAsia="zh-CN"/>
        </w:rPr>
        <w:t xml:space="preserve"> integrated sensing and communications (ISAC) has been approved in RAN #1</w:t>
      </w:r>
      <w:r>
        <w:rPr>
          <w:rFonts w:eastAsia="MS Mincho"/>
          <w:lang w:eastAsia="ja-JP"/>
        </w:rPr>
        <w:t>08</w:t>
      </w:r>
      <w:r>
        <w:rPr>
          <w:rFonts w:eastAsia="MS Mincho" w:hint="eastAsia"/>
          <w:lang w:eastAsia="ja-JP"/>
        </w:rPr>
        <w:t xml:space="preserve">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_Ref205989276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6107AE">
        <w:rPr>
          <w:rFonts w:eastAsia="MS Mincho"/>
          <w:lang w:eastAsia="ja-JP"/>
        </w:rPr>
        <w:t>[1]</w:t>
      </w:r>
      <w:r>
        <w:rPr>
          <w:rFonts w:eastAsia="MS Mincho"/>
          <w:lang w:eastAsia="ja-JP"/>
        </w:rPr>
        <w:fldChar w:fldCharType="end"/>
      </w:r>
      <w:r>
        <w:rPr>
          <w:lang w:eastAsia="zh-CN"/>
        </w:rPr>
        <w:t>,</w:t>
      </w:r>
      <w:r>
        <w:rPr>
          <w:rFonts w:eastAsia="MS Mincho" w:hint="eastAsia"/>
          <w:lang w:eastAsia="ja-JP"/>
        </w:rPr>
        <w:t xml:space="preserve"> and in the RAN1 #122</w:t>
      </w:r>
      <w:r w:rsidR="00A33BE3">
        <w:rPr>
          <w:rFonts w:eastAsia="MS Mincho" w:hint="eastAsia"/>
          <w:lang w:eastAsia="ja-JP"/>
        </w:rPr>
        <w:t>b</w:t>
      </w:r>
      <w:r>
        <w:rPr>
          <w:rFonts w:eastAsia="MS Mincho" w:hint="eastAsia"/>
          <w:lang w:eastAsia="ja-JP"/>
        </w:rPr>
        <w:t xml:space="preserve"> meeting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_Ref209804383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006107AE">
        <w:rPr>
          <w:rFonts w:eastAsia="MS Mincho"/>
          <w:lang w:eastAsia="ja-JP"/>
        </w:rPr>
        <w:t>[4]</w:t>
      </w:r>
      <w:r>
        <w:rPr>
          <w:rFonts w:eastAsia="MS Mincho"/>
          <w:lang w:eastAsia="ja-JP"/>
        </w:rPr>
        <w:fldChar w:fldCharType="end"/>
      </w:r>
      <w:r>
        <w:rPr>
          <w:rFonts w:eastAsia="MS Mincho" w:hint="eastAsia"/>
          <w:lang w:eastAsia="ja-JP"/>
        </w:rPr>
        <w:t xml:space="preserve">, we have certain constructive agreements </w:t>
      </w:r>
      <w:r>
        <w:rPr>
          <w:lang w:eastAsia="zh-CN"/>
        </w:rPr>
        <w:t>as follows:</w:t>
      </w:r>
    </w:p>
    <w:tbl>
      <w:tblPr>
        <w:tblStyle w:val="ad"/>
        <w:tblW w:w="0" w:type="auto"/>
        <w:tblLook w:val="04A0" w:firstRow="1" w:lastRow="0" w:firstColumn="1" w:lastColumn="0" w:noHBand="0" w:noVBand="1"/>
      </w:tblPr>
      <w:tblGrid>
        <w:gridCol w:w="9060"/>
      </w:tblGrid>
      <w:tr w:rsidR="0035126D" w14:paraId="1EE71CB6" w14:textId="77777777" w:rsidTr="001F316A">
        <w:tc>
          <w:tcPr>
            <w:tcW w:w="9060" w:type="dxa"/>
          </w:tcPr>
          <w:p w14:paraId="2E448CF1" w14:textId="77777777" w:rsidR="00A33BE3" w:rsidRPr="001A13A0" w:rsidRDefault="00A33BE3" w:rsidP="00A33BE3">
            <w:pPr>
              <w:pStyle w:val="3GPPNormalText"/>
              <w:spacing w:before="60" w:after="60"/>
              <w:rPr>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-1</w:t>
            </w:r>
          </w:p>
          <w:p w14:paraId="16DFBE6A" w14:textId="77777777" w:rsidR="00A33BE3" w:rsidRDefault="00A33BE3" w:rsidP="00A33BE3">
            <w:pPr>
              <w:suppressAutoHyphens/>
              <w:spacing w:before="60" w:after="60"/>
              <w:rPr>
                <w:rFonts w:eastAsia="MS Mincho"/>
                <w:lang w:eastAsia="ja-JP"/>
              </w:rPr>
            </w:pPr>
            <w:r w:rsidRPr="001A13A0">
              <w:rPr>
                <w:rFonts w:eastAsiaTheme="minorEastAsia"/>
                <w:lang w:eastAsia="zh-CN"/>
              </w:rPr>
              <w:t xml:space="preserve">On False alarm probability Type 2 (targets dropped in simulation area), the parameter </w:t>
            </w:r>
            <m:oMath>
              <m:r>
                <w:rPr>
                  <w:rFonts w:ascii="Cambria Math" w:eastAsiaTheme="minorEastAsia" w:hAnsi="Cambria Math"/>
                  <w:lang w:eastAsia="zh-CN"/>
                </w:rPr>
                <m:t>K</m:t>
              </m:r>
            </m:oMath>
            <w:r w:rsidRPr="001A13A0">
              <w:rPr>
                <w:rFonts w:eastAsiaTheme="minorEastAsia"/>
                <w:lang w:eastAsia="zh-CN"/>
              </w:rPr>
              <w:t xml:space="preserve"> is the number of drops with at least one detected object.</w:t>
            </w:r>
          </w:p>
          <w:p w14:paraId="20989937" w14:textId="77777777" w:rsidR="00A33BE3" w:rsidRPr="00107165" w:rsidRDefault="00A33BE3" w:rsidP="00A33BE3">
            <w:pPr>
              <w:suppressAutoHyphens/>
              <w:spacing w:before="60" w:after="60"/>
              <w:rPr>
                <w:rFonts w:eastAsia="MS Mincho"/>
                <w:kern w:val="2"/>
                <w:lang w:eastAsia="ja-JP"/>
              </w:rPr>
            </w:pPr>
          </w:p>
          <w:p w14:paraId="193A8902" w14:textId="77777777" w:rsidR="00A33BE3" w:rsidRPr="001A13A0" w:rsidRDefault="00A33BE3" w:rsidP="00A33BE3">
            <w:pPr>
              <w:pStyle w:val="3GPPNormalText"/>
              <w:spacing w:before="60" w:after="60"/>
              <w:rPr>
                <w:b/>
                <w:bCs/>
                <w:sz w:val="20"/>
                <w:szCs w:val="20"/>
                <w:lang w:eastAsia="ja-JP"/>
              </w:rPr>
            </w:pPr>
            <w:r w:rsidRPr="001A13A0">
              <w:rPr>
                <w:b/>
                <w:bCs/>
                <w:sz w:val="20"/>
                <w:szCs w:val="20"/>
                <w:highlight w:val="green"/>
                <w:lang w:val="en-CA"/>
              </w:rPr>
              <w:t>Conclusion</w:t>
            </w:r>
            <w:r>
              <w:rPr>
                <w:rFonts w:hint="eastAsia"/>
                <w:b/>
                <w:bCs/>
                <w:sz w:val="20"/>
                <w:szCs w:val="20"/>
                <w:lang w:val="en-CA" w:eastAsia="ja-JP"/>
              </w:rPr>
              <w:t>-1</w:t>
            </w:r>
          </w:p>
          <w:p w14:paraId="75A6C3C7" w14:textId="77777777" w:rsidR="00A33BE3" w:rsidRPr="001A13A0" w:rsidRDefault="00A33BE3" w:rsidP="00A33BE3">
            <w:pPr>
              <w:suppressAutoHyphens/>
              <w:spacing w:before="60" w:after="60"/>
              <w:rPr>
                <w:rFonts w:eastAsiaTheme="minorEastAsia"/>
                <w:lang w:eastAsia="zh-CN"/>
              </w:rPr>
            </w:pPr>
            <w:r w:rsidRPr="001A13A0">
              <w:rPr>
                <w:rFonts w:eastAsiaTheme="minorEastAsia"/>
                <w:lang w:eastAsia="zh-CN"/>
              </w:rPr>
              <w:t xml:space="preserve">Sensing resolution is not considered as a performance metric for evaluation of NR ISAC. </w:t>
            </w:r>
          </w:p>
          <w:p w14:paraId="19B19006" w14:textId="77777777" w:rsidR="00A33BE3" w:rsidRPr="001A13A0" w:rsidRDefault="00A33BE3" w:rsidP="00A33BE3">
            <w:pPr>
              <w:pStyle w:val="3GPPNormalText"/>
              <w:spacing w:before="60" w:after="60"/>
              <w:rPr>
                <w:b/>
                <w:bCs/>
                <w:sz w:val="20"/>
                <w:szCs w:val="20"/>
                <w:highlight w:val="green"/>
                <w:lang w:val="en-CA" w:eastAsia="ja-JP"/>
              </w:rPr>
            </w:pPr>
          </w:p>
          <w:p w14:paraId="4BEEEADB" w14:textId="77777777" w:rsidR="00A33BE3" w:rsidRPr="001A13A0" w:rsidRDefault="00A33BE3" w:rsidP="00A33BE3">
            <w:pPr>
              <w:pStyle w:val="3GPPNormalText"/>
              <w:spacing w:before="60" w:after="60"/>
              <w:rPr>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-2</w:t>
            </w:r>
          </w:p>
          <w:p w14:paraId="27B4A1A3" w14:textId="77777777" w:rsidR="00A33BE3" w:rsidRPr="001A13A0" w:rsidRDefault="00A33BE3" w:rsidP="00A33BE3">
            <w:pPr>
              <w:suppressAutoHyphens/>
              <w:spacing w:before="60" w:after="60"/>
              <w:rPr>
                <w:rFonts w:eastAsiaTheme="minorEastAsia"/>
                <w:lang w:eastAsia="zh-CN"/>
              </w:rPr>
            </w:pPr>
            <w:r w:rsidRPr="001A13A0">
              <w:rPr>
                <w:rFonts w:eastAsiaTheme="minorEastAsia"/>
                <w:lang w:eastAsia="zh-CN"/>
              </w:rPr>
              <w:t xml:space="preserve">The following evaluation parameters are agreed for the evaluation on NR ISAC. </w:t>
            </w:r>
          </w:p>
          <w:tbl>
            <w:tblPr>
              <w:tblW w:w="4493" w:type="pct"/>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2977"/>
              <w:gridCol w:w="2977"/>
            </w:tblGrid>
            <w:tr w:rsidR="00A33BE3" w:rsidRPr="001A13A0" w14:paraId="71711EC1" w14:textId="77777777" w:rsidTr="00085917">
              <w:trPr>
                <w:trHeight w:val="114"/>
              </w:trPr>
              <w:tc>
                <w:tcPr>
                  <w:tcW w:w="1250" w:type="pct"/>
                  <w:shd w:val="clear" w:color="auto" w:fill="BFBFBF" w:themeFill="background1" w:themeFillShade="BF"/>
                  <w:vAlign w:val="center"/>
                </w:tcPr>
                <w:p w14:paraId="57A9A808"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Parameters</w:t>
                  </w:r>
                </w:p>
              </w:tc>
              <w:tc>
                <w:tcPr>
                  <w:tcW w:w="3750" w:type="pct"/>
                  <w:gridSpan w:val="2"/>
                  <w:shd w:val="clear" w:color="auto" w:fill="BFBFBF" w:themeFill="background1" w:themeFillShade="BF"/>
                  <w:vAlign w:val="center"/>
                </w:tcPr>
                <w:p w14:paraId="22A00F21"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 xml:space="preserve">Assumptions </w:t>
                  </w:r>
                </w:p>
              </w:tc>
            </w:tr>
            <w:tr w:rsidR="00A33BE3" w:rsidRPr="001A13A0" w14:paraId="1B1791D8" w14:textId="77777777" w:rsidTr="00085917">
              <w:trPr>
                <w:trHeight w:val="1899"/>
              </w:trPr>
              <w:tc>
                <w:tcPr>
                  <w:tcW w:w="1250" w:type="pct"/>
                  <w:vMerge w:val="restart"/>
                  <w:vAlign w:val="center"/>
                </w:tcPr>
                <w:p w14:paraId="1BB5D40B"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BS antenna configuration</w:t>
                  </w:r>
                </w:p>
              </w:tc>
              <w:tc>
                <w:tcPr>
                  <w:tcW w:w="1875" w:type="pct"/>
                  <w:vAlign w:val="center"/>
                </w:tcPr>
                <w:p w14:paraId="29945C46" w14:textId="77777777" w:rsidR="00A33BE3" w:rsidRPr="001A13A0" w:rsidRDefault="00A33BE3" w:rsidP="00A33BE3">
                  <w:pPr>
                    <w:snapToGrid w:val="0"/>
                    <w:spacing w:before="60" w:after="60"/>
                    <w:rPr>
                      <w:rFonts w:eastAsia="DengXian"/>
                      <w:lang w:eastAsia="zh-CN"/>
                    </w:rPr>
                  </w:pPr>
                  <w:r w:rsidRPr="001A13A0">
                    <w:rPr>
                      <w:rFonts w:eastAsia="DengXian"/>
                      <w:lang w:eastAsia="zh-CN"/>
                    </w:rPr>
                    <w:t>For 4GHz, 4.9GHz:</w:t>
                  </w:r>
                </w:p>
                <w:p w14:paraId="3BA4BEB3" w14:textId="77777777" w:rsidR="00A33BE3" w:rsidRPr="001A13A0" w:rsidRDefault="00A33BE3" w:rsidP="00A33BE3">
                  <w:pPr>
                    <w:pStyle w:val="af9"/>
                    <w:widowControl/>
                    <w:numPr>
                      <w:ilvl w:val="0"/>
                      <w:numId w:val="57"/>
                    </w:numPr>
                    <w:suppressAutoHyphens/>
                    <w:adjustRightInd w:val="0"/>
                    <w:snapToGrid w:val="0"/>
                    <w:spacing w:before="60" w:after="60"/>
                    <w:ind w:left="360" w:firstLineChars="0"/>
                    <w:jc w:val="left"/>
                    <w:rPr>
                      <w:rFonts w:ascii="Times New Roman" w:eastAsia="DengXian" w:hAnsi="Times New Roman"/>
                      <w:sz w:val="20"/>
                      <w:szCs w:val="20"/>
                    </w:rPr>
                  </w:pPr>
                  <w:r w:rsidRPr="001A13A0">
                    <w:rPr>
                      <w:rFonts w:ascii="Times New Roman" w:eastAsia="DengXian" w:hAnsi="Times New Roman"/>
                      <w:sz w:val="20"/>
                      <w:szCs w:val="20"/>
                    </w:rPr>
                    <w:t xml:space="preserve">Option 1 as optional </w:t>
                  </w:r>
                </w:p>
                <w:p w14:paraId="3A34A7A1" w14:textId="77777777" w:rsidR="00A33BE3" w:rsidRPr="001A13A0" w:rsidRDefault="00A33BE3" w:rsidP="00A33BE3">
                  <w:pPr>
                    <w:pStyle w:val="af9"/>
                    <w:widowControl/>
                    <w:numPr>
                      <w:ilvl w:val="1"/>
                      <w:numId w:val="63"/>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 xml:space="preserve">Tx: (12,16, 2,1,1;2,16) </w:t>
                  </w:r>
                </w:p>
                <w:p w14:paraId="110F93B9" w14:textId="77777777" w:rsidR="00A33BE3" w:rsidRPr="001A13A0" w:rsidRDefault="00A33BE3" w:rsidP="00A33BE3">
                  <w:pPr>
                    <w:pStyle w:val="af9"/>
                    <w:widowControl/>
                    <w:numPr>
                      <w:ilvl w:val="1"/>
                      <w:numId w:val="63"/>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Rx: (12,16,2,1,1;2,16)</w:t>
                  </w:r>
                </w:p>
                <w:p w14:paraId="1DA2D795" w14:textId="77777777" w:rsidR="00A33BE3" w:rsidRPr="001A13A0" w:rsidRDefault="00A33BE3" w:rsidP="00A33BE3">
                  <w:pPr>
                    <w:pStyle w:val="af9"/>
                    <w:widowControl/>
                    <w:numPr>
                      <w:ilvl w:val="0"/>
                      <w:numId w:val="57"/>
                    </w:numPr>
                    <w:suppressAutoHyphens/>
                    <w:adjustRightInd w:val="0"/>
                    <w:snapToGrid w:val="0"/>
                    <w:spacing w:before="60" w:after="60"/>
                    <w:ind w:left="360" w:firstLineChars="0"/>
                    <w:jc w:val="left"/>
                    <w:rPr>
                      <w:rFonts w:ascii="Times New Roman" w:eastAsia="DengXian" w:hAnsi="Times New Roman"/>
                      <w:sz w:val="20"/>
                      <w:szCs w:val="20"/>
                    </w:rPr>
                  </w:pPr>
                  <w:r w:rsidRPr="001A13A0">
                    <w:rPr>
                      <w:rFonts w:ascii="Times New Roman" w:eastAsia="DengXian" w:hAnsi="Times New Roman"/>
                      <w:sz w:val="20"/>
                      <w:szCs w:val="20"/>
                    </w:rPr>
                    <w:t xml:space="preserve">Option 2 </w:t>
                  </w:r>
                </w:p>
                <w:p w14:paraId="0B352B86" w14:textId="77777777" w:rsidR="00A33BE3" w:rsidRPr="001A13A0" w:rsidRDefault="00A33BE3" w:rsidP="00A33BE3">
                  <w:pPr>
                    <w:pStyle w:val="af9"/>
                    <w:widowControl/>
                    <w:numPr>
                      <w:ilvl w:val="1"/>
                      <w:numId w:val="63"/>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Tx: (8,8,2,1,1;4,8)</w:t>
                  </w:r>
                </w:p>
                <w:p w14:paraId="11D37698" w14:textId="77777777" w:rsidR="00A33BE3" w:rsidRPr="001A13A0" w:rsidRDefault="00A33BE3" w:rsidP="00A33BE3">
                  <w:pPr>
                    <w:pStyle w:val="af9"/>
                    <w:widowControl/>
                    <w:numPr>
                      <w:ilvl w:val="1"/>
                      <w:numId w:val="63"/>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Rx: (8,8,2,1,1;4,8)</w:t>
                  </w:r>
                </w:p>
              </w:tc>
              <w:tc>
                <w:tcPr>
                  <w:tcW w:w="1875" w:type="pct"/>
                  <w:vAlign w:val="center"/>
                </w:tcPr>
                <w:p w14:paraId="7879608F" w14:textId="77777777" w:rsidR="00A33BE3" w:rsidRPr="001A13A0" w:rsidRDefault="00A33BE3" w:rsidP="00A33BE3">
                  <w:pPr>
                    <w:spacing w:before="60" w:after="60"/>
                    <w:rPr>
                      <w:rFonts w:eastAsia="DengXian"/>
                      <w:lang w:eastAsia="zh-CN"/>
                    </w:rPr>
                  </w:pPr>
                  <w:r w:rsidRPr="001A13A0">
                    <w:rPr>
                      <w:rFonts w:eastAsia="DengXian"/>
                      <w:lang w:eastAsia="zh-CN"/>
                    </w:rPr>
                    <w:t xml:space="preserve">For 6GHz: </w:t>
                  </w:r>
                </w:p>
                <w:p w14:paraId="637A48C1" w14:textId="77777777" w:rsidR="00A33BE3" w:rsidRPr="001A13A0" w:rsidRDefault="00A33BE3" w:rsidP="00A33BE3">
                  <w:pPr>
                    <w:pStyle w:val="af9"/>
                    <w:widowControl/>
                    <w:numPr>
                      <w:ilvl w:val="0"/>
                      <w:numId w:val="57"/>
                    </w:numPr>
                    <w:suppressAutoHyphens/>
                    <w:adjustRightInd w:val="0"/>
                    <w:snapToGrid w:val="0"/>
                    <w:spacing w:before="60" w:after="60"/>
                    <w:ind w:left="360" w:firstLineChars="0"/>
                    <w:jc w:val="left"/>
                    <w:rPr>
                      <w:rFonts w:ascii="Times New Roman" w:eastAsia="DengXian" w:hAnsi="Times New Roman"/>
                      <w:sz w:val="20"/>
                      <w:szCs w:val="20"/>
                    </w:rPr>
                  </w:pPr>
                  <w:r w:rsidRPr="001A13A0">
                    <w:rPr>
                      <w:rFonts w:ascii="Times New Roman" w:eastAsia="DengXian" w:hAnsi="Times New Roman"/>
                      <w:sz w:val="20"/>
                      <w:szCs w:val="20"/>
                    </w:rPr>
                    <w:t xml:space="preserve">Option 1 as optional  </w:t>
                  </w:r>
                </w:p>
                <w:p w14:paraId="65460939" w14:textId="77777777" w:rsidR="00A33BE3" w:rsidRPr="001A13A0" w:rsidRDefault="00A33BE3" w:rsidP="00A33BE3">
                  <w:pPr>
                    <w:pStyle w:val="af9"/>
                    <w:widowControl/>
                    <w:numPr>
                      <w:ilvl w:val="1"/>
                      <w:numId w:val="63"/>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 xml:space="preserve">Tx: (16,16, 2,1,1;4,16) </w:t>
                  </w:r>
                </w:p>
                <w:p w14:paraId="4ADCCC3D" w14:textId="77777777" w:rsidR="00A33BE3" w:rsidRPr="001A13A0" w:rsidRDefault="00A33BE3" w:rsidP="00A33BE3">
                  <w:pPr>
                    <w:pStyle w:val="af9"/>
                    <w:widowControl/>
                    <w:numPr>
                      <w:ilvl w:val="1"/>
                      <w:numId w:val="63"/>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Rx: (16,16,2,1,1;4,16)</w:t>
                  </w:r>
                </w:p>
                <w:p w14:paraId="139415A8" w14:textId="77777777" w:rsidR="00A33BE3" w:rsidRPr="001A13A0" w:rsidRDefault="00A33BE3" w:rsidP="00A33BE3">
                  <w:pPr>
                    <w:pStyle w:val="af9"/>
                    <w:widowControl/>
                    <w:numPr>
                      <w:ilvl w:val="0"/>
                      <w:numId w:val="57"/>
                    </w:numPr>
                    <w:suppressAutoHyphens/>
                    <w:adjustRightInd w:val="0"/>
                    <w:snapToGrid w:val="0"/>
                    <w:spacing w:before="60" w:after="60"/>
                    <w:ind w:left="360" w:firstLineChars="0"/>
                    <w:jc w:val="left"/>
                    <w:rPr>
                      <w:rFonts w:ascii="Times New Roman" w:eastAsia="DengXian" w:hAnsi="Times New Roman"/>
                      <w:sz w:val="20"/>
                      <w:szCs w:val="20"/>
                    </w:rPr>
                  </w:pPr>
                  <w:r w:rsidRPr="001A13A0">
                    <w:rPr>
                      <w:rFonts w:ascii="Times New Roman" w:eastAsia="DengXian" w:hAnsi="Times New Roman"/>
                      <w:sz w:val="20"/>
                      <w:szCs w:val="20"/>
                    </w:rPr>
                    <w:t xml:space="preserve">Option 2: </w:t>
                  </w:r>
                </w:p>
                <w:p w14:paraId="330F8B2D" w14:textId="77777777" w:rsidR="00A33BE3" w:rsidRPr="001A13A0" w:rsidRDefault="00A33BE3" w:rsidP="00A33BE3">
                  <w:pPr>
                    <w:pStyle w:val="af9"/>
                    <w:widowControl/>
                    <w:numPr>
                      <w:ilvl w:val="1"/>
                      <w:numId w:val="63"/>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Tx: (8,8,2,1,1;4,8)</w:t>
                  </w:r>
                </w:p>
                <w:p w14:paraId="765AF936" w14:textId="77777777" w:rsidR="00A33BE3" w:rsidRPr="001A13A0" w:rsidRDefault="00A33BE3" w:rsidP="00A33BE3">
                  <w:pPr>
                    <w:pStyle w:val="af9"/>
                    <w:widowControl/>
                    <w:numPr>
                      <w:ilvl w:val="1"/>
                      <w:numId w:val="63"/>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Rx: (8,8,2,1,1;4,8)</w:t>
                  </w:r>
                </w:p>
              </w:tc>
            </w:tr>
            <w:tr w:rsidR="00A33BE3" w:rsidRPr="001A13A0" w14:paraId="2E2D8204" w14:textId="77777777" w:rsidTr="00085917">
              <w:trPr>
                <w:trHeight w:val="262"/>
              </w:trPr>
              <w:tc>
                <w:tcPr>
                  <w:tcW w:w="1250" w:type="pct"/>
                  <w:vMerge/>
                  <w:vAlign w:val="center"/>
                </w:tcPr>
                <w:p w14:paraId="7242BD71" w14:textId="77777777" w:rsidR="00A33BE3" w:rsidRPr="001A13A0" w:rsidRDefault="00A33BE3" w:rsidP="00A33BE3">
                  <w:pPr>
                    <w:snapToGrid w:val="0"/>
                    <w:spacing w:before="60" w:after="60"/>
                    <w:rPr>
                      <w:rFonts w:eastAsia="DengXian"/>
                      <w:b/>
                      <w:bCs/>
                      <w:color w:val="000000" w:themeColor="text1"/>
                    </w:rPr>
                  </w:pPr>
                </w:p>
              </w:tc>
              <w:tc>
                <w:tcPr>
                  <w:tcW w:w="3750" w:type="pct"/>
                  <w:gridSpan w:val="2"/>
                  <w:vAlign w:val="center"/>
                </w:tcPr>
                <w:p w14:paraId="056A9E2D" w14:textId="77777777" w:rsidR="00A33BE3" w:rsidRPr="001A13A0" w:rsidRDefault="00A33BE3" w:rsidP="00A33BE3">
                  <w:pPr>
                    <w:snapToGrid w:val="0"/>
                    <w:spacing w:before="60" w:after="60"/>
                    <w:rPr>
                      <w:lang w:val="pt-BR"/>
                    </w:rPr>
                  </w:pPr>
                  <w:r w:rsidRPr="001A13A0">
                    <w:rPr>
                      <w:rFonts w:eastAsia="DengXian"/>
                      <w:lang w:val="en-CA"/>
                    </w:rPr>
                    <w:t xml:space="preserve">Mandatory: </w:t>
                  </w:r>
                  <m:oMath>
                    <m:d>
                      <m:dPr>
                        <m:ctrlPr>
                          <w:rPr>
                            <w:rFonts w:ascii="Cambria Math" w:hAnsi="Cambria Math"/>
                            <w:i/>
                          </w:rPr>
                        </m:ctrlPr>
                      </m:dPr>
                      <m:e>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H</m:t>
                            </m:r>
                          </m:sub>
                        </m:sSub>
                        <m:r>
                          <m:rPr>
                            <m:sty m:val="p"/>
                          </m:rPr>
                          <w:rPr>
                            <w:rFonts w:ascii="Cambria Math" w:hAnsi="Cambria Math"/>
                            <w:lang w:val="en-CA"/>
                          </w:rPr>
                          <m:t>,</m:t>
                        </m:r>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V</m:t>
                            </m:r>
                          </m:sub>
                        </m:sSub>
                      </m:e>
                    </m:d>
                  </m:oMath>
                  <w:r w:rsidRPr="001A13A0">
                    <w:rPr>
                      <w:lang w:val="pt-BR"/>
                    </w:rPr>
                    <w:t xml:space="preserve"> = (0.5, </w:t>
                  </w:r>
                  <w:proofErr w:type="gramStart"/>
                  <w:r w:rsidRPr="001A13A0">
                    <w:rPr>
                      <w:lang w:val="pt-BR"/>
                    </w:rPr>
                    <w:t>0.8)λ</w:t>
                  </w:r>
                  <w:proofErr w:type="gramEnd"/>
                  <w:r w:rsidRPr="001A13A0">
                    <w:rPr>
                      <w:lang w:val="pt-BR"/>
                    </w:rPr>
                    <w:t>, +45°/-45° polarization</w:t>
                  </w:r>
                </w:p>
                <w:p w14:paraId="6642DD37" w14:textId="77777777" w:rsidR="00A33BE3" w:rsidRPr="001A13A0" w:rsidRDefault="00A33BE3" w:rsidP="00A33BE3">
                  <w:pPr>
                    <w:snapToGrid w:val="0"/>
                    <w:spacing w:before="60" w:after="60"/>
                    <w:rPr>
                      <w:lang w:val="pt-BR"/>
                    </w:rPr>
                  </w:pPr>
                  <w:r w:rsidRPr="001A13A0">
                    <w:rPr>
                      <w:rFonts w:eastAsia="DengXian"/>
                      <w:lang w:val="en-CA"/>
                    </w:rPr>
                    <w:t xml:space="preserve">Optional: </w:t>
                  </w:r>
                  <m:oMath>
                    <m:d>
                      <m:dPr>
                        <m:ctrlPr>
                          <w:rPr>
                            <w:rFonts w:ascii="Cambria Math" w:hAnsi="Cambria Math"/>
                            <w:i/>
                          </w:rPr>
                        </m:ctrlPr>
                      </m:dPr>
                      <m:e>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H</m:t>
                            </m:r>
                          </m:sub>
                        </m:sSub>
                        <m:r>
                          <m:rPr>
                            <m:sty m:val="p"/>
                          </m:rPr>
                          <w:rPr>
                            <w:rFonts w:ascii="Cambria Math" w:hAnsi="Cambria Math"/>
                            <w:lang w:val="en-CA"/>
                          </w:rPr>
                          <m:t>,</m:t>
                        </m:r>
                        <m:sSub>
                          <m:sSubPr>
                            <m:ctrlPr>
                              <w:rPr>
                                <w:rFonts w:ascii="Cambria Math" w:hAnsi="Cambria Math"/>
                                <w:i/>
                              </w:rPr>
                            </m:ctrlPr>
                          </m:sSubPr>
                          <m:e>
                            <m:r>
                              <m:rPr>
                                <m:sty m:val="p"/>
                              </m:rPr>
                              <w:rPr>
                                <w:rFonts w:ascii="Cambria Math" w:hAnsi="Cambria Math"/>
                                <w:lang w:val="en-CA"/>
                              </w:rPr>
                              <m:t>d</m:t>
                            </m:r>
                          </m:e>
                          <m:sub>
                            <m:r>
                              <m:rPr>
                                <m:sty m:val="p"/>
                              </m:rPr>
                              <w:rPr>
                                <w:rFonts w:ascii="Cambria Math" w:hAnsi="Cambria Math"/>
                                <w:lang w:val="en-CA"/>
                              </w:rPr>
                              <m:t>V</m:t>
                            </m:r>
                          </m:sub>
                        </m:sSub>
                      </m:e>
                    </m:d>
                  </m:oMath>
                  <w:r w:rsidRPr="001A13A0">
                    <w:rPr>
                      <w:lang w:val="pt-BR"/>
                    </w:rPr>
                    <w:t xml:space="preserve"> = (0.5, </w:t>
                  </w:r>
                  <w:proofErr w:type="gramStart"/>
                  <w:r w:rsidRPr="001A13A0">
                    <w:rPr>
                      <w:lang w:val="pt-BR"/>
                    </w:rPr>
                    <w:t>0.5)λ</w:t>
                  </w:r>
                  <w:proofErr w:type="gramEnd"/>
                  <w:r w:rsidRPr="001A13A0">
                    <w:rPr>
                      <w:lang w:val="pt-BR"/>
                    </w:rPr>
                    <w:t>, +45°/-45° polarization</w:t>
                  </w:r>
                </w:p>
              </w:tc>
            </w:tr>
          </w:tbl>
          <w:p w14:paraId="22E190AC" w14:textId="77777777" w:rsidR="00A33BE3" w:rsidRDefault="00A33BE3" w:rsidP="00A33BE3">
            <w:pPr>
              <w:pStyle w:val="3GPPAgreements"/>
              <w:numPr>
                <w:ilvl w:val="0"/>
                <w:numId w:val="0"/>
              </w:numPr>
              <w:ind w:left="284" w:hanging="284"/>
              <w:rPr>
                <w:rFonts w:eastAsia="MS Mincho"/>
                <w:lang w:eastAsia="ja-JP"/>
              </w:rPr>
            </w:pPr>
            <w:r w:rsidRPr="001A13A0">
              <w:t xml:space="preserve">Note: Tx antenna elements and Rx antenna elements are operating simultaneously </w:t>
            </w:r>
          </w:p>
          <w:p w14:paraId="4277D952" w14:textId="77777777" w:rsidR="00A33BE3" w:rsidRPr="00107165" w:rsidRDefault="00A33BE3" w:rsidP="00A33BE3">
            <w:pPr>
              <w:pStyle w:val="3GPPAgreements"/>
              <w:numPr>
                <w:ilvl w:val="0"/>
                <w:numId w:val="0"/>
              </w:numPr>
              <w:ind w:left="284" w:hanging="284"/>
              <w:rPr>
                <w:rFonts w:eastAsia="MS Mincho"/>
                <w:lang w:eastAsia="ja-JP"/>
              </w:rPr>
            </w:pPr>
          </w:p>
          <w:p w14:paraId="0AD8F988" w14:textId="77777777" w:rsidR="00A33BE3" w:rsidRPr="001A13A0" w:rsidRDefault="00A33BE3" w:rsidP="00A33BE3">
            <w:pPr>
              <w:pStyle w:val="3GPPNormalText"/>
              <w:spacing w:before="60" w:after="60"/>
              <w:rPr>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-3</w:t>
            </w:r>
          </w:p>
          <w:p w14:paraId="40E9889C" w14:textId="77777777" w:rsidR="00A33BE3" w:rsidRPr="001A13A0" w:rsidRDefault="00A33BE3" w:rsidP="00A33BE3">
            <w:pPr>
              <w:suppressAutoHyphens/>
              <w:spacing w:before="60" w:after="60"/>
              <w:rPr>
                <w:rFonts w:eastAsiaTheme="minorEastAsia"/>
                <w:lang w:eastAsia="zh-CN"/>
              </w:rPr>
            </w:pPr>
            <w:r w:rsidRPr="001A13A0">
              <w:rPr>
                <w:rFonts w:eastAsiaTheme="minorEastAsia"/>
                <w:lang w:eastAsia="zh-CN"/>
              </w:rPr>
              <w:t>The following evaluation parameters are agreed for the evaluation on NR ISAC.</w:t>
            </w:r>
          </w:p>
          <w:tbl>
            <w:tblPr>
              <w:tblW w:w="4493" w:type="pct"/>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8"/>
              <w:gridCol w:w="4110"/>
            </w:tblGrid>
            <w:tr w:rsidR="00A33BE3" w:rsidRPr="001A13A0" w14:paraId="13AA2992" w14:textId="77777777" w:rsidTr="00085917">
              <w:trPr>
                <w:trHeight w:val="119"/>
              </w:trPr>
              <w:tc>
                <w:tcPr>
                  <w:tcW w:w="2411" w:type="pct"/>
                  <w:shd w:val="clear" w:color="auto" w:fill="BFBFBF" w:themeFill="background1" w:themeFillShade="BF"/>
                  <w:vAlign w:val="center"/>
                </w:tcPr>
                <w:p w14:paraId="5A2A96F8"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Parameters</w:t>
                  </w:r>
                </w:p>
              </w:tc>
              <w:tc>
                <w:tcPr>
                  <w:tcW w:w="2589" w:type="pct"/>
                  <w:shd w:val="clear" w:color="auto" w:fill="BFBFBF" w:themeFill="background1" w:themeFillShade="BF"/>
                  <w:vAlign w:val="center"/>
                </w:tcPr>
                <w:p w14:paraId="2EEEA12E"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 xml:space="preserve">Assumptions </w:t>
                  </w:r>
                </w:p>
              </w:tc>
            </w:tr>
            <w:tr w:rsidR="00A33BE3" w:rsidRPr="001A13A0" w14:paraId="50B25CB1" w14:textId="77777777" w:rsidTr="00085917">
              <w:trPr>
                <w:trHeight w:val="119"/>
              </w:trPr>
              <w:tc>
                <w:tcPr>
                  <w:tcW w:w="2411" w:type="pct"/>
                  <w:vAlign w:val="center"/>
                </w:tcPr>
                <w:p w14:paraId="020980F0" w14:textId="77777777" w:rsidR="00A33BE3" w:rsidRPr="001A13A0" w:rsidRDefault="00A33BE3" w:rsidP="00A33BE3">
                  <w:pPr>
                    <w:snapToGrid w:val="0"/>
                    <w:spacing w:before="60" w:after="60"/>
                    <w:rPr>
                      <w:rFonts w:eastAsia="DengXian"/>
                      <w:color w:val="000000" w:themeColor="text1"/>
                    </w:rPr>
                  </w:pPr>
                  <w:r w:rsidRPr="001A13A0">
                    <w:rPr>
                      <w:rFonts w:eastAsia="DengXian"/>
                      <w:b/>
                      <w:bCs/>
                      <w:color w:val="000000" w:themeColor="text1"/>
                    </w:rPr>
                    <w:t>BS antenna radiation pattern</w:t>
                  </w:r>
                </w:p>
              </w:tc>
              <w:tc>
                <w:tcPr>
                  <w:tcW w:w="2589" w:type="pct"/>
                  <w:vAlign w:val="center"/>
                </w:tcPr>
                <w:p w14:paraId="41A421D2" w14:textId="77777777" w:rsidR="00A33BE3" w:rsidRPr="001A13A0" w:rsidRDefault="00A33BE3" w:rsidP="00A33BE3">
                  <w:pPr>
                    <w:snapToGrid w:val="0"/>
                    <w:spacing w:before="60" w:after="60"/>
                    <w:rPr>
                      <w:rFonts w:eastAsia="DengXian"/>
                      <w:color w:val="000000" w:themeColor="text1"/>
                      <w:lang w:eastAsia="zh-CN"/>
                    </w:rPr>
                  </w:pPr>
                  <w:r w:rsidRPr="001A13A0">
                    <w:rPr>
                      <w:rFonts w:eastAsia="DengXian"/>
                      <w:color w:val="000000" w:themeColor="text1"/>
                      <w:lang w:eastAsia="zh-CN"/>
                    </w:rPr>
                    <w:t>Table 9 in Report ITU-R M.2412</w:t>
                  </w:r>
                </w:p>
              </w:tc>
            </w:tr>
            <w:tr w:rsidR="00A33BE3" w:rsidRPr="001A13A0" w14:paraId="0F134062" w14:textId="77777777" w:rsidTr="00085917">
              <w:trPr>
                <w:trHeight w:val="119"/>
              </w:trPr>
              <w:tc>
                <w:tcPr>
                  <w:tcW w:w="2411" w:type="pct"/>
                  <w:vAlign w:val="center"/>
                </w:tcPr>
                <w:p w14:paraId="659AD641"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BS antenna mechanic tilt (</w:t>
                  </w:r>
                  <w:proofErr w:type="spellStart"/>
                  <w:r w:rsidRPr="001A13A0">
                    <w:rPr>
                      <w:rFonts w:eastAsia="DengXian"/>
                      <w:b/>
                      <w:bCs/>
                      <w:color w:val="000000" w:themeColor="text1"/>
                    </w:rPr>
                    <w:t>downtilt</w:t>
                  </w:r>
                  <w:proofErr w:type="spellEnd"/>
                  <w:r w:rsidRPr="001A13A0">
                    <w:rPr>
                      <w:rFonts w:eastAsia="DengXian"/>
                      <w:b/>
                      <w:bCs/>
                      <w:color w:val="000000" w:themeColor="text1"/>
                    </w:rPr>
                    <w:t xml:space="preserve"> angle without electrical tilt)</w:t>
                  </w:r>
                </w:p>
              </w:tc>
              <w:tc>
                <w:tcPr>
                  <w:tcW w:w="2589" w:type="pct"/>
                  <w:vAlign w:val="center"/>
                </w:tcPr>
                <w:p w14:paraId="001A614C" w14:textId="77777777" w:rsidR="00A33BE3" w:rsidRPr="001A13A0" w:rsidRDefault="00A33BE3" w:rsidP="00A33BE3">
                  <w:pPr>
                    <w:snapToGrid w:val="0"/>
                    <w:spacing w:before="60" w:after="60"/>
                    <w:rPr>
                      <w:rFonts w:eastAsia="DengXian"/>
                      <w:color w:val="EE0000"/>
                      <w:lang w:eastAsia="zh-CN"/>
                    </w:rPr>
                  </w:pPr>
                  <w:r w:rsidRPr="001A13A0">
                    <w:rPr>
                      <w:rFonts w:eastAsia="DengXian"/>
                      <w:color w:val="000000" w:themeColor="text1"/>
                      <w:lang w:eastAsia="zh-CN"/>
                    </w:rPr>
                    <w:t>90° in GCS (pointing to horizontal direction)</w:t>
                  </w:r>
                  <w:r w:rsidRPr="001A13A0">
                    <w:rPr>
                      <w:rFonts w:eastAsia="DengXian"/>
                      <w:color w:val="EE0000"/>
                      <w:lang w:eastAsia="zh-CN"/>
                    </w:rPr>
                    <w:t xml:space="preserve"> </w:t>
                  </w:r>
                </w:p>
              </w:tc>
            </w:tr>
            <w:tr w:rsidR="00A33BE3" w:rsidRPr="001A13A0" w14:paraId="793D6B07" w14:textId="77777777" w:rsidTr="00085917">
              <w:trPr>
                <w:trHeight w:val="119"/>
              </w:trPr>
              <w:tc>
                <w:tcPr>
                  <w:tcW w:w="2411" w:type="pct"/>
                  <w:vAlign w:val="center"/>
                </w:tcPr>
                <w:p w14:paraId="7099A3AD"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BS antenna electrical tilt</w:t>
                  </w:r>
                </w:p>
                <w:p w14:paraId="51291545"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w:t>
                  </w:r>
                  <w:proofErr w:type="spellStart"/>
                  <w:r w:rsidRPr="001A13A0">
                    <w:rPr>
                      <w:rFonts w:eastAsia="DengXian"/>
                      <w:b/>
                      <w:bCs/>
                      <w:color w:val="000000" w:themeColor="text1"/>
                    </w:rPr>
                    <w:t>downtilt</w:t>
                  </w:r>
                  <w:proofErr w:type="spellEnd"/>
                  <w:r w:rsidRPr="001A13A0">
                    <w:rPr>
                      <w:rFonts w:eastAsia="DengXian"/>
                      <w:b/>
                      <w:bCs/>
                      <w:color w:val="000000" w:themeColor="text1"/>
                    </w:rPr>
                    <w:t xml:space="preserve"> angle after mechanic and electrical tilt)</w:t>
                  </w:r>
                </w:p>
              </w:tc>
              <w:tc>
                <w:tcPr>
                  <w:tcW w:w="2589" w:type="pct"/>
                  <w:vAlign w:val="center"/>
                </w:tcPr>
                <w:p w14:paraId="3021DA00" w14:textId="77777777" w:rsidR="00A33BE3" w:rsidRPr="001A13A0" w:rsidRDefault="00A33BE3" w:rsidP="00A33BE3">
                  <w:pPr>
                    <w:snapToGrid w:val="0"/>
                    <w:spacing w:before="60" w:after="60"/>
                    <w:rPr>
                      <w:rFonts w:eastAsia="DengXian"/>
                      <w:color w:val="000000" w:themeColor="text1"/>
                      <w:lang w:eastAsia="zh-CN"/>
                    </w:rPr>
                  </w:pPr>
                </w:p>
                <w:p w14:paraId="1DB4F4FD" w14:textId="77777777" w:rsidR="00A33BE3" w:rsidRPr="001A13A0" w:rsidRDefault="00A33BE3" w:rsidP="00A33BE3">
                  <w:pPr>
                    <w:snapToGrid w:val="0"/>
                    <w:spacing w:before="60" w:after="60"/>
                    <w:rPr>
                      <w:rFonts w:eastAsia="DengXian"/>
                      <w:color w:val="000000" w:themeColor="text1"/>
                      <w:lang w:eastAsia="zh-CN"/>
                    </w:rPr>
                  </w:pPr>
                  <w:r w:rsidRPr="001A13A0">
                    <w:rPr>
                      <w:rFonts w:eastAsia="DengXian"/>
                      <w:color w:val="000000" w:themeColor="text1"/>
                      <w:lang w:eastAsia="zh-CN"/>
                    </w:rPr>
                    <w:t>Option 1: no electrical tilt</w:t>
                  </w:r>
                </w:p>
                <w:p w14:paraId="42275039" w14:textId="77777777" w:rsidR="00A33BE3" w:rsidRPr="001A13A0" w:rsidRDefault="00A33BE3" w:rsidP="00A33BE3">
                  <w:pPr>
                    <w:snapToGrid w:val="0"/>
                    <w:spacing w:before="60" w:after="60"/>
                    <w:rPr>
                      <w:rFonts w:eastAsia="DengXian"/>
                      <w:color w:val="000000" w:themeColor="text1"/>
                      <w:lang w:eastAsia="zh-CN"/>
                    </w:rPr>
                  </w:pPr>
                  <w:r w:rsidRPr="001A13A0">
                    <w:rPr>
                      <w:rFonts w:eastAsia="DengXian"/>
                      <w:color w:val="000000" w:themeColor="text1"/>
                      <w:lang w:eastAsia="zh-CN"/>
                    </w:rPr>
                    <w:t>Option 2: 102° in GCS</w:t>
                  </w:r>
                </w:p>
              </w:tc>
            </w:tr>
            <w:tr w:rsidR="00A33BE3" w:rsidRPr="001A13A0" w14:paraId="33F8F874" w14:textId="77777777" w:rsidTr="00085917">
              <w:trPr>
                <w:trHeight w:val="119"/>
              </w:trPr>
              <w:tc>
                <w:tcPr>
                  <w:tcW w:w="2411" w:type="pct"/>
                  <w:vAlign w:val="center"/>
                </w:tcPr>
                <w:p w14:paraId="443FE0F5" w14:textId="77777777" w:rsidR="00A33BE3" w:rsidRPr="001A13A0" w:rsidRDefault="00A33BE3" w:rsidP="00A33BE3">
                  <w:pPr>
                    <w:snapToGrid w:val="0"/>
                    <w:spacing w:before="60" w:after="60"/>
                    <w:rPr>
                      <w:rFonts w:eastAsia="DengXian"/>
                      <w:b/>
                      <w:bCs/>
                      <w:color w:val="000000" w:themeColor="text1"/>
                      <w:lang w:eastAsia="zh-CN"/>
                    </w:rPr>
                  </w:pPr>
                  <w:r w:rsidRPr="001A13A0">
                    <w:rPr>
                      <w:rFonts w:eastAsia="DengXian"/>
                      <w:b/>
                      <w:bCs/>
                      <w:color w:val="000000" w:themeColor="text1"/>
                    </w:rPr>
                    <w:t>Polarized antenna model</w:t>
                  </w:r>
                </w:p>
              </w:tc>
              <w:tc>
                <w:tcPr>
                  <w:tcW w:w="2589" w:type="pct"/>
                  <w:vAlign w:val="center"/>
                </w:tcPr>
                <w:p w14:paraId="61A5E2C1" w14:textId="77777777" w:rsidR="00A33BE3" w:rsidRPr="001A13A0" w:rsidRDefault="00A33BE3" w:rsidP="00A33BE3">
                  <w:pPr>
                    <w:snapToGrid w:val="0"/>
                    <w:spacing w:before="60" w:after="60"/>
                    <w:rPr>
                      <w:rFonts w:eastAsia="DengXian"/>
                      <w:color w:val="000000" w:themeColor="text1"/>
                      <w:lang w:eastAsia="zh-CN"/>
                    </w:rPr>
                  </w:pPr>
                  <w:r w:rsidRPr="001A13A0">
                    <w:rPr>
                      <w:rFonts w:eastAsia="DengXian"/>
                      <w:color w:val="000000" w:themeColor="text1"/>
                      <w:lang w:eastAsia="zh-CN"/>
                    </w:rPr>
                    <w:t>Model-2 in clause 7.3.2 in TR 38.901</w:t>
                  </w:r>
                </w:p>
              </w:tc>
            </w:tr>
          </w:tbl>
          <w:p w14:paraId="71605B05" w14:textId="77777777" w:rsidR="00A33BE3" w:rsidRPr="001A13A0" w:rsidRDefault="00A33BE3" w:rsidP="00A33BE3">
            <w:pPr>
              <w:spacing w:before="60" w:after="60"/>
            </w:pPr>
          </w:p>
          <w:p w14:paraId="1890C9B4" w14:textId="77777777" w:rsidR="00A33BE3" w:rsidRPr="001A13A0" w:rsidRDefault="00A33BE3" w:rsidP="00A33BE3">
            <w:pPr>
              <w:pStyle w:val="3GPPNormalText"/>
              <w:spacing w:before="60" w:after="60"/>
              <w:rPr>
                <w:rFonts w:eastAsiaTheme="minorEastAsia"/>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-4</w:t>
            </w:r>
          </w:p>
          <w:p w14:paraId="0596ADAD" w14:textId="77777777" w:rsidR="00A33BE3" w:rsidRPr="001A13A0" w:rsidRDefault="00A33BE3" w:rsidP="00A33BE3">
            <w:pPr>
              <w:pStyle w:val="3GPPNormalText"/>
              <w:spacing w:before="60" w:after="60"/>
              <w:rPr>
                <w:sz w:val="20"/>
                <w:szCs w:val="20"/>
              </w:rPr>
            </w:pPr>
            <w:r w:rsidRPr="001A13A0">
              <w:rPr>
                <w:sz w:val="20"/>
                <w:szCs w:val="20"/>
              </w:rPr>
              <w:lastRenderedPageBreak/>
              <w:t>The following evaluation parameters are agreed for the evaluation on NR ISAC.</w:t>
            </w:r>
          </w:p>
          <w:tbl>
            <w:tblPr>
              <w:tblW w:w="4493" w:type="pct"/>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5"/>
              <w:gridCol w:w="4133"/>
            </w:tblGrid>
            <w:tr w:rsidR="00A33BE3" w:rsidRPr="001A13A0" w14:paraId="765C9994" w14:textId="77777777" w:rsidTr="00085917">
              <w:trPr>
                <w:trHeight w:val="119"/>
              </w:trPr>
              <w:tc>
                <w:tcPr>
                  <w:tcW w:w="2397" w:type="pct"/>
                  <w:shd w:val="clear" w:color="auto" w:fill="BFBFBF" w:themeFill="background1" w:themeFillShade="BF"/>
                  <w:vAlign w:val="center"/>
                </w:tcPr>
                <w:p w14:paraId="00916A91"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Parameters</w:t>
                  </w:r>
                </w:p>
              </w:tc>
              <w:tc>
                <w:tcPr>
                  <w:tcW w:w="2603" w:type="pct"/>
                  <w:shd w:val="clear" w:color="auto" w:fill="BFBFBF" w:themeFill="background1" w:themeFillShade="BF"/>
                  <w:vAlign w:val="center"/>
                </w:tcPr>
                <w:p w14:paraId="65B1F04D"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 xml:space="preserve">Assumptions </w:t>
                  </w:r>
                </w:p>
              </w:tc>
            </w:tr>
            <w:tr w:rsidR="00A33BE3" w:rsidRPr="001A13A0" w14:paraId="73F0078B" w14:textId="77777777" w:rsidTr="00085917">
              <w:trPr>
                <w:trHeight w:val="119"/>
              </w:trPr>
              <w:tc>
                <w:tcPr>
                  <w:tcW w:w="2397" w:type="pct"/>
                  <w:vAlign w:val="center"/>
                </w:tcPr>
                <w:p w14:paraId="597CC5BD" w14:textId="77777777" w:rsidR="00A33BE3" w:rsidRPr="001A13A0" w:rsidRDefault="00A33BE3" w:rsidP="00A33BE3">
                  <w:pPr>
                    <w:snapToGrid w:val="0"/>
                    <w:spacing w:before="60" w:after="60"/>
                    <w:rPr>
                      <w:rFonts w:eastAsia="DengXian"/>
                      <w:b/>
                      <w:bCs/>
                      <w:color w:val="000000" w:themeColor="text1"/>
                    </w:rPr>
                  </w:pPr>
                  <w:proofErr w:type="spellStart"/>
                  <w:r w:rsidRPr="001A13A0">
                    <w:rPr>
                      <w:rFonts w:eastAsia="DengXian"/>
                      <w:b/>
                      <w:bCs/>
                      <w:color w:val="000000" w:themeColor="text1"/>
                    </w:rPr>
                    <w:t>gNB</w:t>
                  </w:r>
                  <w:proofErr w:type="spellEnd"/>
                  <w:r w:rsidRPr="001A13A0">
                    <w:rPr>
                      <w:rFonts w:eastAsia="DengXian"/>
                      <w:b/>
                      <w:bCs/>
                      <w:color w:val="000000" w:themeColor="text1"/>
                    </w:rPr>
                    <w:t>-target link</w:t>
                  </w:r>
                </w:p>
              </w:tc>
              <w:tc>
                <w:tcPr>
                  <w:tcW w:w="2603" w:type="pct"/>
                  <w:vAlign w:val="center"/>
                </w:tcPr>
                <w:p w14:paraId="22BAD0FC" w14:textId="77777777" w:rsidR="00A33BE3" w:rsidRPr="001A13A0" w:rsidRDefault="00A33BE3" w:rsidP="00A33BE3">
                  <w:pPr>
                    <w:snapToGrid w:val="0"/>
                    <w:spacing w:before="60" w:after="60"/>
                    <w:rPr>
                      <w:rFonts w:eastAsia="DengXian"/>
                      <w:color w:val="000000" w:themeColor="text1"/>
                      <w:lang w:eastAsia="zh-CN"/>
                    </w:rPr>
                  </w:pPr>
                  <w:proofErr w:type="spellStart"/>
                  <w:r w:rsidRPr="001A13A0">
                    <w:rPr>
                      <w:rFonts w:eastAsia="DengXian"/>
                      <w:color w:val="000000" w:themeColor="text1"/>
                    </w:rPr>
                    <w:t>gNB</w:t>
                  </w:r>
                  <w:proofErr w:type="spellEnd"/>
                  <w:r w:rsidRPr="001A13A0">
                    <w:rPr>
                      <w:rFonts w:eastAsia="DengXian"/>
                      <w:color w:val="000000" w:themeColor="text1"/>
                    </w:rPr>
                    <w:t xml:space="preserve">-aerial UE of </w:t>
                  </w:r>
                  <w:proofErr w:type="spellStart"/>
                  <w:r w:rsidRPr="001A13A0">
                    <w:rPr>
                      <w:rFonts w:eastAsia="DengXian"/>
                      <w:color w:val="000000" w:themeColor="text1"/>
                    </w:rPr>
                    <w:t>UM</w:t>
                  </w:r>
                  <w:r w:rsidRPr="001A13A0">
                    <w:rPr>
                      <w:rFonts w:eastAsia="DengXian"/>
                    </w:rPr>
                    <w:t>a</w:t>
                  </w:r>
                  <w:proofErr w:type="spellEnd"/>
                  <w:r w:rsidRPr="001A13A0">
                    <w:rPr>
                      <w:rFonts w:eastAsia="DengXian"/>
                    </w:rPr>
                    <w:t>/</w:t>
                  </w:r>
                  <w:proofErr w:type="spellStart"/>
                  <w:r w:rsidRPr="001A13A0">
                    <w:rPr>
                      <w:rFonts w:eastAsia="DengXian"/>
                    </w:rPr>
                    <w:t>RMa</w:t>
                  </w:r>
                  <w:proofErr w:type="spellEnd"/>
                  <w:r w:rsidRPr="001A13A0">
                    <w:rPr>
                      <w:rFonts w:eastAsia="DengXian"/>
                    </w:rPr>
                    <w:t xml:space="preserve"> pa</w:t>
                  </w:r>
                  <w:r w:rsidRPr="001A13A0">
                    <w:rPr>
                      <w:rFonts w:eastAsia="DengXian"/>
                      <w:color w:val="000000" w:themeColor="text1"/>
                    </w:rPr>
                    <w:t>rameters in 36.777 with Alternative 3</w:t>
                  </w:r>
                </w:p>
              </w:tc>
            </w:tr>
            <w:tr w:rsidR="00A33BE3" w:rsidRPr="001A13A0" w14:paraId="48652002" w14:textId="77777777" w:rsidTr="00085917">
              <w:trPr>
                <w:trHeight w:val="119"/>
              </w:trPr>
              <w:tc>
                <w:tcPr>
                  <w:tcW w:w="2397" w:type="pct"/>
                  <w:vAlign w:val="center"/>
                </w:tcPr>
                <w:p w14:paraId="5A5E61F2"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Concatenation of TX-target and target-RX links</w:t>
                  </w:r>
                </w:p>
              </w:tc>
              <w:tc>
                <w:tcPr>
                  <w:tcW w:w="2603" w:type="pct"/>
                  <w:vAlign w:val="center"/>
                </w:tcPr>
                <w:p w14:paraId="71E063E4" w14:textId="77777777" w:rsidR="00A33BE3" w:rsidRPr="001A13A0" w:rsidRDefault="00A33BE3" w:rsidP="00A33BE3">
                  <w:pPr>
                    <w:snapToGrid w:val="0"/>
                    <w:spacing w:before="60" w:after="60"/>
                    <w:rPr>
                      <w:rFonts w:eastAsia="DengXian"/>
                      <w:color w:val="000000" w:themeColor="text1"/>
                      <w:lang w:eastAsia="zh-CN"/>
                    </w:rPr>
                  </w:pPr>
                  <w:r w:rsidRPr="001A13A0">
                    <w:rPr>
                      <w:rFonts w:eastAsia="DengXian"/>
                      <w:color w:val="000000" w:themeColor="text1"/>
                    </w:rPr>
                    <w:t>Up to company choice between two options for concatenation defined in Step 9</w:t>
                  </w:r>
                  <w:r w:rsidRPr="001A13A0">
                    <w:t xml:space="preserve"> </w:t>
                  </w:r>
                  <w:r w:rsidRPr="001A13A0">
                    <w:rPr>
                      <w:rFonts w:eastAsia="DengXian"/>
                      <w:color w:val="000000" w:themeColor="text1"/>
                    </w:rPr>
                    <w:t>in section 7.9.4.1, TR 38.901</w:t>
                  </w:r>
                </w:p>
              </w:tc>
            </w:tr>
            <w:tr w:rsidR="00A33BE3" w:rsidRPr="001A13A0" w14:paraId="5648B048" w14:textId="77777777" w:rsidTr="00085917">
              <w:trPr>
                <w:trHeight w:val="119"/>
              </w:trPr>
              <w:tc>
                <w:tcPr>
                  <w:tcW w:w="2397" w:type="pct"/>
                  <w:vAlign w:val="center"/>
                </w:tcPr>
                <w:p w14:paraId="6A89C211"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The power threshold for path dropping after concatenation for target channel</w:t>
                  </w:r>
                </w:p>
              </w:tc>
              <w:tc>
                <w:tcPr>
                  <w:tcW w:w="2603" w:type="pct"/>
                  <w:vAlign w:val="center"/>
                </w:tcPr>
                <w:p w14:paraId="41E7021B" w14:textId="77777777" w:rsidR="00A33BE3" w:rsidRPr="001A13A0" w:rsidRDefault="00A33BE3" w:rsidP="00A33BE3">
                  <w:pPr>
                    <w:snapToGrid w:val="0"/>
                    <w:spacing w:before="60" w:after="60"/>
                    <w:rPr>
                      <w:rFonts w:eastAsia="DengXian"/>
                      <w:color w:val="000000" w:themeColor="text1"/>
                      <w:lang w:eastAsia="zh-CN"/>
                    </w:rPr>
                  </w:pPr>
                  <w:r w:rsidRPr="001A13A0">
                    <w:rPr>
                      <w:rFonts w:eastAsia="DengXian"/>
                      <w:color w:val="000000" w:themeColor="text1"/>
                    </w:rPr>
                    <w:t>-25dB and -40dB are respectively used for the two options for concatenation</w:t>
                  </w:r>
                </w:p>
              </w:tc>
            </w:tr>
          </w:tbl>
          <w:p w14:paraId="3D9F9844" w14:textId="77777777" w:rsidR="00A33BE3" w:rsidRPr="001A13A0" w:rsidRDefault="00A33BE3" w:rsidP="00A33BE3">
            <w:pPr>
              <w:spacing w:before="60" w:after="60"/>
            </w:pPr>
          </w:p>
          <w:p w14:paraId="2EA147F0" w14:textId="77777777" w:rsidR="00A33BE3" w:rsidRPr="001A13A0" w:rsidRDefault="00A33BE3" w:rsidP="00A33BE3">
            <w:pPr>
              <w:pStyle w:val="3GPPNormalText"/>
              <w:spacing w:before="60" w:after="60"/>
              <w:rPr>
                <w:rFonts w:eastAsiaTheme="minorEastAsia"/>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-5</w:t>
            </w:r>
          </w:p>
          <w:p w14:paraId="7C5196DA" w14:textId="77777777" w:rsidR="00A33BE3" w:rsidRPr="001A13A0" w:rsidRDefault="00A33BE3" w:rsidP="00A33BE3">
            <w:pPr>
              <w:pStyle w:val="3GPPNormalText"/>
              <w:spacing w:before="60" w:after="60"/>
              <w:rPr>
                <w:sz w:val="20"/>
                <w:szCs w:val="20"/>
              </w:rPr>
            </w:pPr>
            <w:r w:rsidRPr="001A13A0">
              <w:rPr>
                <w:sz w:val="20"/>
                <w:szCs w:val="20"/>
              </w:rPr>
              <w:t>The following evaluation parameters are agreed for the evaluation on NR ISAC.</w:t>
            </w:r>
          </w:p>
          <w:tbl>
            <w:tblPr>
              <w:tblW w:w="4493" w:type="pct"/>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4536"/>
            </w:tblGrid>
            <w:tr w:rsidR="00A33BE3" w:rsidRPr="001A13A0" w14:paraId="0FE1019F" w14:textId="77777777" w:rsidTr="00085917">
              <w:trPr>
                <w:trHeight w:val="119"/>
              </w:trPr>
              <w:tc>
                <w:tcPr>
                  <w:tcW w:w="2143" w:type="pct"/>
                  <w:shd w:val="clear" w:color="auto" w:fill="BFBFBF" w:themeFill="background1" w:themeFillShade="BF"/>
                  <w:vAlign w:val="center"/>
                </w:tcPr>
                <w:p w14:paraId="61153323"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Parameters</w:t>
                  </w:r>
                </w:p>
              </w:tc>
              <w:tc>
                <w:tcPr>
                  <w:tcW w:w="2857" w:type="pct"/>
                  <w:shd w:val="clear" w:color="auto" w:fill="BFBFBF" w:themeFill="background1" w:themeFillShade="BF"/>
                  <w:vAlign w:val="center"/>
                </w:tcPr>
                <w:p w14:paraId="0557AEFE"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 xml:space="preserve">Assumptions </w:t>
                  </w:r>
                </w:p>
              </w:tc>
            </w:tr>
            <w:tr w:rsidR="00A33BE3" w:rsidRPr="001A13A0" w14:paraId="1C3D01A5" w14:textId="77777777" w:rsidTr="00085917">
              <w:trPr>
                <w:trHeight w:val="119"/>
              </w:trPr>
              <w:tc>
                <w:tcPr>
                  <w:tcW w:w="2143" w:type="pct"/>
                  <w:vAlign w:val="center"/>
                </w:tcPr>
                <w:p w14:paraId="4607DED8"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Co-site inter-sector interference</w:t>
                  </w:r>
                </w:p>
              </w:tc>
              <w:tc>
                <w:tcPr>
                  <w:tcW w:w="2857" w:type="pct"/>
                  <w:vAlign w:val="center"/>
                </w:tcPr>
                <w:p w14:paraId="36FCD325" w14:textId="77777777" w:rsidR="00A33BE3" w:rsidRPr="001A13A0" w:rsidRDefault="00A33BE3" w:rsidP="00A33BE3">
                  <w:pPr>
                    <w:snapToGrid w:val="0"/>
                    <w:spacing w:before="60" w:after="60"/>
                    <w:rPr>
                      <w:rFonts w:eastAsia="DengXian"/>
                      <w:color w:val="000000" w:themeColor="text1"/>
                      <w:lang w:eastAsia="zh-CN"/>
                    </w:rPr>
                  </w:pPr>
                  <w:r w:rsidRPr="001A13A0">
                    <w:rPr>
                      <w:rFonts w:eastAsia="DengXian"/>
                      <w:color w:val="000000" w:themeColor="text1"/>
                      <w:lang w:eastAsia="zh-CN"/>
                    </w:rPr>
                    <w:t>Not modelled</w:t>
                  </w:r>
                </w:p>
              </w:tc>
            </w:tr>
            <w:tr w:rsidR="00A33BE3" w:rsidRPr="001A13A0" w14:paraId="3FFA3C4A" w14:textId="77777777" w:rsidTr="00085917">
              <w:trPr>
                <w:trHeight w:val="119"/>
              </w:trPr>
              <w:tc>
                <w:tcPr>
                  <w:tcW w:w="2143" w:type="pct"/>
                  <w:vAlign w:val="center"/>
                </w:tcPr>
                <w:p w14:paraId="6B74CA31" w14:textId="77777777" w:rsidR="00A33BE3" w:rsidRPr="001A13A0" w:rsidRDefault="00A33BE3" w:rsidP="00A33BE3">
                  <w:pPr>
                    <w:snapToGrid w:val="0"/>
                    <w:spacing w:before="60" w:after="60"/>
                    <w:rPr>
                      <w:rFonts w:eastAsia="DengXian"/>
                      <w:b/>
                      <w:bCs/>
                      <w:lang w:eastAsia="zh-CN"/>
                    </w:rPr>
                  </w:pPr>
                  <w:r w:rsidRPr="001A13A0">
                    <w:rPr>
                      <w:rFonts w:eastAsia="DengXian"/>
                      <w:b/>
                      <w:bCs/>
                      <w:lang w:eastAsia="zh-CN"/>
                    </w:rPr>
                    <w:t xml:space="preserve">Adjacent channel interference </w:t>
                  </w:r>
                </w:p>
              </w:tc>
              <w:tc>
                <w:tcPr>
                  <w:tcW w:w="2857" w:type="pct"/>
                  <w:vAlign w:val="center"/>
                </w:tcPr>
                <w:p w14:paraId="7A7D9CED" w14:textId="77777777" w:rsidR="00A33BE3" w:rsidRPr="001A13A0" w:rsidRDefault="00A33BE3" w:rsidP="00A33BE3">
                  <w:pPr>
                    <w:snapToGrid w:val="0"/>
                    <w:spacing w:before="60" w:after="60"/>
                    <w:rPr>
                      <w:rFonts w:eastAsia="DengXian"/>
                      <w:lang w:eastAsia="zh-CN"/>
                    </w:rPr>
                  </w:pPr>
                  <w:r w:rsidRPr="001A13A0">
                    <w:rPr>
                      <w:rFonts w:eastAsia="DengXian"/>
                      <w:lang w:eastAsia="zh-CN"/>
                    </w:rPr>
                    <w:t>Not modelled</w:t>
                  </w:r>
                </w:p>
              </w:tc>
            </w:tr>
            <w:tr w:rsidR="00A33BE3" w:rsidRPr="001A13A0" w14:paraId="753BDF96" w14:textId="77777777" w:rsidTr="00085917">
              <w:trPr>
                <w:trHeight w:val="119"/>
              </w:trPr>
              <w:tc>
                <w:tcPr>
                  <w:tcW w:w="2143" w:type="pct"/>
                  <w:vAlign w:val="center"/>
                </w:tcPr>
                <w:p w14:paraId="7DE7B706" w14:textId="77777777" w:rsidR="00A33BE3" w:rsidRPr="001A13A0" w:rsidRDefault="00A33BE3" w:rsidP="00A33BE3">
                  <w:pPr>
                    <w:snapToGrid w:val="0"/>
                    <w:spacing w:before="60" w:after="60"/>
                    <w:rPr>
                      <w:rFonts w:eastAsia="DengXian"/>
                      <w:b/>
                      <w:bCs/>
                      <w:color w:val="000000" w:themeColor="text1"/>
                    </w:rPr>
                  </w:pPr>
                  <w:r w:rsidRPr="001A13A0">
                    <w:rPr>
                      <w:rFonts w:eastAsia="DengXian"/>
                      <w:b/>
                      <w:bCs/>
                      <w:color w:val="000000" w:themeColor="text1"/>
                    </w:rPr>
                    <w:t>BS receiver noise figure</w:t>
                  </w:r>
                </w:p>
              </w:tc>
              <w:tc>
                <w:tcPr>
                  <w:tcW w:w="2857" w:type="pct"/>
                  <w:vAlign w:val="center"/>
                </w:tcPr>
                <w:p w14:paraId="3D6560B5" w14:textId="77777777" w:rsidR="00A33BE3" w:rsidRPr="001A13A0" w:rsidRDefault="00A33BE3" w:rsidP="00A33BE3">
                  <w:pPr>
                    <w:snapToGrid w:val="0"/>
                    <w:spacing w:before="60" w:after="60"/>
                    <w:rPr>
                      <w:rFonts w:eastAsia="DengXian"/>
                      <w:color w:val="000000" w:themeColor="text1"/>
                      <w:lang w:eastAsia="zh-CN"/>
                    </w:rPr>
                  </w:pPr>
                  <w:r w:rsidRPr="001A13A0">
                    <w:rPr>
                      <w:rFonts w:eastAsia="DengXian"/>
                      <w:color w:val="000000" w:themeColor="text1"/>
                      <w:lang w:eastAsia="zh-CN"/>
                    </w:rPr>
                    <w:t>5dB</w:t>
                  </w:r>
                </w:p>
              </w:tc>
            </w:tr>
          </w:tbl>
          <w:p w14:paraId="14FD638C" w14:textId="77777777" w:rsidR="00A33BE3" w:rsidRPr="001A13A0" w:rsidRDefault="00A33BE3" w:rsidP="00A33BE3">
            <w:pPr>
              <w:spacing w:before="60" w:after="60"/>
            </w:pPr>
          </w:p>
          <w:p w14:paraId="57E0B49F" w14:textId="77777777" w:rsidR="00A33BE3" w:rsidRPr="001A13A0" w:rsidRDefault="00A33BE3" w:rsidP="00A33BE3">
            <w:pPr>
              <w:pStyle w:val="3GPPNormalText"/>
              <w:spacing w:before="60" w:after="60"/>
              <w:rPr>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-6</w:t>
            </w:r>
          </w:p>
          <w:p w14:paraId="627E0B88" w14:textId="77777777" w:rsidR="00A33BE3" w:rsidRPr="001A13A0" w:rsidRDefault="00A33BE3" w:rsidP="00A33BE3">
            <w:pPr>
              <w:pStyle w:val="3GPPNormalText"/>
              <w:spacing w:before="60" w:after="60"/>
              <w:rPr>
                <w:sz w:val="20"/>
                <w:szCs w:val="20"/>
                <w:lang w:val="en-CA"/>
              </w:rPr>
            </w:pPr>
            <w:r w:rsidRPr="001A13A0">
              <w:rPr>
                <w:rFonts w:eastAsia="DengXian"/>
                <w:sz w:val="20"/>
                <w:szCs w:val="20"/>
              </w:rPr>
              <w:t>When Tx/Rx operates simultaneously</w:t>
            </w:r>
            <w:r w:rsidRPr="001A13A0">
              <w:rPr>
                <w:rFonts w:eastAsia="DengXian"/>
                <w:sz w:val="20"/>
                <w:szCs w:val="20"/>
                <w:lang w:val="en-CA"/>
              </w:rPr>
              <w:t xml:space="preserve"> (baseline case)</w:t>
            </w:r>
            <w:r w:rsidRPr="001A13A0">
              <w:rPr>
                <w:rFonts w:eastAsia="DengXian"/>
                <w:sz w:val="20"/>
                <w:szCs w:val="20"/>
              </w:rPr>
              <w:t>,</w:t>
            </w:r>
            <w:r w:rsidRPr="001A13A0">
              <w:rPr>
                <w:sz w:val="20"/>
                <w:szCs w:val="20"/>
                <w:lang w:val="en-CA"/>
              </w:rPr>
              <w:t xml:space="preserve"> the following</w:t>
            </w:r>
            <w:r w:rsidRPr="001A13A0">
              <w:rPr>
                <w:sz w:val="20"/>
                <w:szCs w:val="20"/>
              </w:rPr>
              <w:t xml:space="preserve"> </w:t>
            </w:r>
            <w:r w:rsidRPr="001A13A0">
              <w:rPr>
                <w:sz w:val="20"/>
                <w:szCs w:val="20"/>
                <w:lang w:val="en-CA"/>
              </w:rPr>
              <w:t xml:space="preserve">parameters are used </w:t>
            </w:r>
            <w:r w:rsidRPr="001A13A0">
              <w:rPr>
                <w:sz w:val="20"/>
                <w:szCs w:val="20"/>
              </w:rPr>
              <w:t>for the evaluation on NR ISAC</w:t>
            </w:r>
            <w:r w:rsidRPr="001A13A0">
              <w:rPr>
                <w:sz w:val="20"/>
                <w:szCs w:val="20"/>
                <w:lang w:val="en-CA"/>
              </w:rPr>
              <w:t>:</w:t>
            </w:r>
          </w:p>
          <w:tbl>
            <w:tblPr>
              <w:tblW w:w="4493" w:type="pct"/>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2"/>
              <w:gridCol w:w="5306"/>
            </w:tblGrid>
            <w:tr w:rsidR="00A33BE3" w:rsidRPr="001A13A0" w14:paraId="19B17E9D" w14:textId="77777777" w:rsidTr="00085917">
              <w:trPr>
                <w:trHeight w:val="119"/>
              </w:trPr>
              <w:tc>
                <w:tcPr>
                  <w:tcW w:w="1658" w:type="pct"/>
                  <w:tcBorders>
                    <w:top w:val="single" w:sz="4" w:space="0" w:color="auto"/>
                    <w:left w:val="single" w:sz="4" w:space="0" w:color="auto"/>
                    <w:bottom w:val="single" w:sz="4" w:space="0" w:color="auto"/>
                    <w:right w:val="single" w:sz="4" w:space="0" w:color="auto"/>
                  </w:tcBorders>
                  <w:vAlign w:val="center"/>
                </w:tcPr>
                <w:p w14:paraId="188D3D18" w14:textId="77777777" w:rsidR="00A33BE3" w:rsidRPr="001A13A0" w:rsidRDefault="00A33BE3" w:rsidP="00A33BE3">
                  <w:pPr>
                    <w:snapToGrid w:val="0"/>
                    <w:spacing w:before="60" w:after="60"/>
                    <w:rPr>
                      <w:rFonts w:eastAsia="DengXian"/>
                      <w:b/>
                      <w:bCs/>
                    </w:rPr>
                  </w:pPr>
                  <w:r w:rsidRPr="001A13A0">
                    <w:rPr>
                      <w:rFonts w:eastAsia="DengXian"/>
                      <w:b/>
                      <w:bCs/>
                    </w:rPr>
                    <w:t>Antenna isolation</w:t>
                  </w:r>
                </w:p>
              </w:tc>
              <w:tc>
                <w:tcPr>
                  <w:tcW w:w="3342" w:type="pct"/>
                  <w:tcBorders>
                    <w:top w:val="single" w:sz="4" w:space="0" w:color="auto"/>
                    <w:left w:val="single" w:sz="4" w:space="0" w:color="auto"/>
                    <w:bottom w:val="single" w:sz="4" w:space="0" w:color="auto"/>
                    <w:right w:val="single" w:sz="4" w:space="0" w:color="auto"/>
                  </w:tcBorders>
                  <w:vAlign w:val="center"/>
                </w:tcPr>
                <w:p w14:paraId="7D6D8FA4" w14:textId="77777777" w:rsidR="00A33BE3" w:rsidRPr="001A13A0" w:rsidRDefault="00A33BE3" w:rsidP="00A33BE3">
                  <w:pPr>
                    <w:pStyle w:val="af9"/>
                    <w:widowControl/>
                    <w:numPr>
                      <w:ilvl w:val="0"/>
                      <w:numId w:val="66"/>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Option 1: 65dB</w:t>
                  </w:r>
                </w:p>
                <w:p w14:paraId="6F2C832E" w14:textId="77777777" w:rsidR="00A33BE3" w:rsidRPr="001A13A0" w:rsidRDefault="00A33BE3" w:rsidP="00A33BE3">
                  <w:pPr>
                    <w:pStyle w:val="af9"/>
                    <w:widowControl/>
                    <w:numPr>
                      <w:ilvl w:val="0"/>
                      <w:numId w:val="66"/>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Option 2: 80dB</w:t>
                  </w:r>
                </w:p>
              </w:tc>
            </w:tr>
            <w:tr w:rsidR="00A33BE3" w:rsidRPr="001A13A0" w14:paraId="55B9C4A3" w14:textId="77777777" w:rsidTr="00085917">
              <w:trPr>
                <w:trHeight w:val="119"/>
              </w:trPr>
              <w:tc>
                <w:tcPr>
                  <w:tcW w:w="1658" w:type="pct"/>
                  <w:vAlign w:val="center"/>
                </w:tcPr>
                <w:p w14:paraId="49530D19" w14:textId="77777777" w:rsidR="00A33BE3" w:rsidRPr="001A13A0" w:rsidRDefault="00A33BE3" w:rsidP="00A33BE3">
                  <w:pPr>
                    <w:snapToGrid w:val="0"/>
                    <w:spacing w:before="60" w:after="60"/>
                    <w:rPr>
                      <w:rFonts w:eastAsia="DengXian"/>
                      <w:b/>
                      <w:bCs/>
                    </w:rPr>
                  </w:pPr>
                  <w:r w:rsidRPr="001A13A0">
                    <w:rPr>
                      <w:rFonts w:eastAsia="DengXian"/>
                      <w:b/>
                      <w:bCs/>
                    </w:rPr>
                    <w:t>Maximum BS Tx power</w:t>
                  </w:r>
                </w:p>
              </w:tc>
              <w:tc>
                <w:tcPr>
                  <w:tcW w:w="3342" w:type="pct"/>
                  <w:vAlign w:val="center"/>
                </w:tcPr>
                <w:p w14:paraId="122A5D8A" w14:textId="77777777" w:rsidR="00A33BE3" w:rsidRPr="001A13A0" w:rsidRDefault="00A33BE3" w:rsidP="00A33BE3">
                  <w:pPr>
                    <w:pStyle w:val="af9"/>
                    <w:widowControl/>
                    <w:numPr>
                      <w:ilvl w:val="0"/>
                      <w:numId w:val="66"/>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Option 1: 37dBm</w:t>
                  </w:r>
                </w:p>
                <w:p w14:paraId="7E53285B" w14:textId="77777777" w:rsidR="00A33BE3" w:rsidRPr="001A13A0" w:rsidRDefault="00A33BE3" w:rsidP="00A33BE3">
                  <w:pPr>
                    <w:pStyle w:val="af9"/>
                    <w:widowControl/>
                    <w:numPr>
                      <w:ilvl w:val="0"/>
                      <w:numId w:val="66"/>
                    </w:numPr>
                    <w:suppressAutoHyphens/>
                    <w:adjustRightInd w:val="0"/>
                    <w:snapToGrid w:val="0"/>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Option 2: 52dBm</w:t>
                  </w:r>
                </w:p>
                <w:p w14:paraId="57403839" w14:textId="77777777" w:rsidR="00A33BE3" w:rsidRPr="001A13A0" w:rsidRDefault="00A33BE3" w:rsidP="00A33BE3">
                  <w:pPr>
                    <w:snapToGrid w:val="0"/>
                    <w:spacing w:before="60" w:after="60"/>
                    <w:rPr>
                      <w:rFonts w:eastAsia="DengXian"/>
                      <w:strike/>
                      <w:lang w:eastAsia="zh-CN"/>
                    </w:rPr>
                  </w:pPr>
                  <w:r w:rsidRPr="001A13A0">
                    <w:rPr>
                      <w:rFonts w:eastAsia="DengXian"/>
                    </w:rPr>
                    <w:t xml:space="preserve">The above options are calculated with </w:t>
                  </w:r>
                  <w:proofErr w:type="spellStart"/>
                  <w:r w:rsidRPr="001A13A0">
                    <w:rPr>
                      <w:rFonts w:eastAsia="DengXian"/>
                    </w:rPr>
                    <w:t>BS_maxpower</w:t>
                  </w:r>
                  <w:proofErr w:type="spellEnd"/>
                  <w:r w:rsidRPr="001A13A0">
                    <w:rPr>
                      <w:rFonts w:eastAsia="DengXian"/>
                    </w:rPr>
                    <w:t xml:space="preserve"> = BS Rx saturation power + </w:t>
                  </w:r>
                  <w:r w:rsidRPr="001A13A0">
                    <w:rPr>
                      <w:rFonts w:eastAsia="DengXian"/>
                      <w:lang w:eastAsia="zh-CN"/>
                    </w:rPr>
                    <w:t xml:space="preserve">antenna </w:t>
                  </w:r>
                  <w:r w:rsidRPr="001A13A0">
                    <w:rPr>
                      <w:rFonts w:eastAsia="DengXian"/>
                    </w:rPr>
                    <w:t>isolation by assuming the BS Rx saturation power = -28dBm and the antenna isolation = 65dB and 80dB, respectively</w:t>
                  </w:r>
                </w:p>
              </w:tc>
            </w:tr>
          </w:tbl>
          <w:p w14:paraId="52B98A90" w14:textId="77777777" w:rsidR="00A33BE3" w:rsidRPr="001A13A0" w:rsidRDefault="00A33BE3" w:rsidP="00A33BE3">
            <w:pPr>
              <w:pStyle w:val="3GPPNormalText"/>
              <w:spacing w:before="60" w:after="60"/>
              <w:rPr>
                <w:rFonts w:eastAsia="DengXian"/>
                <w:sz w:val="20"/>
                <w:szCs w:val="20"/>
              </w:rPr>
            </w:pPr>
            <w:r w:rsidRPr="001A13A0">
              <w:rPr>
                <w:rFonts w:eastAsia="DengXian"/>
                <w:sz w:val="20"/>
                <w:szCs w:val="20"/>
              </w:rPr>
              <w:t>Optionally: companies should report the maximum BS Tx power when it is assumed that Tx and Rx don’t operate simultaneously. Companies should report how the maximum BS Tx power is derived.</w:t>
            </w:r>
          </w:p>
          <w:p w14:paraId="33059EFD" w14:textId="77777777" w:rsidR="00A33BE3" w:rsidRPr="001A13A0" w:rsidRDefault="00A33BE3" w:rsidP="00A33BE3">
            <w:pPr>
              <w:spacing w:before="60" w:after="60"/>
            </w:pPr>
          </w:p>
          <w:p w14:paraId="79B1203B" w14:textId="77777777" w:rsidR="00A33BE3" w:rsidRPr="001A13A0" w:rsidRDefault="00A33BE3" w:rsidP="00A33BE3">
            <w:pPr>
              <w:pStyle w:val="3GPPNormalText"/>
              <w:spacing w:before="60" w:after="60"/>
              <w:rPr>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-7</w:t>
            </w:r>
          </w:p>
          <w:p w14:paraId="1B2E6CD9" w14:textId="77777777" w:rsidR="00A33BE3" w:rsidRPr="001A13A0" w:rsidRDefault="00A33BE3" w:rsidP="00A33BE3">
            <w:pPr>
              <w:pStyle w:val="3GPPNormalText"/>
              <w:spacing w:before="60" w:after="60"/>
              <w:rPr>
                <w:sz w:val="20"/>
                <w:szCs w:val="20"/>
              </w:rPr>
            </w:pPr>
            <w:r w:rsidRPr="001A13A0">
              <w:rPr>
                <w:sz w:val="20"/>
                <w:szCs w:val="20"/>
              </w:rPr>
              <w:t>The following evaluation parameters are agreed for the evaluation on NR ISAC.</w:t>
            </w:r>
          </w:p>
          <w:tbl>
            <w:tblPr>
              <w:tblW w:w="4493" w:type="pct"/>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5680"/>
            </w:tblGrid>
            <w:tr w:rsidR="00A33BE3" w:rsidRPr="001A13A0" w14:paraId="7E3F3679" w14:textId="77777777" w:rsidTr="00085917">
              <w:trPr>
                <w:trHeight w:val="119"/>
              </w:trPr>
              <w:tc>
                <w:tcPr>
                  <w:tcW w:w="1422" w:type="pct"/>
                  <w:shd w:val="clear" w:color="auto" w:fill="BFBFBF" w:themeFill="background1" w:themeFillShade="BF"/>
                  <w:vAlign w:val="center"/>
                </w:tcPr>
                <w:p w14:paraId="5F128C95" w14:textId="77777777" w:rsidR="00A33BE3" w:rsidRPr="001A13A0" w:rsidRDefault="00A33BE3" w:rsidP="00A33BE3">
                  <w:pPr>
                    <w:snapToGrid w:val="0"/>
                    <w:spacing w:before="60" w:after="60"/>
                    <w:rPr>
                      <w:rFonts w:eastAsia="DengXian"/>
                      <w:b/>
                      <w:bCs/>
                    </w:rPr>
                  </w:pPr>
                  <w:r w:rsidRPr="001A13A0">
                    <w:rPr>
                      <w:rFonts w:eastAsia="DengXian"/>
                      <w:b/>
                      <w:bCs/>
                    </w:rPr>
                    <w:t>Parameters</w:t>
                  </w:r>
                </w:p>
              </w:tc>
              <w:tc>
                <w:tcPr>
                  <w:tcW w:w="3578" w:type="pct"/>
                  <w:shd w:val="clear" w:color="auto" w:fill="BFBFBF" w:themeFill="background1" w:themeFillShade="BF"/>
                  <w:vAlign w:val="center"/>
                </w:tcPr>
                <w:p w14:paraId="65A82278" w14:textId="77777777" w:rsidR="00A33BE3" w:rsidRPr="001A13A0" w:rsidRDefault="00A33BE3" w:rsidP="00A33BE3">
                  <w:pPr>
                    <w:snapToGrid w:val="0"/>
                    <w:spacing w:before="60" w:after="60"/>
                    <w:rPr>
                      <w:rFonts w:eastAsia="DengXian"/>
                      <w:b/>
                      <w:bCs/>
                    </w:rPr>
                  </w:pPr>
                  <w:r w:rsidRPr="001A13A0">
                    <w:rPr>
                      <w:rFonts w:eastAsia="DengXian"/>
                      <w:b/>
                      <w:bCs/>
                    </w:rPr>
                    <w:t xml:space="preserve">Assumptions </w:t>
                  </w:r>
                </w:p>
              </w:tc>
            </w:tr>
            <w:tr w:rsidR="00A33BE3" w:rsidRPr="001A13A0" w14:paraId="2CFA53D4" w14:textId="77777777" w:rsidTr="00085917">
              <w:trPr>
                <w:trHeight w:val="119"/>
              </w:trPr>
              <w:tc>
                <w:tcPr>
                  <w:tcW w:w="1422" w:type="pct"/>
                </w:tcPr>
                <w:p w14:paraId="5A19BAD7" w14:textId="77777777" w:rsidR="00A33BE3" w:rsidRPr="001A13A0" w:rsidRDefault="00A33BE3" w:rsidP="00A33BE3">
                  <w:pPr>
                    <w:snapToGrid w:val="0"/>
                    <w:spacing w:before="60" w:after="60"/>
                    <w:rPr>
                      <w:rFonts w:eastAsia="DengXian"/>
                      <w:b/>
                      <w:bCs/>
                    </w:rPr>
                  </w:pPr>
                  <w:r w:rsidRPr="001A13A0">
                    <w:rPr>
                      <w:b/>
                      <w:bCs/>
                    </w:rPr>
                    <w:t>CPI (coherent processing interval)</w:t>
                  </w:r>
                </w:p>
              </w:tc>
              <w:tc>
                <w:tcPr>
                  <w:tcW w:w="3578" w:type="pct"/>
                  <w:vAlign w:val="center"/>
                </w:tcPr>
                <w:p w14:paraId="28219FC0" w14:textId="77777777" w:rsidR="00A33BE3" w:rsidRPr="001A13A0" w:rsidRDefault="00A33BE3" w:rsidP="00A33BE3">
                  <w:pPr>
                    <w:snapToGrid w:val="0"/>
                    <w:spacing w:before="60" w:after="60"/>
                    <w:rPr>
                      <w:rFonts w:eastAsia="DengXian"/>
                      <w:lang w:eastAsia="zh-CN"/>
                    </w:rPr>
                  </w:pPr>
                  <w:r w:rsidRPr="001A13A0">
                    <w:rPr>
                      <w:rFonts w:eastAsia="DengXian"/>
                    </w:rPr>
                    <w:t>Companies to report the CPI value assumed</w:t>
                  </w:r>
                </w:p>
              </w:tc>
            </w:tr>
            <w:tr w:rsidR="00A33BE3" w:rsidRPr="001A13A0" w14:paraId="20D2689B" w14:textId="77777777" w:rsidTr="00085917">
              <w:trPr>
                <w:trHeight w:val="119"/>
              </w:trPr>
              <w:tc>
                <w:tcPr>
                  <w:tcW w:w="1422" w:type="pct"/>
                </w:tcPr>
                <w:p w14:paraId="1A6EC602" w14:textId="77777777" w:rsidR="00A33BE3" w:rsidRPr="001A13A0" w:rsidRDefault="00A33BE3" w:rsidP="00A33BE3">
                  <w:pPr>
                    <w:snapToGrid w:val="0"/>
                    <w:spacing w:before="60" w:after="60"/>
                    <w:rPr>
                      <w:rFonts w:eastAsia="DengXian"/>
                      <w:b/>
                      <w:bCs/>
                    </w:rPr>
                  </w:pPr>
                  <w:r w:rsidRPr="001A13A0">
                    <w:rPr>
                      <w:b/>
                      <w:bCs/>
                    </w:rPr>
                    <w:t>Waveform</w:t>
                  </w:r>
                </w:p>
              </w:tc>
              <w:tc>
                <w:tcPr>
                  <w:tcW w:w="3578" w:type="pct"/>
                  <w:vAlign w:val="center"/>
                </w:tcPr>
                <w:p w14:paraId="26AEF3F9" w14:textId="77777777" w:rsidR="00A33BE3" w:rsidRPr="001A13A0" w:rsidRDefault="00A33BE3" w:rsidP="00A33BE3">
                  <w:pPr>
                    <w:snapToGrid w:val="0"/>
                    <w:spacing w:before="60" w:after="60"/>
                    <w:rPr>
                      <w:rFonts w:eastAsia="DengXian"/>
                      <w:lang w:eastAsia="zh-CN"/>
                    </w:rPr>
                  </w:pPr>
                  <w:r w:rsidRPr="001A13A0">
                    <w:rPr>
                      <w:rFonts w:eastAsia="DengXian"/>
                    </w:rPr>
                    <w:t>CP-OFDM as baseline, other waveform is up to companies report</w:t>
                  </w:r>
                </w:p>
              </w:tc>
            </w:tr>
          </w:tbl>
          <w:p w14:paraId="4303D148" w14:textId="77777777" w:rsidR="00A33BE3" w:rsidRPr="001A13A0" w:rsidRDefault="00A33BE3" w:rsidP="00A33BE3">
            <w:pPr>
              <w:spacing w:before="60" w:after="60"/>
            </w:pPr>
          </w:p>
          <w:p w14:paraId="0480A23C" w14:textId="77777777" w:rsidR="00A33BE3" w:rsidRPr="00107165" w:rsidRDefault="00A33BE3" w:rsidP="00A33BE3">
            <w:pPr>
              <w:pStyle w:val="3GPPAgreements"/>
              <w:numPr>
                <w:ilvl w:val="0"/>
                <w:numId w:val="0"/>
              </w:numPr>
              <w:ind w:left="284" w:hanging="284"/>
              <w:rPr>
                <w:rFonts w:eastAsia="MS Mincho"/>
                <w:b/>
                <w:bCs/>
                <w:highlight w:val="green"/>
                <w:lang w:eastAsia="ja-JP"/>
              </w:rPr>
            </w:pPr>
            <w:r w:rsidRPr="001A13A0">
              <w:rPr>
                <w:b/>
                <w:bCs/>
                <w:highlight w:val="green"/>
              </w:rPr>
              <w:t>Agreement</w:t>
            </w:r>
            <w:r>
              <w:rPr>
                <w:rFonts w:eastAsia="MS Mincho" w:hint="eastAsia"/>
                <w:b/>
                <w:bCs/>
                <w:highlight w:val="green"/>
                <w:lang w:eastAsia="ja-JP"/>
              </w:rPr>
              <w:t>-8</w:t>
            </w:r>
          </w:p>
          <w:p w14:paraId="55DC7A90" w14:textId="77777777" w:rsidR="00A33BE3" w:rsidRPr="001A13A0" w:rsidRDefault="00A33BE3" w:rsidP="00A33BE3">
            <w:pPr>
              <w:suppressAutoHyphens/>
              <w:spacing w:before="60" w:after="60"/>
              <w:rPr>
                <w:rFonts w:eastAsiaTheme="minorEastAsia"/>
                <w:lang w:eastAsia="zh-CN"/>
              </w:rPr>
            </w:pPr>
            <w:r w:rsidRPr="001A13A0">
              <w:rPr>
                <w:rFonts w:eastAsia="DengXian"/>
                <w:lang w:eastAsia="zh-CN"/>
              </w:rPr>
              <w:t>When Tx/Rx operates simultaneously,</w:t>
            </w:r>
            <w:r w:rsidRPr="001A13A0">
              <w:rPr>
                <w:rFonts w:eastAsiaTheme="minorEastAsia"/>
                <w:lang w:eastAsia="zh-CN"/>
              </w:rPr>
              <w:t xml:space="preserve"> the following evaluation parameters are agreed for the evaluation on NR ISAC.</w:t>
            </w:r>
          </w:p>
          <w:tbl>
            <w:tblPr>
              <w:tblW w:w="4493" w:type="pct"/>
              <w:tblInd w:w="4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2"/>
              <w:gridCol w:w="5696"/>
            </w:tblGrid>
            <w:tr w:rsidR="00A33BE3" w:rsidRPr="001A13A0" w14:paraId="4B0F918F" w14:textId="77777777" w:rsidTr="00085917">
              <w:trPr>
                <w:trHeight w:val="132"/>
              </w:trPr>
              <w:tc>
                <w:tcPr>
                  <w:tcW w:w="1412" w:type="pct"/>
                  <w:vAlign w:val="center"/>
                </w:tcPr>
                <w:p w14:paraId="0656CAF2" w14:textId="77777777" w:rsidR="00A33BE3" w:rsidRPr="001A13A0" w:rsidRDefault="00A33BE3" w:rsidP="00A33BE3">
                  <w:pPr>
                    <w:snapToGrid w:val="0"/>
                    <w:spacing w:before="60" w:after="60"/>
                    <w:rPr>
                      <w:rFonts w:eastAsia="DengXian"/>
                      <w:b/>
                      <w:bCs/>
                      <w:lang w:eastAsia="zh-CN"/>
                    </w:rPr>
                  </w:pPr>
                  <w:r w:rsidRPr="001A13A0">
                    <w:rPr>
                      <w:rFonts w:eastAsia="DengXian"/>
                      <w:b/>
                      <w:bCs/>
                      <w:lang w:eastAsia="zh-CN"/>
                    </w:rPr>
                    <w:t>Self-interference</w:t>
                  </w:r>
                </w:p>
              </w:tc>
              <w:tc>
                <w:tcPr>
                  <w:tcW w:w="3588" w:type="pct"/>
                  <w:vAlign w:val="center"/>
                </w:tcPr>
                <w:p w14:paraId="4AB45737" w14:textId="77777777" w:rsidR="00A33BE3" w:rsidRPr="001A13A0" w:rsidRDefault="00A33BE3" w:rsidP="00A33BE3">
                  <w:pPr>
                    <w:pStyle w:val="a3"/>
                    <w:spacing w:before="60" w:after="60"/>
                    <w:rPr>
                      <w:rFonts w:eastAsia="DengXian"/>
                      <w:szCs w:val="20"/>
                      <w:lang w:eastAsia="zh-CN"/>
                    </w:rPr>
                  </w:pPr>
                  <w:r w:rsidRPr="001A13A0">
                    <w:rPr>
                      <w:rFonts w:eastAsiaTheme="minorEastAsia"/>
                      <w:szCs w:val="20"/>
                      <w:lang w:eastAsia="zh-CN"/>
                    </w:rPr>
                    <w:t xml:space="preserve">The residual leakage interference/noise is modelled e.g. by additional </w:t>
                  </w:r>
                  <w:r w:rsidRPr="001A13A0">
                    <w:rPr>
                      <w:rFonts w:eastAsia="DengXian"/>
                      <w:szCs w:val="20"/>
                      <w:lang w:eastAsia="zh-CN"/>
                    </w:rPr>
                    <w:t>additive white Gaussian noise, -94+X dBm in 100 MHz, X is up to company report. Companies to provide details on their modelling.</w:t>
                  </w:r>
                </w:p>
                <w:p w14:paraId="0382C6C1" w14:textId="77777777" w:rsidR="00A33BE3" w:rsidRPr="001A13A0" w:rsidRDefault="00A33BE3" w:rsidP="00A33BE3">
                  <w:pPr>
                    <w:pStyle w:val="a3"/>
                    <w:spacing w:before="60" w:after="60"/>
                    <w:rPr>
                      <w:rFonts w:eastAsia="DengXian"/>
                      <w:szCs w:val="20"/>
                      <w:lang w:eastAsia="zh-CN"/>
                    </w:rPr>
                  </w:pPr>
                  <w:r w:rsidRPr="001A13A0">
                    <w:rPr>
                      <w:rFonts w:eastAsia="DengXian"/>
                      <w:szCs w:val="20"/>
                      <w:lang w:eastAsia="zh-CN"/>
                    </w:rPr>
                    <w:t>Note: X = -Infinity corresponds to not modelling self-interference</w:t>
                  </w:r>
                </w:p>
              </w:tc>
            </w:tr>
          </w:tbl>
          <w:p w14:paraId="2F5004AD" w14:textId="77777777" w:rsidR="00A33BE3" w:rsidRPr="001A13A0" w:rsidRDefault="00A33BE3" w:rsidP="00A33BE3">
            <w:pPr>
              <w:spacing w:before="60" w:after="60"/>
            </w:pPr>
          </w:p>
          <w:p w14:paraId="2BD01FA4" w14:textId="77777777" w:rsidR="00A33BE3" w:rsidRPr="001A13A0" w:rsidRDefault="00A33BE3" w:rsidP="00A33BE3">
            <w:pPr>
              <w:pStyle w:val="3GPPNormalText"/>
              <w:spacing w:before="60" w:after="60"/>
              <w:rPr>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-9</w:t>
            </w:r>
          </w:p>
          <w:p w14:paraId="6A5A924B" w14:textId="77777777" w:rsidR="00A33BE3" w:rsidRPr="001A13A0" w:rsidRDefault="00A33BE3" w:rsidP="00A33BE3">
            <w:pPr>
              <w:spacing w:before="60" w:after="60"/>
              <w:rPr>
                <w:rFonts w:eastAsiaTheme="minorEastAsia"/>
                <w:lang w:eastAsia="zh-CN"/>
              </w:rPr>
            </w:pPr>
            <w:r w:rsidRPr="001A13A0">
              <w:rPr>
                <w:rFonts w:eastAsiaTheme="minorEastAsia"/>
                <w:lang w:eastAsia="zh-CN"/>
              </w:rPr>
              <w:lastRenderedPageBreak/>
              <w:t xml:space="preserve">For the evaluation on NR ISAC, </w:t>
            </w:r>
          </w:p>
          <w:p w14:paraId="2FAB3E89" w14:textId="77777777" w:rsidR="00A33BE3" w:rsidRPr="001A13A0" w:rsidRDefault="00A33BE3" w:rsidP="00A33BE3">
            <w:pPr>
              <w:pStyle w:val="af9"/>
              <w:widowControl/>
              <w:numPr>
                <w:ilvl w:val="0"/>
                <w:numId w:val="67"/>
              </w:numPr>
              <w:spacing w:before="60" w:after="60"/>
              <w:ind w:firstLineChars="0"/>
              <w:jc w:val="left"/>
              <w:rPr>
                <w:rFonts w:ascii="Times New Roman" w:eastAsiaTheme="minorEastAsia" w:hAnsi="Times New Roman"/>
                <w:sz w:val="20"/>
                <w:szCs w:val="20"/>
              </w:rPr>
            </w:pPr>
            <w:r w:rsidRPr="001A13A0">
              <w:rPr>
                <w:rFonts w:ascii="Times New Roman" w:eastAsia="DengXian" w:hAnsi="Times New Roman"/>
                <w:sz w:val="20"/>
                <w:szCs w:val="20"/>
              </w:rPr>
              <w:t>3 kinds</w:t>
            </w:r>
            <w:r w:rsidRPr="001A13A0">
              <w:rPr>
                <w:rFonts w:ascii="Times New Roman" w:eastAsiaTheme="minorEastAsia" w:hAnsi="Times New Roman"/>
                <w:sz w:val="20"/>
                <w:szCs w:val="20"/>
              </w:rPr>
              <w:t xml:space="preserve"> of resources are defined</w:t>
            </w:r>
          </w:p>
          <w:p w14:paraId="578AC7D6" w14:textId="77777777" w:rsidR="00A33BE3" w:rsidRPr="001A13A0" w:rsidRDefault="00A33BE3" w:rsidP="00A33BE3">
            <w:pPr>
              <w:pStyle w:val="af9"/>
              <w:widowControl/>
              <w:numPr>
                <w:ilvl w:val="0"/>
                <w:numId w:val="69"/>
              </w:numPr>
              <w:spacing w:before="60" w:after="60"/>
              <w:ind w:firstLineChars="0"/>
              <w:jc w:val="left"/>
              <w:rPr>
                <w:rFonts w:ascii="Times New Roman" w:eastAsia="Times New Roman" w:hAnsi="Times New Roman"/>
                <w:sz w:val="20"/>
                <w:szCs w:val="20"/>
              </w:rPr>
            </w:pPr>
            <w:r w:rsidRPr="001A13A0">
              <w:rPr>
                <w:rFonts w:ascii="Times New Roman" w:eastAsia="DengXian" w:hAnsi="Times New Roman"/>
                <w:sz w:val="20"/>
                <w:szCs w:val="20"/>
              </w:rPr>
              <w:t>Type 1: resources that are used for sensing signal transmission</w:t>
            </w:r>
          </w:p>
          <w:p w14:paraId="0221542F" w14:textId="77777777" w:rsidR="00A33BE3" w:rsidRPr="001A13A0" w:rsidRDefault="00A33BE3" w:rsidP="00A33BE3">
            <w:pPr>
              <w:pStyle w:val="af9"/>
              <w:widowControl/>
              <w:numPr>
                <w:ilvl w:val="0"/>
                <w:numId w:val="69"/>
              </w:numPr>
              <w:spacing w:before="60" w:after="60"/>
              <w:ind w:firstLineChars="0"/>
              <w:jc w:val="left"/>
              <w:rPr>
                <w:rFonts w:ascii="Times New Roman" w:eastAsia="Times New Roman" w:hAnsi="Times New Roman"/>
                <w:sz w:val="20"/>
                <w:szCs w:val="20"/>
              </w:rPr>
            </w:pPr>
            <w:r w:rsidRPr="001A13A0">
              <w:rPr>
                <w:rFonts w:ascii="Times New Roman" w:eastAsia="DengXian" w:hAnsi="Times New Roman"/>
                <w:sz w:val="20"/>
                <w:szCs w:val="20"/>
              </w:rPr>
              <w:t>Type 2: part of Type 1 resources that are used for communication purpose</w:t>
            </w:r>
          </w:p>
          <w:p w14:paraId="53A730B7" w14:textId="77777777" w:rsidR="00A33BE3" w:rsidRPr="001A13A0" w:rsidRDefault="00A33BE3" w:rsidP="00A33BE3">
            <w:pPr>
              <w:pStyle w:val="af9"/>
              <w:widowControl/>
              <w:numPr>
                <w:ilvl w:val="1"/>
                <w:numId w:val="69"/>
              </w:numPr>
              <w:spacing w:before="60" w:after="60"/>
              <w:ind w:firstLineChars="0"/>
              <w:jc w:val="left"/>
              <w:rPr>
                <w:rFonts w:ascii="Times New Roman" w:eastAsiaTheme="minorEastAsia" w:hAnsi="Times New Roman"/>
                <w:sz w:val="20"/>
                <w:szCs w:val="20"/>
              </w:rPr>
            </w:pPr>
            <w:r w:rsidRPr="001A13A0">
              <w:rPr>
                <w:rFonts w:ascii="Times New Roman" w:eastAsiaTheme="minorEastAsia" w:hAnsi="Times New Roman"/>
                <w:sz w:val="20"/>
                <w:szCs w:val="20"/>
              </w:rPr>
              <w:t>Note: it is possible the resource type 2 doesn’t exist</w:t>
            </w:r>
          </w:p>
          <w:p w14:paraId="5004CBAD" w14:textId="77777777" w:rsidR="00A33BE3" w:rsidRPr="001A13A0" w:rsidRDefault="00A33BE3" w:rsidP="00A33BE3">
            <w:pPr>
              <w:pStyle w:val="af9"/>
              <w:widowControl/>
              <w:numPr>
                <w:ilvl w:val="0"/>
                <w:numId w:val="69"/>
              </w:numPr>
              <w:spacing w:before="60" w:after="60"/>
              <w:ind w:firstLineChars="0"/>
              <w:jc w:val="left"/>
              <w:rPr>
                <w:rFonts w:ascii="Times New Roman" w:eastAsia="Times New Roman" w:hAnsi="Times New Roman"/>
                <w:sz w:val="20"/>
                <w:szCs w:val="20"/>
              </w:rPr>
            </w:pPr>
            <w:r w:rsidRPr="001A13A0">
              <w:rPr>
                <w:rFonts w:ascii="Times New Roman" w:eastAsia="DengXian" w:hAnsi="Times New Roman"/>
                <w:sz w:val="20"/>
                <w:szCs w:val="20"/>
              </w:rPr>
              <w:t>Type 3: resources that are not used for sensing signal transmission, and cannot be used for communication purpose due to sensing operation</w:t>
            </w:r>
          </w:p>
          <w:p w14:paraId="63068B9B" w14:textId="77777777" w:rsidR="00A33BE3" w:rsidRPr="001A13A0" w:rsidRDefault="00A33BE3" w:rsidP="00A33BE3">
            <w:pPr>
              <w:pStyle w:val="af9"/>
              <w:widowControl/>
              <w:numPr>
                <w:ilvl w:val="0"/>
                <w:numId w:val="67"/>
              </w:numPr>
              <w:spacing w:before="60" w:after="60"/>
              <w:ind w:firstLineChars="0"/>
              <w:jc w:val="left"/>
              <w:rPr>
                <w:rFonts w:ascii="Times New Roman" w:eastAsiaTheme="minorEastAsia" w:hAnsi="Times New Roman"/>
                <w:sz w:val="20"/>
                <w:szCs w:val="20"/>
              </w:rPr>
            </w:pPr>
            <w:r w:rsidRPr="001A13A0">
              <w:rPr>
                <w:rFonts w:ascii="Times New Roman" w:eastAsia="DengXian" w:hAnsi="Times New Roman"/>
                <w:sz w:val="20"/>
                <w:szCs w:val="20"/>
              </w:rPr>
              <w:t>Both</w:t>
            </w:r>
            <w:r w:rsidRPr="001A13A0">
              <w:rPr>
                <w:rFonts w:ascii="Times New Roman" w:eastAsiaTheme="minorEastAsia" w:hAnsi="Times New Roman"/>
                <w:sz w:val="20"/>
                <w:szCs w:val="20"/>
              </w:rPr>
              <w:t xml:space="preserve"> options should be reported for sensing resource ratio</w:t>
            </w:r>
          </w:p>
          <w:p w14:paraId="0D269865" w14:textId="77777777" w:rsidR="00A33BE3" w:rsidRPr="001A13A0" w:rsidRDefault="00A33BE3" w:rsidP="00A33BE3">
            <w:pPr>
              <w:pStyle w:val="af9"/>
              <w:widowControl/>
              <w:numPr>
                <w:ilvl w:val="0"/>
                <w:numId w:val="68"/>
              </w:numPr>
              <w:spacing w:before="60" w:after="60"/>
              <w:ind w:firstLineChars="0"/>
              <w:jc w:val="left"/>
              <w:rPr>
                <w:rFonts w:ascii="Times New Roman" w:eastAsiaTheme="minorEastAsia" w:hAnsi="Times New Roman"/>
                <w:sz w:val="20"/>
                <w:szCs w:val="20"/>
              </w:rPr>
            </w:pPr>
            <w:r w:rsidRPr="001A13A0">
              <w:rPr>
                <w:rFonts w:ascii="Times New Roman" w:eastAsiaTheme="minorEastAsia" w:hAnsi="Times New Roman"/>
                <w:sz w:val="20"/>
                <w:szCs w:val="20"/>
              </w:rPr>
              <w:t>Option 1: (Type_1 + Type_3) resources over all radio DL and UL resources</w:t>
            </w:r>
          </w:p>
          <w:p w14:paraId="1CB1216D" w14:textId="77777777" w:rsidR="00A33BE3" w:rsidRPr="001A13A0" w:rsidRDefault="00A33BE3" w:rsidP="00A33BE3">
            <w:pPr>
              <w:pStyle w:val="af9"/>
              <w:widowControl/>
              <w:numPr>
                <w:ilvl w:val="0"/>
                <w:numId w:val="68"/>
              </w:numPr>
              <w:spacing w:before="60" w:after="60"/>
              <w:ind w:firstLineChars="0"/>
              <w:jc w:val="left"/>
              <w:rPr>
                <w:rFonts w:ascii="Times New Roman" w:eastAsiaTheme="minorEastAsia" w:hAnsi="Times New Roman"/>
                <w:sz w:val="20"/>
                <w:szCs w:val="20"/>
              </w:rPr>
            </w:pPr>
            <w:r w:rsidRPr="001A13A0">
              <w:rPr>
                <w:rFonts w:ascii="Times New Roman" w:eastAsiaTheme="minorEastAsia" w:hAnsi="Times New Roman"/>
                <w:sz w:val="20"/>
                <w:szCs w:val="20"/>
              </w:rPr>
              <w:t>Option 2: (Type_1 - Type_2 + Type_3) resources over all radio DL and UL resources</w:t>
            </w:r>
          </w:p>
          <w:p w14:paraId="525C180E" w14:textId="77777777" w:rsidR="00A33BE3" w:rsidRPr="001A13A0" w:rsidRDefault="00A33BE3" w:rsidP="00A33BE3">
            <w:pPr>
              <w:pStyle w:val="af9"/>
              <w:widowControl/>
              <w:numPr>
                <w:ilvl w:val="0"/>
                <w:numId w:val="68"/>
              </w:numPr>
              <w:spacing w:before="60" w:after="60"/>
              <w:ind w:firstLineChars="0"/>
              <w:jc w:val="left"/>
              <w:rPr>
                <w:rFonts w:ascii="Times New Roman" w:eastAsiaTheme="minorEastAsia" w:hAnsi="Times New Roman"/>
                <w:sz w:val="20"/>
                <w:szCs w:val="20"/>
              </w:rPr>
            </w:pPr>
            <w:r w:rsidRPr="001A13A0">
              <w:rPr>
                <w:rFonts w:ascii="Times New Roman" w:eastAsiaTheme="minorEastAsia" w:hAnsi="Times New Roman"/>
                <w:sz w:val="20"/>
                <w:szCs w:val="20"/>
              </w:rPr>
              <w:t>Note: if Type 2 resource doesn’t exist, two options are the same</w:t>
            </w:r>
          </w:p>
          <w:p w14:paraId="3213B98A" w14:textId="77777777" w:rsidR="00A33BE3" w:rsidRPr="001A13A0" w:rsidRDefault="00A33BE3" w:rsidP="00A33BE3">
            <w:pPr>
              <w:spacing w:before="60" w:after="60"/>
            </w:pPr>
            <w:r w:rsidRPr="001A13A0">
              <w:rPr>
                <w:rFonts w:eastAsiaTheme="minorEastAsia"/>
                <w:lang w:eastAsia="zh-CN"/>
              </w:rPr>
              <w:t>For the evaluation on NR ISAC,</w:t>
            </w:r>
          </w:p>
          <w:p w14:paraId="39C19E8D" w14:textId="77777777" w:rsidR="00A33BE3" w:rsidRPr="001A13A0" w:rsidRDefault="00A33BE3" w:rsidP="00A33BE3">
            <w:pPr>
              <w:pStyle w:val="af9"/>
              <w:widowControl/>
              <w:numPr>
                <w:ilvl w:val="0"/>
                <w:numId w:val="67"/>
              </w:numPr>
              <w:spacing w:before="60" w:after="60"/>
              <w:ind w:firstLineChars="0"/>
              <w:jc w:val="left"/>
              <w:rPr>
                <w:rFonts w:ascii="Times New Roman" w:eastAsia="DengXian" w:hAnsi="Times New Roman"/>
                <w:sz w:val="20"/>
                <w:szCs w:val="20"/>
              </w:rPr>
            </w:pPr>
            <w:r w:rsidRPr="001A13A0">
              <w:rPr>
                <w:rFonts w:ascii="Times New Roman" w:eastAsia="DengXian" w:hAnsi="Times New Roman"/>
                <w:sz w:val="20"/>
                <w:szCs w:val="20"/>
              </w:rPr>
              <w:t>Company should report T/F RE mapping of sensing RS, assumed TDD UL/DL configuration if applicable.</w:t>
            </w:r>
          </w:p>
          <w:p w14:paraId="53EC62A2" w14:textId="77777777" w:rsidR="00A33BE3" w:rsidRPr="001A13A0" w:rsidRDefault="00A33BE3" w:rsidP="00A33BE3">
            <w:pPr>
              <w:pStyle w:val="af9"/>
              <w:widowControl/>
              <w:numPr>
                <w:ilvl w:val="0"/>
                <w:numId w:val="68"/>
              </w:numPr>
              <w:spacing w:before="60" w:after="60"/>
              <w:ind w:firstLineChars="0"/>
              <w:jc w:val="left"/>
              <w:rPr>
                <w:rFonts w:ascii="Times New Roman" w:eastAsia="Times New Roman" w:hAnsi="Times New Roman"/>
                <w:sz w:val="20"/>
                <w:szCs w:val="20"/>
              </w:rPr>
            </w:pPr>
            <w:r w:rsidRPr="001A13A0">
              <w:rPr>
                <w:rFonts w:ascii="Times New Roman" w:eastAsia="DengXian" w:hAnsi="Times New Roman"/>
                <w:sz w:val="20"/>
                <w:szCs w:val="20"/>
              </w:rPr>
              <w:t xml:space="preserve">Company should report which sensing RS resources are considered as Type 2 resource and related reason. </w:t>
            </w:r>
          </w:p>
          <w:p w14:paraId="2E90D1C5" w14:textId="77777777" w:rsidR="00A33BE3" w:rsidRPr="001A13A0" w:rsidRDefault="00A33BE3" w:rsidP="00A33BE3">
            <w:pPr>
              <w:spacing w:before="60" w:after="60"/>
            </w:pPr>
          </w:p>
          <w:p w14:paraId="04CC4225" w14:textId="77777777" w:rsidR="00A33BE3" w:rsidRPr="001A13A0" w:rsidRDefault="00A33BE3" w:rsidP="00A33BE3">
            <w:pPr>
              <w:pStyle w:val="3GPPNormalText"/>
              <w:spacing w:before="60" w:after="60"/>
              <w:rPr>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-10</w:t>
            </w:r>
          </w:p>
          <w:p w14:paraId="2B12352C" w14:textId="77777777" w:rsidR="00A33BE3" w:rsidRPr="001A13A0" w:rsidRDefault="00A33BE3" w:rsidP="00A33BE3">
            <w:pPr>
              <w:tabs>
                <w:tab w:val="left" w:pos="0"/>
              </w:tabs>
              <w:spacing w:before="60" w:after="60"/>
              <w:rPr>
                <w:rFonts w:eastAsiaTheme="minorEastAsia"/>
                <w:lang w:eastAsia="zh-CN"/>
              </w:rPr>
            </w:pPr>
            <w:r w:rsidRPr="001A13A0">
              <w:rPr>
                <w:rFonts w:eastAsiaTheme="minorEastAsia"/>
                <w:lang w:eastAsia="zh-CN"/>
              </w:rPr>
              <w:t>Companies are encouraged to report the high-level sensing signal/data processing method used in the evaluation, e.g., 2D FFT, MUSIC, and any other methods.</w:t>
            </w:r>
          </w:p>
          <w:p w14:paraId="748EA782" w14:textId="77777777" w:rsidR="00A33BE3" w:rsidRPr="001A13A0" w:rsidRDefault="00A33BE3" w:rsidP="00A33BE3">
            <w:pPr>
              <w:pStyle w:val="3GPPNormalText"/>
              <w:spacing w:before="60" w:after="60"/>
              <w:rPr>
                <w:b/>
                <w:bCs/>
                <w:sz w:val="20"/>
                <w:szCs w:val="20"/>
                <w:highlight w:val="green"/>
                <w:lang w:val="en-CA" w:eastAsia="ja-JP"/>
              </w:rPr>
            </w:pPr>
          </w:p>
          <w:p w14:paraId="1FBD0DDB" w14:textId="77777777" w:rsidR="00A33BE3" w:rsidRPr="001A13A0" w:rsidRDefault="00A33BE3" w:rsidP="00A33BE3">
            <w:pPr>
              <w:pStyle w:val="3GPPNormalText"/>
              <w:spacing w:before="60" w:after="60"/>
              <w:rPr>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-11</w:t>
            </w:r>
          </w:p>
          <w:p w14:paraId="32C94621" w14:textId="77777777" w:rsidR="00A33BE3" w:rsidRPr="001A13A0" w:rsidRDefault="00A33BE3" w:rsidP="00A33BE3">
            <w:pPr>
              <w:tabs>
                <w:tab w:val="left" w:pos="0"/>
              </w:tabs>
              <w:suppressAutoHyphens/>
              <w:spacing w:before="60" w:after="60"/>
              <w:rPr>
                <w:rFonts w:eastAsiaTheme="minorEastAsia"/>
                <w:lang w:eastAsia="zh-CN"/>
              </w:rPr>
            </w:pPr>
            <w:r w:rsidRPr="001A13A0">
              <w:rPr>
                <w:rFonts w:eastAsiaTheme="minorEastAsia"/>
                <w:lang w:eastAsia="zh-CN"/>
              </w:rPr>
              <w:t>Up to company to model low power cluster in the evaluation of NR ISAC</w:t>
            </w:r>
          </w:p>
          <w:p w14:paraId="6E9422F9" w14:textId="77777777" w:rsidR="00A33BE3" w:rsidRPr="001A13A0" w:rsidRDefault="00A33BE3" w:rsidP="00A33BE3">
            <w:pPr>
              <w:suppressAutoHyphens/>
              <w:spacing w:before="60" w:after="60"/>
              <w:rPr>
                <w:rFonts w:eastAsia="MS Mincho"/>
                <w:b/>
                <w:bCs/>
                <w:highlight w:val="green"/>
                <w:lang w:eastAsia="ja-JP"/>
              </w:rPr>
            </w:pPr>
          </w:p>
          <w:p w14:paraId="440E9322" w14:textId="77777777" w:rsidR="00A33BE3" w:rsidRPr="00107165" w:rsidRDefault="00A33BE3" w:rsidP="00A33BE3">
            <w:pPr>
              <w:suppressAutoHyphens/>
              <w:spacing w:before="60" w:after="60"/>
              <w:rPr>
                <w:rFonts w:eastAsia="MS Mincho"/>
                <w:b/>
                <w:bCs/>
                <w:lang w:eastAsia="ja-JP"/>
              </w:rPr>
            </w:pPr>
            <w:r w:rsidRPr="001A13A0">
              <w:rPr>
                <w:b/>
                <w:bCs/>
                <w:highlight w:val="green"/>
              </w:rPr>
              <w:t>Agreement</w:t>
            </w:r>
            <w:r w:rsidRPr="00107165">
              <w:rPr>
                <w:rFonts w:hint="eastAsia"/>
                <w:b/>
                <w:bCs/>
                <w:highlight w:val="green"/>
              </w:rPr>
              <w:t>-12</w:t>
            </w:r>
          </w:p>
          <w:p w14:paraId="7E2F4FBF" w14:textId="77777777" w:rsidR="00A33BE3" w:rsidRPr="001A13A0" w:rsidRDefault="00A33BE3" w:rsidP="00A33BE3">
            <w:pPr>
              <w:suppressAutoHyphens/>
              <w:spacing w:before="60" w:after="60"/>
              <w:rPr>
                <w:rFonts w:eastAsiaTheme="minorEastAsia"/>
                <w:lang w:eastAsia="zh-CN"/>
              </w:rPr>
            </w:pPr>
            <w:r w:rsidRPr="001A13A0">
              <w:rPr>
                <w:rFonts w:eastAsiaTheme="minorEastAsia"/>
                <w:lang w:eastAsia="zh-CN"/>
              </w:rPr>
              <w:t>Companies should report details of the Tx beam information (number of Tx beams, wide/narrow Tx beam) being used at TRP.</w:t>
            </w:r>
          </w:p>
          <w:p w14:paraId="78134EC4" w14:textId="77777777" w:rsidR="00A33BE3" w:rsidRPr="001A13A0" w:rsidRDefault="00A33BE3" w:rsidP="00A33BE3">
            <w:pPr>
              <w:pStyle w:val="af9"/>
              <w:widowControl/>
              <w:numPr>
                <w:ilvl w:val="0"/>
                <w:numId w:val="56"/>
              </w:numPr>
              <w:suppressAutoHyphens/>
              <w:spacing w:before="60" w:after="60"/>
              <w:ind w:firstLineChars="0"/>
              <w:jc w:val="left"/>
              <w:rPr>
                <w:rFonts w:ascii="Times New Roman" w:eastAsiaTheme="minorEastAsia" w:hAnsi="Times New Roman"/>
                <w:sz w:val="20"/>
                <w:szCs w:val="20"/>
              </w:rPr>
            </w:pPr>
            <w:r w:rsidRPr="001A13A0">
              <w:rPr>
                <w:rFonts w:ascii="Times New Roman" w:eastAsiaTheme="minorEastAsia" w:hAnsi="Times New Roman"/>
                <w:sz w:val="20"/>
                <w:szCs w:val="20"/>
              </w:rPr>
              <w:t>The details of the Tx beam information (number of Tx beams, wide/narrow Tx beam) being used at TRP will be captured along with the corresponding evaluation results in the Rel-20 TR</w:t>
            </w:r>
          </w:p>
          <w:p w14:paraId="17C1A320" w14:textId="77777777" w:rsidR="00A33BE3" w:rsidRPr="001A13A0" w:rsidRDefault="00A33BE3" w:rsidP="00A33BE3">
            <w:pPr>
              <w:pStyle w:val="3GPPNormalText"/>
              <w:spacing w:before="60" w:after="60"/>
              <w:rPr>
                <w:b/>
                <w:bCs/>
                <w:sz w:val="20"/>
                <w:szCs w:val="20"/>
                <w:highlight w:val="green"/>
                <w:lang w:val="en-CA" w:eastAsia="ja-JP"/>
              </w:rPr>
            </w:pPr>
          </w:p>
          <w:p w14:paraId="7A9BC815" w14:textId="77777777" w:rsidR="00A33BE3" w:rsidRPr="001A13A0" w:rsidRDefault="00A33BE3" w:rsidP="00A33BE3">
            <w:pPr>
              <w:pStyle w:val="3GPPNormalText"/>
              <w:spacing w:before="60" w:after="60"/>
              <w:rPr>
                <w:b/>
                <w:bCs/>
                <w:sz w:val="20"/>
                <w:szCs w:val="20"/>
                <w:highlight w:val="green"/>
                <w:lang w:val="en-CA" w:eastAsia="ja-JP"/>
              </w:rPr>
            </w:pPr>
            <w:r w:rsidRPr="001A13A0">
              <w:rPr>
                <w:b/>
                <w:bCs/>
                <w:sz w:val="20"/>
                <w:szCs w:val="20"/>
                <w:highlight w:val="green"/>
                <w:lang w:val="en-CA"/>
              </w:rPr>
              <w:t>Agreement</w:t>
            </w:r>
            <w:r>
              <w:rPr>
                <w:rFonts w:hint="eastAsia"/>
                <w:b/>
                <w:bCs/>
                <w:sz w:val="20"/>
                <w:szCs w:val="20"/>
                <w:highlight w:val="green"/>
                <w:lang w:val="en-CA" w:eastAsia="ja-JP"/>
              </w:rPr>
              <w:t>-13</w:t>
            </w:r>
          </w:p>
          <w:p w14:paraId="4557B614" w14:textId="77777777" w:rsidR="00A33BE3" w:rsidRPr="009037E6" w:rsidRDefault="00A33BE3" w:rsidP="00A33BE3">
            <w:pPr>
              <w:suppressAutoHyphens/>
              <w:spacing w:before="60" w:after="60"/>
              <w:rPr>
                <w:rFonts w:eastAsia="MS Mincho"/>
                <w:lang w:eastAsia="ja-JP"/>
              </w:rPr>
            </w:pPr>
            <w:r w:rsidRPr="001A13A0">
              <w:rPr>
                <w:rFonts w:eastAsiaTheme="minorEastAsia"/>
                <w:lang w:eastAsia="zh-CN"/>
              </w:rPr>
              <w:t>The following performance objectives are adopted for evaluation purpose of NR ISAC.</w:t>
            </w:r>
          </w:p>
          <w:tbl>
            <w:tblPr>
              <w:tblStyle w:val="ad"/>
              <w:tblW w:w="7505" w:type="dxa"/>
              <w:jc w:val="center"/>
              <w:tblLook w:val="04A0" w:firstRow="1" w:lastRow="0" w:firstColumn="1" w:lastColumn="0" w:noHBand="0" w:noVBand="1"/>
            </w:tblPr>
            <w:tblGrid>
              <w:gridCol w:w="3686"/>
              <w:gridCol w:w="3819"/>
            </w:tblGrid>
            <w:tr w:rsidR="00A33BE3" w:rsidRPr="001A13A0" w14:paraId="334F2C44" w14:textId="77777777" w:rsidTr="00085917">
              <w:trPr>
                <w:trHeight w:val="332"/>
                <w:jc w:val="center"/>
              </w:trPr>
              <w:tc>
                <w:tcPr>
                  <w:tcW w:w="3686" w:type="dxa"/>
                  <w:shd w:val="clear" w:color="auto" w:fill="E7E6E6" w:themeFill="background2"/>
                  <w:vAlign w:val="center"/>
                </w:tcPr>
                <w:p w14:paraId="50F0FF32" w14:textId="77777777" w:rsidR="00A33BE3" w:rsidRPr="001A13A0" w:rsidRDefault="00A33BE3" w:rsidP="00A33BE3">
                  <w:pPr>
                    <w:snapToGrid w:val="0"/>
                    <w:spacing w:before="60" w:after="60"/>
                    <w:jc w:val="center"/>
                  </w:pPr>
                  <w:bookmarkStart w:id="5" w:name="_Hlk213229243"/>
                  <w:r w:rsidRPr="001A13A0">
                    <w:rPr>
                      <w:b/>
                      <w:bCs/>
                    </w:rPr>
                    <w:t>Metric</w:t>
                  </w:r>
                </w:p>
              </w:tc>
              <w:tc>
                <w:tcPr>
                  <w:tcW w:w="3819" w:type="dxa"/>
                  <w:shd w:val="clear" w:color="auto" w:fill="E7E6E6" w:themeFill="background2"/>
                  <w:vAlign w:val="center"/>
                </w:tcPr>
                <w:p w14:paraId="487B0A83" w14:textId="77777777" w:rsidR="00A33BE3" w:rsidRPr="001A13A0" w:rsidRDefault="00A33BE3" w:rsidP="00A33BE3">
                  <w:pPr>
                    <w:snapToGrid w:val="0"/>
                    <w:spacing w:before="60" w:after="60"/>
                    <w:jc w:val="center"/>
                  </w:pPr>
                  <w:r w:rsidRPr="001A13A0">
                    <w:rPr>
                      <w:b/>
                      <w:bCs/>
                    </w:rPr>
                    <w:t xml:space="preserve">Value </w:t>
                  </w:r>
                </w:p>
              </w:tc>
            </w:tr>
            <w:tr w:rsidR="00A33BE3" w:rsidRPr="001A13A0" w14:paraId="1C66C6F9" w14:textId="77777777" w:rsidTr="00085917">
              <w:trPr>
                <w:trHeight w:val="332"/>
                <w:jc w:val="center"/>
              </w:trPr>
              <w:tc>
                <w:tcPr>
                  <w:tcW w:w="3686" w:type="dxa"/>
                  <w:vAlign w:val="center"/>
                </w:tcPr>
                <w:p w14:paraId="7F61FD06" w14:textId="77777777" w:rsidR="00A33BE3" w:rsidRPr="001A13A0" w:rsidRDefault="00A33BE3" w:rsidP="00A33BE3">
                  <w:pPr>
                    <w:snapToGrid w:val="0"/>
                    <w:spacing w:before="60" w:after="60"/>
                    <w:jc w:val="center"/>
                    <w:rPr>
                      <w:b/>
                      <w:bCs/>
                    </w:rPr>
                  </w:pPr>
                  <w:r w:rsidRPr="001A13A0">
                    <w:rPr>
                      <w:b/>
                      <w:bCs/>
                    </w:rPr>
                    <w:t>Missed detection Probability</w:t>
                  </w:r>
                </w:p>
              </w:tc>
              <w:tc>
                <w:tcPr>
                  <w:tcW w:w="3819" w:type="dxa"/>
                  <w:vAlign w:val="center"/>
                </w:tcPr>
                <w:p w14:paraId="6D34C497" w14:textId="77777777" w:rsidR="00A33BE3" w:rsidRPr="001A13A0" w:rsidRDefault="00A33BE3" w:rsidP="00A33BE3">
                  <w:pPr>
                    <w:snapToGrid w:val="0"/>
                    <w:spacing w:before="60" w:after="60"/>
                    <w:jc w:val="center"/>
                  </w:pPr>
                  <w:r w:rsidRPr="001A13A0">
                    <w:t>[</w:t>
                  </w:r>
                  <w:proofErr w:type="gramStart"/>
                  <w:r w:rsidRPr="001A13A0">
                    <w:t>5]%</w:t>
                  </w:r>
                  <w:proofErr w:type="gramEnd"/>
                </w:p>
              </w:tc>
            </w:tr>
            <w:tr w:rsidR="00A33BE3" w:rsidRPr="001A13A0" w14:paraId="0C3BA0AB" w14:textId="77777777" w:rsidTr="00085917">
              <w:trPr>
                <w:trHeight w:val="332"/>
                <w:jc w:val="center"/>
              </w:trPr>
              <w:tc>
                <w:tcPr>
                  <w:tcW w:w="3686" w:type="dxa"/>
                  <w:vAlign w:val="center"/>
                </w:tcPr>
                <w:p w14:paraId="2DEC0A83" w14:textId="77777777" w:rsidR="00A33BE3" w:rsidRPr="001A13A0" w:rsidRDefault="00A33BE3" w:rsidP="00A33BE3">
                  <w:pPr>
                    <w:snapToGrid w:val="0"/>
                    <w:spacing w:before="60" w:after="60"/>
                    <w:jc w:val="center"/>
                    <w:rPr>
                      <w:b/>
                      <w:bCs/>
                    </w:rPr>
                  </w:pPr>
                  <w:r w:rsidRPr="001A13A0">
                    <w:rPr>
                      <w:b/>
                      <w:bCs/>
                    </w:rPr>
                    <w:t>False Alarm Probability Type 1</w:t>
                  </w:r>
                </w:p>
              </w:tc>
              <w:tc>
                <w:tcPr>
                  <w:tcW w:w="3819" w:type="dxa"/>
                  <w:vAlign w:val="center"/>
                </w:tcPr>
                <w:p w14:paraId="535C0514" w14:textId="77777777" w:rsidR="00A33BE3" w:rsidRPr="001A13A0" w:rsidRDefault="00A33BE3" w:rsidP="00A33BE3">
                  <w:pPr>
                    <w:snapToGrid w:val="0"/>
                    <w:spacing w:before="60" w:after="60"/>
                    <w:jc w:val="center"/>
                  </w:pPr>
                  <w:r w:rsidRPr="001A13A0">
                    <w:t>[</w:t>
                  </w:r>
                  <w:proofErr w:type="gramStart"/>
                  <w:r w:rsidRPr="001A13A0">
                    <w:t>5]%</w:t>
                  </w:r>
                  <w:proofErr w:type="gramEnd"/>
                </w:p>
              </w:tc>
            </w:tr>
            <w:tr w:rsidR="00A33BE3" w:rsidRPr="001A13A0" w14:paraId="08EE2C95" w14:textId="77777777" w:rsidTr="00085917">
              <w:trPr>
                <w:trHeight w:val="332"/>
                <w:jc w:val="center"/>
              </w:trPr>
              <w:tc>
                <w:tcPr>
                  <w:tcW w:w="3686" w:type="dxa"/>
                  <w:vAlign w:val="center"/>
                </w:tcPr>
                <w:p w14:paraId="668F6FC6" w14:textId="77777777" w:rsidR="00A33BE3" w:rsidRPr="001A13A0" w:rsidRDefault="00A33BE3" w:rsidP="00A33BE3">
                  <w:pPr>
                    <w:snapToGrid w:val="0"/>
                    <w:spacing w:before="60" w:after="60"/>
                    <w:jc w:val="center"/>
                    <w:rPr>
                      <w:b/>
                      <w:bCs/>
                    </w:rPr>
                  </w:pPr>
                  <w:r w:rsidRPr="001A13A0">
                    <w:rPr>
                      <w:b/>
                      <w:bCs/>
                    </w:rPr>
                    <w:t>False Alarm Probability Type 2</w:t>
                  </w:r>
                </w:p>
              </w:tc>
              <w:tc>
                <w:tcPr>
                  <w:tcW w:w="3819" w:type="dxa"/>
                  <w:vAlign w:val="center"/>
                </w:tcPr>
                <w:p w14:paraId="27BFECDA" w14:textId="77777777" w:rsidR="00A33BE3" w:rsidRPr="001A13A0" w:rsidRDefault="00A33BE3" w:rsidP="00A33BE3">
                  <w:pPr>
                    <w:snapToGrid w:val="0"/>
                    <w:spacing w:before="60" w:after="60"/>
                    <w:jc w:val="center"/>
                  </w:pPr>
                  <w:r w:rsidRPr="001A13A0">
                    <w:t>[</w:t>
                  </w:r>
                  <w:proofErr w:type="gramStart"/>
                  <w:r w:rsidRPr="001A13A0">
                    <w:t>5]%</w:t>
                  </w:r>
                  <w:proofErr w:type="gramEnd"/>
                </w:p>
              </w:tc>
            </w:tr>
            <w:tr w:rsidR="00A33BE3" w:rsidRPr="001A13A0" w14:paraId="27AD016C" w14:textId="77777777" w:rsidTr="00085917">
              <w:trPr>
                <w:trHeight w:val="332"/>
                <w:jc w:val="center"/>
              </w:trPr>
              <w:tc>
                <w:tcPr>
                  <w:tcW w:w="3686" w:type="dxa"/>
                  <w:vAlign w:val="center"/>
                </w:tcPr>
                <w:p w14:paraId="34310B40" w14:textId="77777777" w:rsidR="00A33BE3" w:rsidRPr="001A13A0" w:rsidRDefault="00A33BE3" w:rsidP="00A33BE3">
                  <w:pPr>
                    <w:snapToGrid w:val="0"/>
                    <w:spacing w:before="60" w:after="60"/>
                    <w:jc w:val="center"/>
                    <w:rPr>
                      <w:b/>
                      <w:bCs/>
                    </w:rPr>
                  </w:pPr>
                  <w:r w:rsidRPr="001A13A0">
                    <w:rPr>
                      <w:b/>
                      <w:bCs/>
                    </w:rPr>
                    <w:t>Horizontal Positioning Accuracy</w:t>
                  </w:r>
                </w:p>
              </w:tc>
              <w:tc>
                <w:tcPr>
                  <w:tcW w:w="3819" w:type="dxa"/>
                  <w:vAlign w:val="center"/>
                </w:tcPr>
                <w:p w14:paraId="588955CA" w14:textId="77777777" w:rsidR="00A33BE3" w:rsidRPr="001A13A0" w:rsidRDefault="00A33BE3" w:rsidP="00A33BE3">
                  <w:pPr>
                    <w:snapToGrid w:val="0"/>
                    <w:spacing w:before="60" w:after="60"/>
                    <w:jc w:val="center"/>
                  </w:pPr>
                  <w:r w:rsidRPr="001A13A0">
                    <w:t xml:space="preserve">[10] m </w:t>
                  </w:r>
                  <w:r w:rsidRPr="001A13A0">
                    <w:rPr>
                      <w:rFonts w:eastAsiaTheme="minorEastAsia"/>
                      <w:lang w:eastAsia="zh-CN"/>
                    </w:rPr>
                    <w:t>with confidence level 90%</w:t>
                  </w:r>
                </w:p>
              </w:tc>
            </w:tr>
            <w:tr w:rsidR="00A33BE3" w:rsidRPr="001A13A0" w14:paraId="547AC7F5" w14:textId="77777777" w:rsidTr="00085917">
              <w:trPr>
                <w:trHeight w:val="332"/>
                <w:jc w:val="center"/>
              </w:trPr>
              <w:tc>
                <w:tcPr>
                  <w:tcW w:w="3686" w:type="dxa"/>
                  <w:vAlign w:val="center"/>
                </w:tcPr>
                <w:p w14:paraId="331C5A50" w14:textId="77777777" w:rsidR="00A33BE3" w:rsidRPr="001A13A0" w:rsidRDefault="00A33BE3" w:rsidP="00A33BE3">
                  <w:pPr>
                    <w:snapToGrid w:val="0"/>
                    <w:spacing w:before="60" w:after="60"/>
                    <w:jc w:val="center"/>
                    <w:rPr>
                      <w:b/>
                      <w:bCs/>
                    </w:rPr>
                  </w:pPr>
                  <w:r w:rsidRPr="001A13A0">
                    <w:rPr>
                      <w:b/>
                      <w:bCs/>
                    </w:rPr>
                    <w:t>Vertical Positioning Accuracy</w:t>
                  </w:r>
                </w:p>
              </w:tc>
              <w:tc>
                <w:tcPr>
                  <w:tcW w:w="3819" w:type="dxa"/>
                  <w:vAlign w:val="center"/>
                </w:tcPr>
                <w:p w14:paraId="61C16CE0" w14:textId="77777777" w:rsidR="00A33BE3" w:rsidRPr="001A13A0" w:rsidRDefault="00A33BE3" w:rsidP="00A33BE3">
                  <w:pPr>
                    <w:snapToGrid w:val="0"/>
                    <w:spacing w:before="60" w:after="60"/>
                    <w:jc w:val="center"/>
                  </w:pPr>
                  <w:r w:rsidRPr="001A13A0">
                    <w:t>[10] m</w:t>
                  </w:r>
                  <w:r w:rsidRPr="001A13A0">
                    <w:rPr>
                      <w:rFonts w:eastAsiaTheme="minorEastAsia"/>
                      <w:lang w:eastAsia="zh-CN"/>
                    </w:rPr>
                    <w:t xml:space="preserve"> with confidence level 90%</w:t>
                  </w:r>
                </w:p>
              </w:tc>
            </w:tr>
            <w:tr w:rsidR="00A33BE3" w:rsidRPr="001A13A0" w14:paraId="56CF6048" w14:textId="77777777" w:rsidTr="00085917">
              <w:trPr>
                <w:trHeight w:val="332"/>
                <w:jc w:val="center"/>
              </w:trPr>
              <w:tc>
                <w:tcPr>
                  <w:tcW w:w="3686" w:type="dxa"/>
                  <w:vAlign w:val="center"/>
                </w:tcPr>
                <w:p w14:paraId="0555E224" w14:textId="77777777" w:rsidR="00A33BE3" w:rsidRPr="001A13A0" w:rsidRDefault="00A33BE3" w:rsidP="00A33BE3">
                  <w:pPr>
                    <w:snapToGrid w:val="0"/>
                    <w:spacing w:before="60" w:after="60"/>
                    <w:jc w:val="center"/>
                    <w:rPr>
                      <w:b/>
                      <w:bCs/>
                    </w:rPr>
                  </w:pPr>
                  <w:r w:rsidRPr="001A13A0">
                    <w:rPr>
                      <w:b/>
                      <w:bCs/>
                    </w:rPr>
                    <w:t>Velocity Accuracy</w:t>
                  </w:r>
                </w:p>
              </w:tc>
              <w:tc>
                <w:tcPr>
                  <w:tcW w:w="3819" w:type="dxa"/>
                  <w:vAlign w:val="center"/>
                </w:tcPr>
                <w:p w14:paraId="4AD13447" w14:textId="77777777" w:rsidR="00A33BE3" w:rsidRPr="001A13A0" w:rsidRDefault="00A33BE3" w:rsidP="00A33BE3">
                  <w:pPr>
                    <w:snapToGrid w:val="0"/>
                    <w:spacing w:before="60" w:after="60"/>
                    <w:jc w:val="center"/>
                  </w:pPr>
                  <w:r w:rsidRPr="001A13A0">
                    <w:t>[5] m/s</w:t>
                  </w:r>
                  <w:r w:rsidRPr="001A13A0">
                    <w:rPr>
                      <w:rFonts w:eastAsiaTheme="minorEastAsia"/>
                      <w:lang w:eastAsia="zh-CN"/>
                    </w:rPr>
                    <w:t xml:space="preserve"> with confidence level 90%</w:t>
                  </w:r>
                </w:p>
              </w:tc>
            </w:tr>
            <w:bookmarkEnd w:id="5"/>
          </w:tbl>
          <w:p w14:paraId="6E3FC14A" w14:textId="1269EEEB" w:rsidR="0035126D" w:rsidRPr="00A33BE3" w:rsidRDefault="0035126D" w:rsidP="00A33BE3">
            <w:pPr>
              <w:overflowPunct w:val="0"/>
              <w:autoSpaceDE w:val="0"/>
              <w:autoSpaceDN w:val="0"/>
              <w:adjustRightInd w:val="0"/>
              <w:spacing w:after="180"/>
              <w:contextualSpacing/>
              <w:jc w:val="left"/>
              <w:textAlignment w:val="baseline"/>
              <w:rPr>
                <w:rFonts w:eastAsia="MS Mincho"/>
                <w:szCs w:val="20"/>
                <w:lang w:eastAsia="ja-JP"/>
              </w:rPr>
            </w:pPr>
          </w:p>
        </w:tc>
      </w:tr>
    </w:tbl>
    <w:p w14:paraId="327CF3C8" w14:textId="7738B0D1" w:rsidR="0035126D" w:rsidRPr="0035126D" w:rsidRDefault="00A33BE3" w:rsidP="0035126D">
      <w:pPr>
        <w:spacing w:before="120"/>
        <w:rPr>
          <w:rFonts w:eastAsia="MS Mincho"/>
          <w:lang w:eastAsia="ja-JP"/>
        </w:rPr>
      </w:pPr>
      <w:r>
        <w:rPr>
          <w:rFonts w:eastAsia="MS Mincho" w:hint="eastAsia"/>
          <w:lang w:eastAsia="ja-JP"/>
        </w:rPr>
        <w:lastRenderedPageBreak/>
        <w:t xml:space="preserve">Although the agreements listed above may pursue our discussion further, there are still some missing issues that we need to be confirmed and </w:t>
      </w:r>
      <w:r>
        <w:rPr>
          <w:rFonts w:eastAsia="MS Mincho"/>
          <w:lang w:eastAsia="ja-JP"/>
        </w:rPr>
        <w:t>verified</w:t>
      </w:r>
      <w:r>
        <w:rPr>
          <w:rFonts w:eastAsia="MS Mincho" w:hint="eastAsia"/>
          <w:lang w:eastAsia="ja-JP"/>
        </w:rPr>
        <w:t xml:space="preserve"> in the coming meeting. </w:t>
      </w:r>
      <w:r w:rsidRPr="00FE7A6E">
        <w:rPr>
          <w:rFonts w:eastAsia="MS Mincho" w:hint="eastAsia"/>
          <w:lang w:eastAsia="ja-JP"/>
        </w:rPr>
        <w:t xml:space="preserve">In this contribution, we express our views on </w:t>
      </w:r>
      <w:r>
        <w:rPr>
          <w:rFonts w:eastAsia="MS Mincho" w:hint="eastAsia"/>
          <w:lang w:eastAsia="ja-JP"/>
        </w:rPr>
        <w:t xml:space="preserve">the </w:t>
      </w:r>
      <w:r>
        <w:rPr>
          <w:rFonts w:eastAsia="MS Mincho"/>
          <w:lang w:eastAsia="ja-JP"/>
        </w:rPr>
        <w:t>evaluation</w:t>
      </w:r>
      <w:r>
        <w:rPr>
          <w:rFonts w:eastAsia="MS Mincho" w:hint="eastAsia"/>
          <w:lang w:eastAsia="ja-JP"/>
        </w:rPr>
        <w:t xml:space="preserve"> methodology, signal </w:t>
      </w:r>
      <w:r>
        <w:rPr>
          <w:rFonts w:eastAsia="MS Mincho"/>
          <w:lang w:eastAsia="ja-JP"/>
        </w:rPr>
        <w:t>configuration</w:t>
      </w:r>
      <w:r>
        <w:rPr>
          <w:rFonts w:eastAsia="MS Mincho" w:hint="eastAsia"/>
          <w:lang w:eastAsia="ja-JP"/>
        </w:rPr>
        <w:t>, measurement quantities, and evaluation parameters, and provide our i</w:t>
      </w:r>
      <w:r>
        <w:t xml:space="preserve">nitial </w:t>
      </w:r>
      <w:r>
        <w:rPr>
          <w:rFonts w:eastAsia="MS Mincho" w:hint="eastAsia"/>
          <w:lang w:eastAsia="ja-JP"/>
        </w:rPr>
        <w:t>e</w:t>
      </w:r>
      <w:r>
        <w:t xml:space="preserve">valuation </w:t>
      </w:r>
      <w:r>
        <w:rPr>
          <w:rFonts w:eastAsia="MS Mincho" w:hint="eastAsia"/>
          <w:lang w:eastAsia="ja-JP"/>
        </w:rPr>
        <w:t>r</w:t>
      </w:r>
      <w:r>
        <w:t>esults</w:t>
      </w:r>
      <w:r w:rsidR="0035126D">
        <w:rPr>
          <w:rFonts w:eastAsia="MS Mincho" w:hint="eastAsia"/>
          <w:lang w:eastAsia="ja-JP"/>
        </w:rPr>
        <w:t>.</w:t>
      </w:r>
    </w:p>
    <w:p w14:paraId="0D24BABF" w14:textId="77777777" w:rsidR="00DD472D" w:rsidRPr="00911553" w:rsidRDefault="00DD472D" w:rsidP="00DD472D">
      <w:pPr>
        <w:rPr>
          <w:rFonts w:eastAsiaTheme="minorEastAsia"/>
          <w:lang w:eastAsia="zh-CN"/>
        </w:rPr>
      </w:pPr>
    </w:p>
    <w:p w14:paraId="443AE033" w14:textId="036193AA" w:rsidR="00773A08" w:rsidRDefault="00773A08" w:rsidP="00773A08">
      <w:pPr>
        <w:pStyle w:val="title1"/>
        <w:rPr>
          <w:rFonts w:ascii="Times New Roman" w:eastAsiaTheme="minorEastAsia" w:hAnsi="Times New Roman"/>
        </w:rPr>
      </w:pPr>
      <w:r w:rsidRPr="00483880">
        <w:rPr>
          <w:rFonts w:ascii="Times New Roman" w:eastAsiaTheme="minorEastAsia" w:hAnsi="Times New Roman"/>
        </w:rPr>
        <w:lastRenderedPageBreak/>
        <w:t xml:space="preserve">Evaluation </w:t>
      </w:r>
      <w:r w:rsidR="00FF76CC">
        <w:rPr>
          <w:rFonts w:ascii="Times New Roman" w:eastAsia="MS Mincho" w:hAnsi="Times New Roman" w:hint="eastAsia"/>
          <w:lang w:eastAsia="ja-JP"/>
        </w:rPr>
        <w:t>M</w:t>
      </w:r>
      <w:r w:rsidRPr="00773A08">
        <w:rPr>
          <w:rFonts w:ascii="Times New Roman" w:eastAsiaTheme="minorEastAsia" w:hAnsi="Times New Roman"/>
        </w:rPr>
        <w:t>ethodology</w:t>
      </w:r>
    </w:p>
    <w:p w14:paraId="3B559FCF" w14:textId="47D8836C" w:rsidR="00D110E2" w:rsidRDefault="00AF6A03" w:rsidP="00050814">
      <w:pPr>
        <w:pStyle w:val="title2"/>
        <w:rPr>
          <w:rFonts w:ascii="Times New Roman" w:eastAsia="微软雅黑" w:hAnsi="Times New Roman" w:cs="Times New Roman"/>
        </w:rPr>
      </w:pPr>
      <w:bookmarkStart w:id="6" w:name="_Ref205973811"/>
      <w:r>
        <w:rPr>
          <w:rFonts w:ascii="Times New Roman" w:eastAsia="微软雅黑" w:hAnsi="Times New Roman" w:cs="Times New Roman" w:hint="eastAsia"/>
        </w:rPr>
        <w:t>Remaining</w:t>
      </w:r>
      <w:r>
        <w:rPr>
          <w:rFonts w:ascii="Times New Roman" w:eastAsia="微软雅黑" w:hAnsi="Times New Roman" w:cs="Times New Roman"/>
        </w:rPr>
        <w:t xml:space="preserve"> </w:t>
      </w:r>
      <w:r>
        <w:rPr>
          <w:rFonts w:ascii="Times New Roman" w:eastAsia="微软雅黑" w:hAnsi="Times New Roman" w:cs="Times New Roman" w:hint="eastAsia"/>
        </w:rPr>
        <w:t>issues</w:t>
      </w:r>
      <w:r>
        <w:rPr>
          <w:rFonts w:ascii="Times New Roman" w:eastAsia="微软雅黑" w:hAnsi="Times New Roman" w:cs="Times New Roman"/>
        </w:rPr>
        <w:t xml:space="preserve"> </w:t>
      </w:r>
      <w:r>
        <w:rPr>
          <w:rFonts w:ascii="Times New Roman" w:eastAsia="微软雅黑" w:hAnsi="Times New Roman" w:cs="Times New Roman" w:hint="eastAsia"/>
        </w:rPr>
        <w:t>on</w:t>
      </w:r>
      <w:r>
        <w:rPr>
          <w:rFonts w:ascii="Times New Roman" w:eastAsia="微软雅黑" w:hAnsi="Times New Roman" w:cs="Times New Roman"/>
        </w:rPr>
        <w:t xml:space="preserve"> </w:t>
      </w:r>
      <w:r>
        <w:rPr>
          <w:rFonts w:ascii="Times New Roman" w:eastAsia="微软雅黑" w:hAnsi="Times New Roman" w:cs="Times New Roman" w:hint="eastAsia"/>
        </w:rPr>
        <w:t>e</w:t>
      </w:r>
      <w:r w:rsidRPr="008B0B0C">
        <w:rPr>
          <w:rFonts w:ascii="Times New Roman" w:eastAsia="微软雅黑" w:hAnsi="Times New Roman" w:cs="Times New Roman"/>
        </w:rPr>
        <w:t xml:space="preserve">valuation </w:t>
      </w:r>
      <w:bookmarkEnd w:id="6"/>
      <w:r>
        <w:rPr>
          <w:rFonts w:ascii="Times New Roman" w:eastAsia="微软雅黑" w:hAnsi="Times New Roman" w:cs="Times New Roman"/>
        </w:rPr>
        <w:t>assumptions</w:t>
      </w:r>
    </w:p>
    <w:p w14:paraId="4BF4FC51" w14:textId="4AB15BB9" w:rsidR="00502987" w:rsidRDefault="00791CCA" w:rsidP="00AA0592">
      <w:pPr>
        <w:rPr>
          <w:noProof/>
        </w:rPr>
      </w:pPr>
      <w:r>
        <w:rPr>
          <w:rFonts w:eastAsia="MS Mincho" w:hint="eastAsia"/>
          <w:lang w:eastAsia="ja-JP"/>
        </w:rPr>
        <w:t xml:space="preserve">Some issues </w:t>
      </w:r>
      <w:r>
        <w:rPr>
          <w:rFonts w:eastAsia="MS Mincho"/>
          <w:lang w:eastAsia="ja-JP"/>
        </w:rPr>
        <w:t>have remained</w:t>
      </w:r>
      <w:r>
        <w:rPr>
          <w:rFonts w:eastAsia="MS Mincho" w:hint="eastAsia"/>
          <w:lang w:eastAsia="ja-JP"/>
        </w:rPr>
        <w:t xml:space="preserve"> on evaluation </w:t>
      </w:r>
      <w:r>
        <w:rPr>
          <w:rFonts w:eastAsia="MS Mincho"/>
          <w:lang w:eastAsia="ja-JP"/>
        </w:rPr>
        <w:t>assumptions</w:t>
      </w:r>
      <w:r>
        <w:rPr>
          <w:rFonts w:eastAsia="MS Mincho" w:hint="eastAsia"/>
          <w:lang w:eastAsia="ja-JP"/>
        </w:rPr>
        <w:t xml:space="preserve">, such as Tx/Rx selection, </w:t>
      </w:r>
      <w:r w:rsidRPr="009F67EC">
        <w:rPr>
          <w:rFonts w:eastAsia="MS Mincho" w:hint="eastAsia"/>
          <w:lang w:eastAsia="ja-JP"/>
        </w:rPr>
        <w:t>a</w:t>
      </w:r>
      <w:r w:rsidRPr="009F67EC">
        <w:rPr>
          <w:rFonts w:eastAsia="MS Mincho"/>
          <w:lang w:eastAsia="ja-JP"/>
        </w:rPr>
        <w:t xml:space="preserve">ntenna </w:t>
      </w:r>
      <w:r w:rsidRPr="009F67EC">
        <w:rPr>
          <w:rFonts w:eastAsia="MS Mincho" w:hint="eastAsia"/>
          <w:lang w:eastAsia="ja-JP"/>
        </w:rPr>
        <w:t>c</w:t>
      </w:r>
      <w:r w:rsidRPr="009F67EC">
        <w:rPr>
          <w:rFonts w:eastAsia="MS Mincho"/>
          <w:lang w:eastAsia="ja-JP"/>
        </w:rPr>
        <w:t>onfiguration</w:t>
      </w:r>
      <w:r>
        <w:rPr>
          <w:rFonts w:eastAsia="MS Mincho" w:hint="eastAsia"/>
          <w:lang w:eastAsia="ja-JP"/>
        </w:rPr>
        <w:t xml:space="preserve">, and </w:t>
      </w:r>
      <w:r w:rsidRPr="009F67EC">
        <w:rPr>
          <w:rFonts w:eastAsia="MS Mincho" w:hint="eastAsia"/>
          <w:lang w:eastAsia="ja-JP"/>
        </w:rPr>
        <w:t>sensing</w:t>
      </w:r>
      <w:r w:rsidRPr="009F67EC">
        <w:rPr>
          <w:rFonts w:eastAsia="MS Mincho"/>
          <w:lang w:eastAsia="ja-JP"/>
        </w:rPr>
        <w:t xml:space="preserve"> </w:t>
      </w:r>
      <w:r w:rsidRPr="009F67EC">
        <w:rPr>
          <w:rFonts w:eastAsia="MS Mincho" w:hint="eastAsia"/>
          <w:lang w:eastAsia="ja-JP"/>
        </w:rPr>
        <w:t>information</w:t>
      </w:r>
      <w:r w:rsidRPr="009F67EC">
        <w:rPr>
          <w:rFonts w:eastAsia="MS Mincho"/>
          <w:lang w:eastAsia="ja-JP"/>
        </w:rPr>
        <w:t xml:space="preserve"> </w:t>
      </w:r>
      <w:r w:rsidRPr="009F67EC">
        <w:rPr>
          <w:rFonts w:eastAsia="MS Mincho" w:hint="eastAsia"/>
          <w:lang w:eastAsia="ja-JP"/>
        </w:rPr>
        <w:t>fusing</w:t>
      </w:r>
      <w:r w:rsidRPr="009F67EC">
        <w:rPr>
          <w:rFonts w:eastAsia="MS Mincho"/>
          <w:lang w:eastAsia="ja-JP"/>
        </w:rPr>
        <w:t xml:space="preserve"> </w:t>
      </w:r>
      <w:r w:rsidRPr="009F67EC">
        <w:rPr>
          <w:rFonts w:eastAsia="MS Mincho" w:hint="eastAsia"/>
          <w:lang w:eastAsia="ja-JP"/>
        </w:rPr>
        <w:t>and</w:t>
      </w:r>
      <w:r w:rsidRPr="009F67EC">
        <w:rPr>
          <w:rFonts w:eastAsia="MS Mincho"/>
          <w:lang w:eastAsia="ja-JP"/>
        </w:rPr>
        <w:t xml:space="preserve"> metric calculation</w:t>
      </w:r>
      <w:r>
        <w:rPr>
          <w:rFonts w:eastAsia="MS Mincho" w:hint="eastAsia"/>
          <w:lang w:eastAsia="ja-JP"/>
        </w:rPr>
        <w:t xml:space="preserve">, that we need to be confirmed and </w:t>
      </w:r>
      <w:r>
        <w:rPr>
          <w:rFonts w:eastAsia="MS Mincho"/>
          <w:lang w:eastAsia="ja-JP"/>
        </w:rPr>
        <w:t>verified</w:t>
      </w:r>
      <w:r>
        <w:rPr>
          <w:rFonts w:eastAsia="MS Mincho" w:hint="eastAsia"/>
          <w:lang w:eastAsia="ja-JP"/>
        </w:rPr>
        <w:t>.</w:t>
      </w:r>
    </w:p>
    <w:p w14:paraId="065091C7" w14:textId="29F02309" w:rsidR="003B3C72" w:rsidRDefault="003B3C72" w:rsidP="003B3C72">
      <w:pPr>
        <w:rPr>
          <w:rFonts w:eastAsiaTheme="minorEastAsia"/>
          <w:lang w:eastAsia="zh-CN"/>
        </w:rPr>
      </w:pPr>
      <w:r>
        <w:rPr>
          <w:rFonts w:eastAsiaTheme="minorEastAsia"/>
          <w:b/>
          <w:iCs/>
          <w:u w:val="single"/>
          <w:lang w:eastAsia="zh-CN"/>
        </w:rPr>
        <w:t>Tx</w:t>
      </w:r>
      <w:r>
        <w:rPr>
          <w:rFonts w:eastAsiaTheme="minorEastAsia" w:hint="eastAsia"/>
          <w:b/>
          <w:iCs/>
          <w:u w:val="single"/>
          <w:lang w:eastAsia="zh-CN"/>
        </w:rPr>
        <w:t>/</w:t>
      </w:r>
      <w:r>
        <w:rPr>
          <w:rFonts w:eastAsiaTheme="minorEastAsia"/>
          <w:b/>
          <w:iCs/>
          <w:u w:val="single"/>
          <w:lang w:eastAsia="zh-CN"/>
        </w:rPr>
        <w:t xml:space="preserve">Rx </w:t>
      </w:r>
      <w:r>
        <w:rPr>
          <w:rFonts w:eastAsiaTheme="minorEastAsia" w:hint="eastAsia"/>
          <w:b/>
          <w:iCs/>
          <w:u w:val="single"/>
          <w:lang w:eastAsia="zh-CN"/>
        </w:rPr>
        <w:t>selection</w:t>
      </w:r>
    </w:p>
    <w:p w14:paraId="3A5350CD" w14:textId="7D5FEE85" w:rsidR="00D812A8" w:rsidRPr="00D812A8" w:rsidRDefault="00E87765" w:rsidP="00D812A8">
      <w:pPr>
        <w:rPr>
          <w:rFonts w:eastAsiaTheme="minorEastAsia"/>
          <w:lang w:eastAsia="zh-CN"/>
        </w:rPr>
      </w:pPr>
      <w:r>
        <w:rPr>
          <w:rFonts w:eastAsiaTheme="minorEastAsia"/>
          <w:lang w:eastAsia="zh-CN"/>
        </w:rPr>
        <w:t>In</w:t>
      </w:r>
      <w:r w:rsidR="00D812A8" w:rsidRPr="00D812A8">
        <w:rPr>
          <w:rFonts w:eastAsiaTheme="minorEastAsia"/>
          <w:lang w:eastAsia="zh-CN"/>
        </w:rPr>
        <w:t xml:space="preserve"> </w:t>
      </w:r>
      <w:r>
        <w:rPr>
          <w:rFonts w:eastAsiaTheme="minorEastAsia"/>
          <w:lang w:eastAsia="zh-CN"/>
        </w:rPr>
        <w:t xml:space="preserve">the </w:t>
      </w:r>
      <w:r w:rsidR="00D812A8" w:rsidRPr="00D812A8">
        <w:rPr>
          <w:rFonts w:eastAsiaTheme="minorEastAsia"/>
          <w:lang w:eastAsia="zh-CN"/>
        </w:rPr>
        <w:t xml:space="preserve">RAN1#122b meeting, three Tx/Rx selection methodologies were </w:t>
      </w:r>
      <w:r w:rsidR="00D812A8">
        <w:rPr>
          <w:rFonts w:eastAsiaTheme="minorEastAsia" w:hint="eastAsia"/>
          <w:lang w:eastAsia="zh-CN"/>
        </w:rPr>
        <w:t>mentioned</w:t>
      </w:r>
      <w:r w:rsidR="00D812A8">
        <w:rPr>
          <w:rFonts w:eastAsiaTheme="minorEastAsia"/>
          <w:lang w:eastAsia="zh-CN"/>
        </w:rPr>
        <w:t xml:space="preserve"> </w:t>
      </w:r>
      <w:r w:rsidR="00D812A8">
        <w:rPr>
          <w:rFonts w:eastAsiaTheme="minorEastAsia" w:hint="eastAsia"/>
          <w:lang w:eastAsia="zh-CN"/>
        </w:rPr>
        <w:t>as</w:t>
      </w:r>
      <w:r w:rsidR="00D812A8">
        <w:rPr>
          <w:rFonts w:eastAsiaTheme="minorEastAsia"/>
          <w:lang w:eastAsia="zh-CN"/>
        </w:rPr>
        <w:t xml:space="preserve"> </w:t>
      </w:r>
      <w:r w:rsidR="00D812A8">
        <w:rPr>
          <w:rFonts w:eastAsiaTheme="minorEastAsia" w:hint="eastAsia"/>
          <w:lang w:eastAsia="zh-CN"/>
        </w:rPr>
        <w:t>follows</w:t>
      </w:r>
      <w:r w:rsidR="00D812A8" w:rsidRPr="00D812A8">
        <w:rPr>
          <w:rFonts w:eastAsiaTheme="minorEastAsia"/>
          <w:lang w:eastAsia="zh-CN"/>
        </w:rPr>
        <w:t>:</w:t>
      </w:r>
    </w:p>
    <w:p w14:paraId="294FAE3A" w14:textId="77777777" w:rsidR="00D812A8" w:rsidRPr="00D812A8" w:rsidRDefault="00D812A8">
      <w:pPr>
        <w:numPr>
          <w:ilvl w:val="0"/>
          <w:numId w:val="62"/>
        </w:numPr>
        <w:tabs>
          <w:tab w:val="num" w:pos="720"/>
        </w:tabs>
        <w:rPr>
          <w:rFonts w:eastAsiaTheme="minorEastAsia"/>
          <w:lang w:eastAsia="zh-CN"/>
        </w:rPr>
      </w:pPr>
      <w:r w:rsidRPr="00D812A8">
        <w:rPr>
          <w:rFonts w:eastAsiaTheme="minorEastAsia"/>
          <w:lang w:eastAsia="zh-CN"/>
        </w:rPr>
        <w:t>Direct selection of all 21 TRPs for sensing</w:t>
      </w:r>
    </w:p>
    <w:p w14:paraId="023CBD21" w14:textId="77777777" w:rsidR="00D812A8" w:rsidRPr="00D812A8" w:rsidRDefault="00D812A8">
      <w:pPr>
        <w:numPr>
          <w:ilvl w:val="0"/>
          <w:numId w:val="62"/>
        </w:numPr>
        <w:tabs>
          <w:tab w:val="num" w:pos="720"/>
        </w:tabs>
        <w:rPr>
          <w:rFonts w:eastAsiaTheme="minorEastAsia"/>
          <w:lang w:eastAsia="zh-CN"/>
        </w:rPr>
      </w:pPr>
      <w:r w:rsidRPr="00D812A8">
        <w:rPr>
          <w:rFonts w:eastAsiaTheme="minorEastAsia"/>
          <w:lang w:eastAsia="zh-CN"/>
        </w:rPr>
        <w:t>TRP selection based on sensing targets</w:t>
      </w:r>
    </w:p>
    <w:p w14:paraId="70DBB42B" w14:textId="14009FF2" w:rsidR="00D812A8" w:rsidRPr="00D812A8" w:rsidRDefault="00D812A8">
      <w:pPr>
        <w:numPr>
          <w:ilvl w:val="0"/>
          <w:numId w:val="62"/>
        </w:numPr>
        <w:tabs>
          <w:tab w:val="num" w:pos="720"/>
        </w:tabs>
        <w:rPr>
          <w:rFonts w:eastAsiaTheme="minorEastAsia"/>
          <w:lang w:eastAsia="zh-CN"/>
        </w:rPr>
      </w:pPr>
      <w:r w:rsidRPr="00D812A8">
        <w:rPr>
          <w:rFonts w:eastAsiaTheme="minorEastAsia"/>
          <w:lang w:eastAsia="zh-CN"/>
        </w:rPr>
        <w:t>TRP selection based on sensing area</w:t>
      </w:r>
    </w:p>
    <w:p w14:paraId="2D24C70D" w14:textId="6E0AE436" w:rsidR="00D812A8" w:rsidRPr="00D812A8" w:rsidRDefault="00D812A8" w:rsidP="00D812A8">
      <w:pPr>
        <w:rPr>
          <w:rFonts w:eastAsiaTheme="minorEastAsia"/>
          <w:lang w:eastAsia="zh-CN"/>
        </w:rPr>
      </w:pPr>
      <w:r w:rsidRPr="00D812A8">
        <w:rPr>
          <w:rFonts w:eastAsiaTheme="minorEastAsia"/>
          <w:lang w:eastAsia="zh-CN"/>
        </w:rPr>
        <w:t xml:space="preserve">The direct selection of 21 TRPs for sensing would require orthogonal </w:t>
      </w:r>
      <w:r w:rsidR="00AD2A4D">
        <w:rPr>
          <w:rFonts w:eastAsiaTheme="minorEastAsia" w:hint="eastAsia"/>
          <w:lang w:eastAsia="zh-CN"/>
        </w:rPr>
        <w:t>sensing</w:t>
      </w:r>
      <w:r w:rsidR="00AD2A4D">
        <w:rPr>
          <w:rFonts w:eastAsiaTheme="minorEastAsia"/>
          <w:lang w:eastAsia="zh-CN"/>
        </w:rPr>
        <w:t xml:space="preserve"> </w:t>
      </w:r>
      <w:r w:rsidRPr="00D812A8">
        <w:rPr>
          <w:rFonts w:eastAsiaTheme="minorEastAsia"/>
          <w:lang w:eastAsia="zh-CN"/>
        </w:rPr>
        <w:t>resources among TRPs due to the absence of inter-TRP interference modeling, resulting in significant resource overhead and computational complexity. For target-based TRP selection, where optimal Tx/Rx pairs are selected for each target, several issues have been identified.</w:t>
      </w:r>
      <w:r>
        <w:rPr>
          <w:rFonts w:eastAsiaTheme="minorEastAsia" w:hint="eastAsia"/>
          <w:lang w:eastAsia="zh-CN"/>
        </w:rPr>
        <w:t xml:space="preserve"> T</w:t>
      </w:r>
      <w:r w:rsidRPr="006D5746">
        <w:rPr>
          <w:rFonts w:eastAsiaTheme="minorEastAsia"/>
          <w:lang w:eastAsia="zh-CN"/>
        </w:rPr>
        <w:t xml:space="preserve">his approach </w:t>
      </w:r>
      <w:r w:rsidRPr="00405B00">
        <w:rPr>
          <w:rFonts w:eastAsiaTheme="minorEastAsia"/>
          <w:lang w:eastAsia="zh-CN"/>
        </w:rPr>
        <w:t>may not facilitate aligned simulation performance across different companies.</w:t>
      </w:r>
      <w:r>
        <w:rPr>
          <w:rFonts w:eastAsiaTheme="minorEastAsia"/>
          <w:lang w:eastAsia="zh-CN"/>
        </w:rPr>
        <w:t xml:space="preserve"> </w:t>
      </w:r>
      <w:r>
        <w:rPr>
          <w:rFonts w:eastAsiaTheme="minorEastAsia" w:hint="eastAsia"/>
          <w:lang w:eastAsia="zh-CN"/>
        </w:rPr>
        <w:t>F</w:t>
      </w:r>
      <w:r w:rsidRPr="006D5746">
        <w:rPr>
          <w:rFonts w:eastAsiaTheme="minorEastAsia"/>
          <w:lang w:eastAsia="zh-CN"/>
        </w:rPr>
        <w:t xml:space="preserve">or instance, with </w:t>
      </w:r>
      <w:r>
        <w:rPr>
          <w:rFonts w:eastAsiaTheme="minorEastAsia"/>
          <w:lang w:eastAsia="zh-CN"/>
        </w:rPr>
        <w:t>15</w:t>
      </w:r>
      <w:r w:rsidRPr="006D5746">
        <w:rPr>
          <w:rFonts w:eastAsiaTheme="minorEastAsia"/>
          <w:lang w:eastAsia="zh-CN"/>
        </w:rPr>
        <w:t xml:space="preserve"> targets in </w:t>
      </w:r>
      <w:r>
        <w:rPr>
          <w:rFonts w:eastAsiaTheme="minorEastAsia"/>
          <w:lang w:eastAsia="zh-CN"/>
        </w:rPr>
        <w:t>3</w:t>
      </w:r>
      <w:r w:rsidRPr="006D5746">
        <w:rPr>
          <w:rFonts w:eastAsiaTheme="minorEastAsia"/>
          <w:lang w:eastAsia="zh-CN"/>
        </w:rPr>
        <w:t xml:space="preserve"> sector</w:t>
      </w:r>
      <w:r>
        <w:rPr>
          <w:rFonts w:eastAsiaTheme="minorEastAsia" w:hint="eastAsia"/>
          <w:lang w:eastAsia="zh-CN"/>
        </w:rPr>
        <w:t>s</w:t>
      </w:r>
      <w:r w:rsidRPr="006D5746">
        <w:rPr>
          <w:rFonts w:eastAsiaTheme="minorEastAsia"/>
          <w:lang w:eastAsia="zh-CN"/>
        </w:rPr>
        <w:t>, per-target</w:t>
      </w:r>
      <w:r w:rsidRPr="00450033">
        <w:rPr>
          <w:rFonts w:eastAsiaTheme="minorEastAsia"/>
          <w:lang w:eastAsia="zh-CN"/>
        </w:rPr>
        <w:t xml:space="preserve"> </w:t>
      </w:r>
      <w:r w:rsidRPr="00405B00">
        <w:rPr>
          <w:rFonts w:eastAsiaTheme="minorEastAsia"/>
          <w:lang w:eastAsia="zh-CN"/>
        </w:rPr>
        <w:t>Tx/Rx</w:t>
      </w:r>
      <w:r w:rsidRPr="006D5746">
        <w:rPr>
          <w:rFonts w:eastAsiaTheme="minorEastAsia"/>
          <w:lang w:eastAsia="zh-CN"/>
        </w:rPr>
        <w:t xml:space="preserve"> selection could result in extreme cases where each target </w:t>
      </w:r>
      <w:r>
        <w:rPr>
          <w:rFonts w:eastAsiaTheme="minorEastAsia"/>
          <w:lang w:eastAsia="zh-CN"/>
        </w:rPr>
        <w:t xml:space="preserve">is </w:t>
      </w:r>
      <w:r w:rsidRPr="006D5746">
        <w:rPr>
          <w:rFonts w:eastAsiaTheme="minorEastAsia"/>
          <w:lang w:eastAsia="zh-CN"/>
        </w:rPr>
        <w:t>associate</w:t>
      </w:r>
      <w:r>
        <w:rPr>
          <w:rFonts w:eastAsiaTheme="minorEastAsia"/>
          <w:lang w:eastAsia="zh-CN"/>
        </w:rPr>
        <w:t>d</w:t>
      </w:r>
      <w:r w:rsidRPr="006D5746">
        <w:rPr>
          <w:rFonts w:eastAsiaTheme="minorEastAsia"/>
          <w:lang w:eastAsia="zh-CN"/>
        </w:rPr>
        <w:t xml:space="preserve"> with a </w:t>
      </w:r>
      <w:r>
        <w:rPr>
          <w:rFonts w:eastAsiaTheme="minorEastAsia"/>
          <w:lang w:eastAsia="zh-CN"/>
        </w:rPr>
        <w:t>different</w:t>
      </w:r>
      <w:r w:rsidRPr="006D5746">
        <w:rPr>
          <w:rFonts w:eastAsiaTheme="minorEastAsia"/>
          <w:lang w:eastAsia="zh-CN"/>
        </w:rPr>
        <w:t xml:space="preserve"> Tx/Rx pair or </w:t>
      </w:r>
      <w:r w:rsidRPr="00405B00">
        <w:rPr>
          <w:rFonts w:eastAsiaTheme="minorEastAsia"/>
          <w:lang w:eastAsia="zh-CN"/>
        </w:rPr>
        <w:t xml:space="preserve">all </w:t>
      </w:r>
      <w:r>
        <w:rPr>
          <w:rFonts w:eastAsiaTheme="minorEastAsia"/>
          <w:lang w:eastAsia="zh-CN"/>
        </w:rPr>
        <w:t>1</w:t>
      </w:r>
      <w:r w:rsidRPr="00405B00">
        <w:rPr>
          <w:rFonts w:eastAsiaTheme="minorEastAsia"/>
          <w:lang w:eastAsia="zh-CN"/>
        </w:rPr>
        <w:t>5 targets are associated with the same Tx/Rx pair</w:t>
      </w:r>
      <w:r w:rsidRPr="006D5746">
        <w:rPr>
          <w:rFonts w:eastAsiaTheme="minorEastAsia"/>
          <w:lang w:eastAsia="zh-CN"/>
        </w:rPr>
        <w:t>, leading to significant performance variations. Consequently, different Tx/Rx pair</w:t>
      </w:r>
      <w:r>
        <w:rPr>
          <w:rFonts w:eastAsiaTheme="minorEastAsia"/>
          <w:lang w:eastAsia="zh-CN"/>
        </w:rPr>
        <w:t xml:space="preserve"> </w:t>
      </w:r>
      <w:r>
        <w:rPr>
          <w:rFonts w:eastAsiaTheme="minorEastAsia" w:hint="eastAsia"/>
          <w:lang w:eastAsia="zh-CN"/>
        </w:rPr>
        <w:t>selection</w:t>
      </w:r>
      <w:r w:rsidRPr="006D5746">
        <w:rPr>
          <w:rFonts w:eastAsiaTheme="minorEastAsia"/>
          <w:lang w:eastAsia="zh-CN"/>
        </w:rPr>
        <w:t xml:space="preserve"> methodologies </w:t>
      </w:r>
      <w:r w:rsidRPr="00405B00">
        <w:rPr>
          <w:rFonts w:eastAsiaTheme="minorEastAsia"/>
          <w:lang w:eastAsia="zh-CN"/>
        </w:rPr>
        <w:t>may lead to</w:t>
      </w:r>
      <w:r>
        <w:rPr>
          <w:rFonts w:eastAsiaTheme="minorEastAsia"/>
          <w:lang w:eastAsia="zh-CN"/>
        </w:rPr>
        <w:t xml:space="preserve"> </w:t>
      </w:r>
      <w:r>
        <w:rPr>
          <w:rFonts w:eastAsiaTheme="minorEastAsia" w:hint="eastAsia"/>
          <w:lang w:eastAsia="zh-CN"/>
        </w:rPr>
        <w:t>different</w:t>
      </w:r>
      <w:r w:rsidRPr="006D5746">
        <w:rPr>
          <w:rFonts w:eastAsiaTheme="minorEastAsia"/>
          <w:lang w:eastAsia="zh-CN"/>
        </w:rPr>
        <w:t xml:space="preserve"> target distributions (varying numbers of targets per Tx/Rx pair), making </w:t>
      </w:r>
      <w:r w:rsidRPr="00822A6C">
        <w:rPr>
          <w:rFonts w:eastAsia="MS Mincho"/>
          <w:lang w:eastAsia="zh-CN"/>
        </w:rPr>
        <w:t>simulation performance</w:t>
      </w:r>
      <w:r w:rsidRPr="006D5746">
        <w:rPr>
          <w:rFonts w:eastAsiaTheme="minorEastAsia"/>
          <w:lang w:eastAsia="zh-CN"/>
        </w:rPr>
        <w:t xml:space="preserve"> </w:t>
      </w:r>
      <w:r>
        <w:rPr>
          <w:rFonts w:eastAsiaTheme="minorEastAsia" w:hint="eastAsia"/>
          <w:lang w:eastAsia="zh-CN"/>
        </w:rPr>
        <w:t>alignment</w:t>
      </w:r>
      <w:r>
        <w:rPr>
          <w:rFonts w:eastAsiaTheme="minorEastAsia"/>
          <w:lang w:eastAsia="zh-CN"/>
        </w:rPr>
        <w:t xml:space="preserve"> </w:t>
      </w:r>
      <w:r w:rsidRPr="00405B00">
        <w:rPr>
          <w:rFonts w:eastAsiaTheme="minorEastAsia"/>
          <w:lang w:eastAsia="zh-CN"/>
        </w:rPr>
        <w:t>challenging</w:t>
      </w:r>
      <w:r w:rsidRPr="006D5746">
        <w:rPr>
          <w:rFonts w:eastAsiaTheme="minorEastAsia"/>
          <w:lang w:eastAsia="zh-CN"/>
        </w:rPr>
        <w:t xml:space="preserve"> even with identical target </w:t>
      </w:r>
      <w:r>
        <w:rPr>
          <w:rFonts w:eastAsiaTheme="minorEastAsia" w:hint="eastAsia"/>
          <w:lang w:eastAsia="zh-CN"/>
        </w:rPr>
        <w:t>number</w:t>
      </w:r>
      <w:r>
        <w:rPr>
          <w:rFonts w:eastAsiaTheme="minorEastAsia"/>
          <w:lang w:eastAsia="zh-CN"/>
        </w:rPr>
        <w:t xml:space="preserve"> </w:t>
      </w:r>
      <w:r w:rsidRPr="006D5746">
        <w:rPr>
          <w:rFonts w:eastAsiaTheme="minorEastAsia"/>
          <w:lang w:eastAsia="zh-CN"/>
        </w:rPr>
        <w:t>and Tx/Rx pairs per drop.</w:t>
      </w:r>
      <w:r w:rsidR="00564056">
        <w:rPr>
          <w:rFonts w:eastAsiaTheme="minorEastAsia"/>
          <w:lang w:eastAsia="zh-CN"/>
        </w:rPr>
        <w:t xml:space="preserve"> </w:t>
      </w:r>
      <w:r w:rsidR="002F3AC9" w:rsidRPr="002F3AC9">
        <w:rPr>
          <w:rFonts w:eastAsiaTheme="minorEastAsia"/>
          <w:lang w:eastAsia="zh-CN"/>
        </w:rPr>
        <w:t>Furthermore, without prior knowledge, no deterministic criteria exist for selecting appropriate TRPs per target.</w:t>
      </w:r>
    </w:p>
    <w:p w14:paraId="312B8758" w14:textId="20CCB353" w:rsidR="00D812A8" w:rsidRPr="00D812A8" w:rsidRDefault="00D812A8" w:rsidP="00D812A8">
      <w:pPr>
        <w:rPr>
          <w:rFonts w:eastAsiaTheme="minorEastAsia"/>
          <w:lang w:eastAsia="zh-CN"/>
        </w:rPr>
      </w:pPr>
      <w:r w:rsidRPr="00D812A8">
        <w:rPr>
          <w:rFonts w:eastAsiaTheme="minorEastAsia"/>
          <w:lang w:eastAsia="zh-CN"/>
        </w:rPr>
        <w:t>Considering these factors, we prefer the area-based TRP selection approach. In our simulation, we assume that all sensing targets (i.e., 15 sensing targets across 3 sectors) are associated with each TRP. The area to be sensed comprises the three central sectors, and TRPs are selected based on geographical location: the TRP associated with the target-dropping central sector, along with TRPs from adjacent sectors, can be selected for sensing participation.</w:t>
      </w:r>
      <w:r w:rsidR="00EC4919">
        <w:rPr>
          <w:rFonts w:eastAsiaTheme="minorEastAsia" w:hint="eastAsia"/>
          <w:lang w:eastAsia="zh-CN"/>
        </w:rPr>
        <w:t xml:space="preserve"> </w:t>
      </w:r>
      <w:r w:rsidR="00564056" w:rsidRPr="00144A00">
        <w:rPr>
          <w:rFonts w:eastAsia="MS Mincho"/>
          <w:lang w:eastAsia="zh-CN"/>
        </w:rPr>
        <w:t xml:space="preserve">This significantly simplifies the Tx/Rx pair selection </w:t>
      </w:r>
      <w:r w:rsidR="00564056">
        <w:rPr>
          <w:rFonts w:eastAsia="MS Mincho" w:hint="eastAsia"/>
          <w:lang w:eastAsia="zh-CN"/>
        </w:rPr>
        <w:t>procedure</w:t>
      </w:r>
      <w:r w:rsidR="00564056" w:rsidRPr="00144A00">
        <w:rPr>
          <w:rFonts w:eastAsia="MS Mincho"/>
          <w:lang w:eastAsia="zh-CN"/>
        </w:rPr>
        <w:t xml:space="preserve">, and </w:t>
      </w:r>
      <w:r w:rsidR="00564056" w:rsidRPr="00822A6C">
        <w:rPr>
          <w:rFonts w:eastAsia="MS Mincho"/>
          <w:lang w:eastAsia="zh-CN"/>
        </w:rPr>
        <w:t>ensures uniformity in the distribution of sensing targets, meaning that the number of sensing targets associated with each Tx/Rx pair is consistent, which is advantageous for aligning simulation performance.</w:t>
      </w:r>
      <w:r w:rsidR="00564056">
        <w:rPr>
          <w:rFonts w:eastAsia="MS Mincho"/>
          <w:lang w:eastAsia="zh-CN"/>
        </w:rPr>
        <w:t xml:space="preserve"> </w:t>
      </w:r>
      <w:r w:rsidRPr="00D812A8">
        <w:rPr>
          <w:rFonts w:eastAsiaTheme="minorEastAsia"/>
          <w:lang w:eastAsia="zh-CN"/>
        </w:rPr>
        <w:t>To ensure effective coverage of the sensing area, we propose two TRP selection schemes</w:t>
      </w:r>
      <w:r w:rsidR="00EC4919">
        <w:rPr>
          <w:rFonts w:eastAsiaTheme="minorEastAsia"/>
          <w:lang w:eastAsia="zh-CN"/>
        </w:rPr>
        <w:t xml:space="preserve">, as illustrated in </w:t>
      </w:r>
      <w:r w:rsidR="00A501D3">
        <w:rPr>
          <w:rFonts w:eastAsiaTheme="minorEastAsia"/>
          <w:lang w:eastAsia="zh-CN"/>
        </w:rPr>
        <w:fldChar w:fldCharType="begin"/>
      </w:r>
      <w:r w:rsidR="00A501D3">
        <w:rPr>
          <w:rFonts w:eastAsiaTheme="minorEastAsia"/>
          <w:lang w:eastAsia="zh-CN"/>
        </w:rPr>
        <w:instrText xml:space="preserve"> REF _Ref213178148 \h </w:instrText>
      </w:r>
      <w:r w:rsidR="00A501D3">
        <w:rPr>
          <w:rFonts w:eastAsiaTheme="minorEastAsia"/>
          <w:lang w:eastAsia="zh-CN"/>
        </w:rPr>
      </w:r>
      <w:r w:rsidR="00A501D3">
        <w:rPr>
          <w:rFonts w:eastAsiaTheme="minorEastAsia"/>
          <w:lang w:eastAsia="zh-CN"/>
        </w:rPr>
        <w:fldChar w:fldCharType="separate"/>
      </w:r>
      <w:r w:rsidR="006107AE">
        <w:t xml:space="preserve">Figure </w:t>
      </w:r>
      <w:r w:rsidR="006107AE">
        <w:rPr>
          <w:noProof/>
        </w:rPr>
        <w:t>1</w:t>
      </w:r>
      <w:r w:rsidR="00A501D3">
        <w:rPr>
          <w:rFonts w:eastAsiaTheme="minorEastAsia"/>
          <w:lang w:eastAsia="zh-CN"/>
        </w:rPr>
        <w:fldChar w:fldCharType="end"/>
      </w:r>
      <w:r w:rsidR="007C52D5">
        <w:rPr>
          <w:rFonts w:eastAsiaTheme="minorEastAsia"/>
          <w:lang w:eastAsia="zh-CN"/>
        </w:rPr>
        <w:t>.</w:t>
      </w:r>
    </w:p>
    <w:p w14:paraId="6DF3FA6E" w14:textId="429F7705" w:rsidR="00D812A8" w:rsidRPr="00D812A8" w:rsidRDefault="00D812A8">
      <w:pPr>
        <w:numPr>
          <w:ilvl w:val="0"/>
          <w:numId w:val="62"/>
        </w:numPr>
        <w:tabs>
          <w:tab w:val="num" w:pos="720"/>
        </w:tabs>
        <w:rPr>
          <w:rFonts w:eastAsiaTheme="minorEastAsia"/>
          <w:lang w:eastAsia="zh-CN"/>
        </w:rPr>
      </w:pPr>
      <w:r w:rsidRPr="00D812A8">
        <w:rPr>
          <w:rFonts w:eastAsiaTheme="minorEastAsia"/>
          <w:lang w:eastAsia="zh-CN"/>
        </w:rPr>
        <w:t>Scheme 1: Select TRPs associated with the three target-dropping sectors</w:t>
      </w:r>
      <w:r w:rsidR="00EC4919">
        <w:rPr>
          <w:rFonts w:eastAsiaTheme="minorEastAsia"/>
          <w:lang w:eastAsia="zh-CN"/>
        </w:rPr>
        <w:t xml:space="preserve"> </w:t>
      </w:r>
      <w:r w:rsidR="00EC4919" w:rsidRPr="00D812A8">
        <w:rPr>
          <w:rFonts w:eastAsiaTheme="minorEastAsia"/>
          <w:lang w:eastAsia="zh-CN"/>
        </w:rPr>
        <w:t xml:space="preserve">(marked in </w:t>
      </w:r>
      <w:r w:rsidR="00EC4919">
        <w:rPr>
          <w:rFonts w:eastAsiaTheme="minorEastAsia"/>
          <w:lang w:eastAsia="zh-CN"/>
        </w:rPr>
        <w:t>red</w:t>
      </w:r>
      <w:r w:rsidR="00EC4919" w:rsidRPr="00D812A8">
        <w:rPr>
          <w:rFonts w:eastAsiaTheme="minorEastAsia"/>
          <w:lang w:eastAsia="zh-CN"/>
        </w:rPr>
        <w:t>)</w:t>
      </w:r>
      <w:r w:rsidRPr="00D812A8">
        <w:rPr>
          <w:rFonts w:eastAsiaTheme="minorEastAsia"/>
          <w:lang w:eastAsia="zh-CN"/>
        </w:rPr>
        <w:t xml:space="preserve"> plus the 9 nearest neighboring sectors</w:t>
      </w:r>
      <w:r w:rsidR="00EC4919">
        <w:rPr>
          <w:rFonts w:eastAsiaTheme="minorEastAsia"/>
          <w:lang w:eastAsia="zh-CN"/>
        </w:rPr>
        <w:t xml:space="preserve"> </w:t>
      </w:r>
      <w:r w:rsidR="00EC4919" w:rsidRPr="00D812A8">
        <w:rPr>
          <w:rFonts w:eastAsiaTheme="minorEastAsia"/>
          <w:lang w:eastAsia="zh-CN"/>
        </w:rPr>
        <w:t>(marked in green</w:t>
      </w:r>
      <w:r w:rsidR="00EC4919">
        <w:rPr>
          <w:rFonts w:eastAsiaTheme="minorEastAsia"/>
          <w:lang w:eastAsia="zh-CN"/>
        </w:rPr>
        <w:t xml:space="preserve"> and blue</w:t>
      </w:r>
      <w:r w:rsidR="00EC4919" w:rsidRPr="00D812A8">
        <w:rPr>
          <w:rFonts w:eastAsiaTheme="minorEastAsia"/>
          <w:lang w:eastAsia="zh-CN"/>
        </w:rPr>
        <w:t>)</w:t>
      </w:r>
      <w:r w:rsidRPr="00D812A8">
        <w:rPr>
          <w:rFonts w:eastAsiaTheme="minorEastAsia"/>
          <w:lang w:eastAsia="zh-CN"/>
        </w:rPr>
        <w:t>, resulting in 12 participating TRPs</w:t>
      </w:r>
      <w:r w:rsidR="007C52D5">
        <w:rPr>
          <w:rFonts w:eastAsiaTheme="minorEastAsia"/>
          <w:lang w:eastAsia="zh-CN"/>
        </w:rPr>
        <w:t xml:space="preserve"> </w:t>
      </w:r>
      <w:r w:rsidR="007C52D5" w:rsidRPr="00D812A8">
        <w:rPr>
          <w:rFonts w:eastAsiaTheme="minorEastAsia"/>
          <w:lang w:eastAsia="zh-CN"/>
        </w:rPr>
        <w:t>(marked in green</w:t>
      </w:r>
      <w:r w:rsidR="007C52D5">
        <w:rPr>
          <w:rFonts w:eastAsiaTheme="minorEastAsia"/>
          <w:lang w:eastAsia="zh-CN"/>
        </w:rPr>
        <w:t>, blue and red</w:t>
      </w:r>
      <w:r w:rsidR="007C52D5" w:rsidRPr="00D812A8">
        <w:rPr>
          <w:rFonts w:eastAsiaTheme="minorEastAsia"/>
          <w:lang w:eastAsia="zh-CN"/>
        </w:rPr>
        <w:t>)</w:t>
      </w:r>
      <w:r w:rsidR="00EC4919">
        <w:rPr>
          <w:rFonts w:eastAsiaTheme="minorEastAsia"/>
          <w:lang w:eastAsia="zh-CN"/>
        </w:rPr>
        <w:t>.</w:t>
      </w:r>
    </w:p>
    <w:p w14:paraId="43DB4865" w14:textId="47CD8ED8" w:rsidR="00D812A8" w:rsidRPr="00D812A8" w:rsidRDefault="00D812A8">
      <w:pPr>
        <w:numPr>
          <w:ilvl w:val="0"/>
          <w:numId w:val="62"/>
        </w:numPr>
        <w:tabs>
          <w:tab w:val="num" w:pos="720"/>
        </w:tabs>
        <w:rPr>
          <w:rFonts w:eastAsiaTheme="minorEastAsia"/>
          <w:lang w:eastAsia="zh-CN"/>
        </w:rPr>
      </w:pPr>
      <w:r w:rsidRPr="00D812A8">
        <w:rPr>
          <w:rFonts w:eastAsiaTheme="minorEastAsia"/>
          <w:lang w:eastAsia="zh-CN"/>
        </w:rPr>
        <w:t>Scheme 2: Consider both geographical location and TRP coverage performance, selecting 3 TRPs</w:t>
      </w:r>
      <w:r w:rsidR="00EC4919">
        <w:rPr>
          <w:rFonts w:eastAsiaTheme="minorEastAsia"/>
          <w:lang w:eastAsia="zh-CN"/>
        </w:rPr>
        <w:t xml:space="preserve"> </w:t>
      </w:r>
      <w:r w:rsidR="00EC4919" w:rsidRPr="00D812A8">
        <w:rPr>
          <w:rFonts w:eastAsiaTheme="minorEastAsia"/>
          <w:lang w:eastAsia="zh-CN"/>
        </w:rPr>
        <w:t>(marked in green)</w:t>
      </w:r>
      <w:r w:rsidRPr="00D812A8">
        <w:rPr>
          <w:rFonts w:eastAsiaTheme="minorEastAsia"/>
          <w:lang w:eastAsia="zh-CN"/>
        </w:rPr>
        <w:t xml:space="preserve"> from the 9 nearest neighboring sectors that provide better coverage of the target area, resulting in 6 participating TRPs</w:t>
      </w:r>
      <w:r w:rsidR="007C52D5">
        <w:rPr>
          <w:rFonts w:eastAsiaTheme="minorEastAsia"/>
          <w:lang w:eastAsia="zh-CN"/>
        </w:rPr>
        <w:t xml:space="preserve"> (</w:t>
      </w:r>
      <w:r w:rsidR="007C52D5" w:rsidRPr="00D812A8">
        <w:rPr>
          <w:rFonts w:eastAsiaTheme="minorEastAsia"/>
          <w:lang w:eastAsia="zh-CN"/>
        </w:rPr>
        <w:t>marked in green</w:t>
      </w:r>
      <w:r w:rsidR="007C52D5">
        <w:rPr>
          <w:rFonts w:eastAsiaTheme="minorEastAsia"/>
          <w:lang w:eastAsia="zh-CN"/>
        </w:rPr>
        <w:t xml:space="preserve"> and red)</w:t>
      </w:r>
      <w:r w:rsidR="00EC4919">
        <w:rPr>
          <w:rFonts w:eastAsiaTheme="minorEastAsia"/>
          <w:lang w:eastAsia="zh-CN"/>
        </w:rPr>
        <w:t>.</w:t>
      </w:r>
    </w:p>
    <w:p w14:paraId="4E3F9869" w14:textId="59F4DAC9" w:rsidR="001B6879" w:rsidRPr="00EC4919" w:rsidRDefault="001B6879" w:rsidP="00EC4919">
      <w:pPr>
        <w:jc w:val="center"/>
        <w:rPr>
          <w:rFonts w:eastAsia="MS Mincho"/>
          <w:noProof/>
          <w:lang w:eastAsia="zh-CN"/>
        </w:rPr>
      </w:pPr>
      <w:r w:rsidRPr="001B6879">
        <w:rPr>
          <w:rFonts w:eastAsia="MS Mincho"/>
          <w:noProof/>
          <w:lang w:eastAsia="zh-CN"/>
        </w:rPr>
        <w:drawing>
          <wp:inline distT="0" distB="0" distL="0" distR="0" wp14:anchorId="451A0DB4" wp14:editId="3E461AD9">
            <wp:extent cx="4053017" cy="2301774"/>
            <wp:effectExtent l="0" t="0" r="0" b="0"/>
            <wp:docPr id="174661040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610406" name=""/>
                    <pic:cNvPicPr/>
                  </pic:nvPicPr>
                  <pic:blipFill>
                    <a:blip r:embed="rId11"/>
                    <a:stretch>
                      <a:fillRect/>
                    </a:stretch>
                  </pic:blipFill>
                  <pic:spPr>
                    <a:xfrm>
                      <a:off x="0" y="0"/>
                      <a:ext cx="4077200" cy="2315508"/>
                    </a:xfrm>
                    <a:prstGeom prst="rect">
                      <a:avLst/>
                    </a:prstGeom>
                  </pic:spPr>
                </pic:pic>
              </a:graphicData>
            </a:graphic>
          </wp:inline>
        </w:drawing>
      </w:r>
    </w:p>
    <w:p w14:paraId="3483C761" w14:textId="09F035AD" w:rsidR="00D07559" w:rsidRPr="00E87765" w:rsidRDefault="00A501D3" w:rsidP="00A501D3">
      <w:pPr>
        <w:pStyle w:val="aa"/>
        <w:jc w:val="center"/>
        <w:rPr>
          <w:rFonts w:eastAsia="MS Mincho"/>
          <w:noProof/>
          <w:lang w:eastAsia="zh-CN"/>
        </w:rPr>
      </w:pPr>
      <w:bookmarkStart w:id="7" w:name="_Ref213253930"/>
      <w:bookmarkStart w:id="8" w:name="_Ref213178148"/>
      <w:r>
        <w:t xml:space="preserve">Figure </w:t>
      </w:r>
      <w:r>
        <w:fldChar w:fldCharType="begin"/>
      </w:r>
      <w:r>
        <w:instrText xml:space="preserve"> SEQ Figure \* ARABIC </w:instrText>
      </w:r>
      <w:r>
        <w:fldChar w:fldCharType="separate"/>
      </w:r>
      <w:r w:rsidR="00F53B75">
        <w:rPr>
          <w:noProof/>
        </w:rPr>
        <w:t>1</w:t>
      </w:r>
      <w:r>
        <w:fldChar w:fldCharType="end"/>
      </w:r>
      <w:bookmarkEnd w:id="7"/>
      <w:r w:rsidRPr="00EC4919">
        <w:rPr>
          <w:rFonts w:eastAsia="MS Mincho"/>
          <w:noProof/>
          <w:lang w:eastAsia="zh-CN"/>
        </w:rPr>
        <w:t xml:space="preserve">: </w:t>
      </w:r>
      <w:r w:rsidRPr="00D812A8">
        <w:rPr>
          <w:rFonts w:eastAsiaTheme="minorEastAsia"/>
          <w:lang w:val="en-US" w:eastAsia="zh-CN"/>
        </w:rPr>
        <w:t>TRP selection based on sensing area</w:t>
      </w:r>
      <w:bookmarkEnd w:id="8"/>
    </w:p>
    <w:p w14:paraId="68432DA1" w14:textId="141CA946" w:rsidR="00E87765" w:rsidRDefault="00A14892" w:rsidP="00AA0592">
      <w:pPr>
        <w:pStyle w:val="proposal"/>
        <w:spacing w:before="120" w:after="120"/>
        <w:ind w:left="1134" w:hanging="1134"/>
        <w:rPr>
          <w:rFonts w:eastAsiaTheme="minorEastAsia"/>
        </w:rPr>
      </w:pPr>
      <w:bookmarkStart w:id="9" w:name="_Ref213180531"/>
      <w:bookmarkStart w:id="10" w:name="_Ref210225041"/>
      <w:r w:rsidRPr="00A14892">
        <w:rPr>
          <w:rFonts w:eastAsiaTheme="minorEastAsia"/>
        </w:rPr>
        <w:t>TRP selection based on sensing area should be supported to reduce resource overhead and computational complexity.</w:t>
      </w:r>
      <w:bookmarkEnd w:id="9"/>
    </w:p>
    <w:bookmarkEnd w:id="10"/>
    <w:p w14:paraId="4BA583F7" w14:textId="57E46EC0" w:rsidR="001B4AF4" w:rsidRPr="00331AE3" w:rsidRDefault="00BC5DDB" w:rsidP="001B4AF4">
      <w:pPr>
        <w:rPr>
          <w:rFonts w:eastAsiaTheme="minorEastAsia"/>
          <w:b/>
          <w:iCs/>
          <w:u w:val="single"/>
          <w:lang w:eastAsia="zh-CN"/>
        </w:rPr>
      </w:pPr>
      <w:r>
        <w:rPr>
          <w:rFonts w:eastAsiaTheme="minorEastAsia"/>
          <w:b/>
          <w:iCs/>
          <w:u w:val="single"/>
          <w:lang w:eastAsia="zh-CN"/>
        </w:rPr>
        <w:t>Antenna</w:t>
      </w:r>
      <w:r w:rsidR="001B4AF4" w:rsidRPr="00331AE3">
        <w:rPr>
          <w:rFonts w:eastAsiaTheme="minorEastAsia"/>
          <w:b/>
          <w:iCs/>
          <w:u w:val="single"/>
          <w:lang w:eastAsia="zh-CN"/>
        </w:rPr>
        <w:t xml:space="preserve"> configuration</w:t>
      </w:r>
      <w:r w:rsidR="00660201">
        <w:rPr>
          <w:rFonts w:eastAsiaTheme="minorEastAsia"/>
          <w:b/>
          <w:iCs/>
          <w:u w:val="single"/>
          <w:lang w:eastAsia="zh-CN"/>
        </w:rPr>
        <w:t xml:space="preserve"> </w:t>
      </w:r>
    </w:p>
    <w:p w14:paraId="3B26570C" w14:textId="162DCFA1" w:rsidR="00453D9E" w:rsidRPr="00453D9E" w:rsidRDefault="00986AFB" w:rsidP="00453D9E">
      <w:pPr>
        <w:rPr>
          <w:rFonts w:eastAsiaTheme="minorEastAsia"/>
          <w:lang w:eastAsia="zh-CN"/>
        </w:rPr>
      </w:pPr>
      <w:r>
        <w:rPr>
          <w:rFonts w:eastAsiaTheme="minorEastAsia" w:hint="eastAsia"/>
          <w:lang w:eastAsia="zh-CN"/>
        </w:rPr>
        <w:lastRenderedPageBreak/>
        <w:t>T</w:t>
      </w:r>
      <w:r>
        <w:rPr>
          <w:rFonts w:eastAsiaTheme="minorEastAsia"/>
          <w:lang w:eastAsia="zh-CN"/>
        </w:rPr>
        <w:t xml:space="preserve">he </w:t>
      </w:r>
      <w:r w:rsidR="00097583">
        <w:rPr>
          <w:rFonts w:eastAsiaTheme="minorEastAsia"/>
          <w:lang w:eastAsia="zh-CN"/>
        </w:rPr>
        <w:t>agreement</w:t>
      </w:r>
      <w:r w:rsidR="008428ED">
        <w:rPr>
          <w:rFonts w:eastAsiaTheme="minorEastAsia" w:hint="eastAsia"/>
          <w:lang w:eastAsia="zh-CN"/>
        </w:rPr>
        <w:t>-2</w:t>
      </w:r>
      <w:r>
        <w:rPr>
          <w:rFonts w:eastAsiaTheme="minorEastAsia"/>
          <w:lang w:eastAsia="zh-CN"/>
        </w:rPr>
        <w:t xml:space="preserve"> on antenna configuration </w:t>
      </w:r>
      <w:r w:rsidR="008428ED">
        <w:rPr>
          <w:rFonts w:eastAsia="MS Mincho" w:hint="eastAsia"/>
          <w:lang w:eastAsia="ja-JP"/>
        </w:rPr>
        <w:t>listed in S</w:t>
      </w:r>
      <w:r w:rsidR="008428ED">
        <w:rPr>
          <w:rFonts w:eastAsia="MS Mincho"/>
          <w:lang w:eastAsia="ja-JP"/>
        </w:rPr>
        <w:t>e</w:t>
      </w:r>
      <w:r w:rsidR="008428ED">
        <w:rPr>
          <w:rFonts w:eastAsia="MS Mincho" w:hint="eastAsia"/>
          <w:lang w:eastAsia="ja-JP"/>
        </w:rPr>
        <w:t xml:space="preserve">ction </w:t>
      </w:r>
      <w:r w:rsidR="008428ED">
        <w:rPr>
          <w:rFonts w:eastAsia="MS Mincho"/>
          <w:lang w:eastAsia="ja-JP"/>
        </w:rPr>
        <w:fldChar w:fldCharType="begin"/>
      </w:r>
      <w:r w:rsidR="008428ED">
        <w:rPr>
          <w:rFonts w:eastAsia="MS Mincho"/>
          <w:lang w:eastAsia="ja-JP"/>
        </w:rPr>
        <w:instrText xml:space="preserve"> </w:instrText>
      </w:r>
      <w:r w:rsidR="008428ED">
        <w:rPr>
          <w:rFonts w:eastAsia="MS Mincho" w:hint="eastAsia"/>
          <w:lang w:eastAsia="ja-JP"/>
        </w:rPr>
        <w:instrText>REF _Ref213234745 \n \h</w:instrText>
      </w:r>
      <w:r w:rsidR="008428ED">
        <w:rPr>
          <w:rFonts w:eastAsia="MS Mincho"/>
          <w:lang w:eastAsia="ja-JP"/>
        </w:rPr>
        <w:instrText xml:space="preserve"> </w:instrText>
      </w:r>
      <w:r w:rsidR="008428ED">
        <w:rPr>
          <w:rFonts w:eastAsia="MS Mincho"/>
          <w:lang w:eastAsia="ja-JP"/>
        </w:rPr>
      </w:r>
      <w:r w:rsidR="008428ED">
        <w:rPr>
          <w:rFonts w:eastAsia="MS Mincho"/>
          <w:lang w:eastAsia="ja-JP"/>
        </w:rPr>
        <w:fldChar w:fldCharType="separate"/>
      </w:r>
      <w:r w:rsidR="006107AE">
        <w:rPr>
          <w:rFonts w:eastAsia="MS Mincho"/>
          <w:lang w:eastAsia="ja-JP"/>
        </w:rPr>
        <w:t>1</w:t>
      </w:r>
      <w:r w:rsidR="008428ED">
        <w:rPr>
          <w:rFonts w:eastAsia="MS Mincho"/>
          <w:lang w:eastAsia="ja-JP"/>
        </w:rPr>
        <w:fldChar w:fldCharType="end"/>
      </w:r>
      <w:r w:rsidR="008428ED">
        <w:rPr>
          <w:rFonts w:eastAsia="MS Mincho" w:hint="eastAsia"/>
          <w:lang w:eastAsia="ja-JP"/>
        </w:rPr>
        <w:t xml:space="preserve"> </w:t>
      </w:r>
      <w:r>
        <w:rPr>
          <w:rFonts w:eastAsiaTheme="minorEastAsia"/>
          <w:lang w:eastAsia="zh-CN"/>
        </w:rPr>
        <w:t xml:space="preserve">was made </w:t>
      </w:r>
      <w:r>
        <w:rPr>
          <w:rFonts w:eastAsiaTheme="minorEastAsia" w:hint="eastAsia"/>
          <w:lang w:eastAsia="zh-CN"/>
        </w:rPr>
        <w:t>in</w:t>
      </w:r>
      <w:r w:rsidRPr="000914BE">
        <w:rPr>
          <w:rFonts w:eastAsiaTheme="minorEastAsia"/>
          <w:lang w:eastAsia="zh-CN"/>
        </w:rPr>
        <w:t xml:space="preserve"> RAN1</w:t>
      </w:r>
      <w:r w:rsidR="00E87765">
        <w:rPr>
          <w:rFonts w:eastAsiaTheme="minorEastAsia"/>
          <w:lang w:eastAsia="zh-CN"/>
        </w:rPr>
        <w:t xml:space="preserve"> </w:t>
      </w:r>
      <w:r w:rsidRPr="000914BE">
        <w:rPr>
          <w:rFonts w:eastAsiaTheme="minorEastAsia"/>
          <w:lang w:eastAsia="zh-CN"/>
        </w:rPr>
        <w:t>#122</w:t>
      </w:r>
      <w:r w:rsidR="00097583">
        <w:rPr>
          <w:rFonts w:eastAsiaTheme="minorEastAsia"/>
          <w:lang w:eastAsia="zh-CN"/>
        </w:rPr>
        <w:t>b</w:t>
      </w:r>
      <w:r>
        <w:rPr>
          <w:rFonts w:eastAsiaTheme="minorEastAsia"/>
          <w:lang w:eastAsia="zh-CN"/>
        </w:rPr>
        <w:t>.</w:t>
      </w:r>
    </w:p>
    <w:p w14:paraId="0B06D4A9" w14:textId="3BB962AA" w:rsidR="00C86E80" w:rsidRPr="00097583" w:rsidRDefault="004B214D" w:rsidP="004B214D">
      <w:pPr>
        <w:rPr>
          <w:rFonts w:eastAsiaTheme="minorEastAsia"/>
          <w:lang w:eastAsia="zh-CN"/>
        </w:rPr>
      </w:pPr>
      <w:r w:rsidRPr="004B214D">
        <w:rPr>
          <w:rFonts w:eastAsiaTheme="minorEastAsia"/>
          <w:lang w:eastAsia="zh-CN"/>
        </w:rPr>
        <w:t>For antenna configuration, Option 2</w:t>
      </w:r>
      <w:r>
        <w:rPr>
          <w:rFonts w:eastAsiaTheme="minorEastAsia"/>
          <w:lang w:eastAsia="zh-CN"/>
        </w:rPr>
        <w:t xml:space="preserve"> </w:t>
      </w:r>
      <w:r w:rsidR="00176A0E" w:rsidRPr="00176A0E">
        <w:rPr>
          <w:rFonts w:eastAsiaTheme="minorEastAsia"/>
          <w:lang w:eastAsia="zh-CN"/>
        </w:rPr>
        <w:t>is employed</w:t>
      </w:r>
      <w:r w:rsidR="00176A0E">
        <w:rPr>
          <w:rFonts w:eastAsiaTheme="minorEastAsia"/>
          <w:lang w:eastAsia="zh-CN"/>
        </w:rPr>
        <w:t xml:space="preserve"> </w:t>
      </w:r>
      <w:r>
        <w:rPr>
          <w:rFonts w:eastAsiaTheme="minorEastAsia"/>
          <w:lang w:eastAsia="zh-CN"/>
        </w:rPr>
        <w:t xml:space="preserve">in </w:t>
      </w:r>
      <w:r w:rsidR="00ED201E">
        <w:rPr>
          <w:rFonts w:eastAsia="MS Mincho" w:hint="eastAsia"/>
          <w:lang w:eastAsia="ja-JP"/>
        </w:rPr>
        <w:t>our</w:t>
      </w:r>
      <w:r w:rsidR="00ED201E">
        <w:rPr>
          <w:rFonts w:eastAsiaTheme="minorEastAsia"/>
          <w:lang w:eastAsia="zh-CN"/>
        </w:rPr>
        <w:t xml:space="preserve"> </w:t>
      </w:r>
      <w:r>
        <w:rPr>
          <w:rFonts w:eastAsiaTheme="minorEastAsia"/>
          <w:lang w:eastAsia="zh-CN"/>
        </w:rPr>
        <w:t xml:space="preserve">simulation, and </w:t>
      </w:r>
      <w:r w:rsidR="00453D9E">
        <w:rPr>
          <w:rFonts w:eastAsiaTheme="minorEastAsia"/>
          <w:lang w:eastAsia="zh-CN"/>
        </w:rPr>
        <w:t>t</w:t>
      </w:r>
      <w:r w:rsidR="00097583" w:rsidRPr="00097583">
        <w:rPr>
          <w:rFonts w:eastAsiaTheme="minorEastAsia"/>
          <w:lang w:eastAsia="zh-CN"/>
        </w:rPr>
        <w:t xml:space="preserve">he beamforming methodology </w:t>
      </w:r>
      <w:r>
        <w:rPr>
          <w:rFonts w:eastAsiaTheme="minorEastAsia"/>
          <w:lang w:eastAsia="zh-CN"/>
        </w:rPr>
        <w:t>is</w:t>
      </w:r>
      <w:r w:rsidR="00097583" w:rsidRPr="00097583">
        <w:rPr>
          <w:rFonts w:eastAsiaTheme="minorEastAsia"/>
          <w:lang w:eastAsia="zh-CN"/>
        </w:rPr>
        <w:t xml:space="preserve"> as follows: sensing signals are first mapped to 4×8×2 </w:t>
      </w:r>
      <w:proofErr w:type="spellStart"/>
      <w:r w:rsidR="00582602" w:rsidRPr="00097583">
        <w:rPr>
          <w:rFonts w:eastAsiaTheme="minorEastAsia"/>
          <w:lang w:eastAsia="zh-CN"/>
        </w:rPr>
        <w:t>T</w:t>
      </w:r>
      <w:r w:rsidR="00582602">
        <w:rPr>
          <w:rFonts w:eastAsiaTheme="minorEastAsia"/>
          <w:lang w:eastAsia="zh-CN"/>
        </w:rPr>
        <w:t>x</w:t>
      </w:r>
      <w:r w:rsidR="00582602" w:rsidRPr="00097583">
        <w:rPr>
          <w:rFonts w:eastAsiaTheme="minorEastAsia"/>
          <w:lang w:eastAsia="zh-CN"/>
        </w:rPr>
        <w:t>RUs</w:t>
      </w:r>
      <w:proofErr w:type="spellEnd"/>
      <w:r w:rsidR="00582602" w:rsidRPr="00097583">
        <w:rPr>
          <w:rFonts w:eastAsiaTheme="minorEastAsia"/>
          <w:lang w:eastAsia="zh-CN"/>
        </w:rPr>
        <w:t xml:space="preserve"> </w:t>
      </w:r>
      <w:r w:rsidR="00097583" w:rsidRPr="00097583">
        <w:rPr>
          <w:rFonts w:eastAsiaTheme="minorEastAsia"/>
          <w:lang w:eastAsia="zh-CN"/>
        </w:rPr>
        <w:t>through digital precoding, then to 8×8×2 antenna elements via analog beamforming. The digital precoder generate</w:t>
      </w:r>
      <w:r w:rsidR="00453D9E">
        <w:rPr>
          <w:rFonts w:eastAsiaTheme="minorEastAsia"/>
          <w:lang w:eastAsia="zh-CN"/>
        </w:rPr>
        <w:t>s</w:t>
      </w:r>
      <w:r w:rsidR="00097583" w:rsidRPr="00097583">
        <w:rPr>
          <w:rFonts w:eastAsiaTheme="minorEastAsia"/>
          <w:lang w:eastAsia="zh-CN"/>
        </w:rPr>
        <w:t xml:space="preserve"> </w:t>
      </w:r>
      <w:r w:rsidR="00453D9E">
        <w:rPr>
          <w:rFonts w:eastAsiaTheme="minorEastAsia"/>
          <w:lang w:eastAsia="zh-CN"/>
        </w:rPr>
        <w:t xml:space="preserve">a </w:t>
      </w:r>
      <w:r w:rsidR="00097583" w:rsidRPr="00097583">
        <w:rPr>
          <w:rFonts w:eastAsiaTheme="minorEastAsia"/>
          <w:lang w:eastAsia="zh-CN"/>
        </w:rPr>
        <w:t xml:space="preserve">wide beam, while the analog beamforming employs a DFT codebook </w:t>
      </w:r>
      <w:r w:rsidR="00582602">
        <w:rPr>
          <w:rFonts w:eastAsiaTheme="minorEastAsia"/>
          <w:lang w:eastAsia="zh-CN"/>
        </w:rPr>
        <w:t xml:space="preserve">of 2 antenna elements </w:t>
      </w:r>
      <w:r w:rsidR="00097583" w:rsidRPr="00097583">
        <w:rPr>
          <w:rFonts w:eastAsiaTheme="minorEastAsia"/>
          <w:lang w:eastAsia="zh-CN"/>
        </w:rPr>
        <w:t>with directional beams.</w:t>
      </w:r>
      <w:r w:rsidR="00C86E80">
        <w:rPr>
          <w:rFonts w:eastAsiaTheme="minorEastAsia"/>
          <w:lang w:eastAsia="zh-CN"/>
        </w:rPr>
        <w:t xml:space="preserve"> </w:t>
      </w:r>
    </w:p>
    <w:p w14:paraId="196F0A1B" w14:textId="03D39993" w:rsidR="00564056" w:rsidRDefault="00564056" w:rsidP="00564056">
      <w:pPr>
        <w:rPr>
          <w:rFonts w:eastAsia="MS Mincho"/>
          <w:lang w:eastAsia="zh-CN"/>
        </w:rPr>
      </w:pPr>
      <w:r w:rsidRPr="00CD2C08">
        <w:rPr>
          <w:rFonts w:eastAsia="MS Mincho"/>
          <w:lang w:eastAsia="zh-CN"/>
        </w:rPr>
        <w:t>Regarding the beam set configuration, if prior target information is available, the N beams in the set may be steered toward N respective sensing targets</w:t>
      </w:r>
      <w:r>
        <w:rPr>
          <w:rFonts w:eastAsia="MS Mincho" w:hint="eastAsia"/>
          <w:lang w:eastAsia="zh-CN"/>
        </w:rPr>
        <w:t>.</w:t>
      </w:r>
      <w:r w:rsidRPr="00CD2C08">
        <w:rPr>
          <w:rFonts w:eastAsia="MS Mincho"/>
          <w:lang w:eastAsia="zh-CN"/>
        </w:rPr>
        <w:t xml:space="preserve"> </w:t>
      </w:r>
      <w:r>
        <w:rPr>
          <w:rFonts w:eastAsia="MS Mincho"/>
          <w:lang w:eastAsia="zh-CN"/>
        </w:rPr>
        <w:t>I</w:t>
      </w:r>
      <w:r w:rsidRPr="00CD2C08">
        <w:rPr>
          <w:rFonts w:eastAsia="MS Mincho"/>
          <w:lang w:eastAsia="zh-CN"/>
        </w:rPr>
        <w:t xml:space="preserve">f such prior information is unavailable, the beams </w:t>
      </w:r>
      <w:r>
        <w:rPr>
          <w:rFonts w:eastAsia="MS Mincho"/>
          <w:lang w:eastAsia="zh-CN"/>
        </w:rPr>
        <w:t>should</w:t>
      </w:r>
      <w:r w:rsidRPr="00CD2C08">
        <w:rPr>
          <w:rFonts w:eastAsia="MS Mincho"/>
          <w:lang w:eastAsia="zh-CN"/>
        </w:rPr>
        <w:t xml:space="preserve"> provide coverage </w:t>
      </w:r>
      <w:r>
        <w:rPr>
          <w:rFonts w:eastAsia="MS Mincho"/>
          <w:lang w:eastAsia="zh-CN"/>
        </w:rPr>
        <w:t>for</w:t>
      </w:r>
      <w:r w:rsidRPr="00CD2C08">
        <w:rPr>
          <w:rFonts w:eastAsia="MS Mincho"/>
          <w:lang w:eastAsia="zh-CN"/>
        </w:rPr>
        <w:t xml:space="preserve"> the specified sensing area</w:t>
      </w:r>
      <w:r>
        <w:rPr>
          <w:rFonts w:eastAsia="MS Mincho"/>
          <w:lang w:eastAsia="zh-CN"/>
        </w:rPr>
        <w:t>. I</w:t>
      </w:r>
      <w:r w:rsidRPr="00CD2C08">
        <w:rPr>
          <w:rFonts w:eastAsia="MS Mincho"/>
          <w:lang w:eastAsia="zh-CN"/>
        </w:rPr>
        <w:t xml:space="preserve">n </w:t>
      </w:r>
      <w:r>
        <w:rPr>
          <w:rFonts w:eastAsia="MS Mincho"/>
          <w:lang w:eastAsia="zh-CN"/>
        </w:rPr>
        <w:t>this</w:t>
      </w:r>
      <w:r w:rsidRPr="00CD2C08">
        <w:rPr>
          <w:rFonts w:eastAsia="MS Mincho"/>
          <w:lang w:eastAsia="zh-CN"/>
        </w:rPr>
        <w:t xml:space="preserve"> case</w:t>
      </w:r>
      <w:r>
        <w:rPr>
          <w:rFonts w:eastAsia="MS Mincho"/>
          <w:lang w:eastAsia="zh-CN"/>
        </w:rPr>
        <w:t>,</w:t>
      </w:r>
      <w:r w:rsidRPr="00CD2C08">
        <w:rPr>
          <w:rFonts w:eastAsia="MS Mincho"/>
          <w:lang w:eastAsia="zh-CN"/>
        </w:rPr>
        <w:t xml:space="preserve"> the number and directions of beams should be determined by balancing sensing performance and simulation complexity.</w:t>
      </w:r>
    </w:p>
    <w:p w14:paraId="45BCCA4D" w14:textId="53121F45" w:rsidR="00097583" w:rsidRPr="00097583" w:rsidRDefault="00176A0E" w:rsidP="00CE0700">
      <w:pPr>
        <w:rPr>
          <w:rFonts w:eastAsiaTheme="minorEastAsia"/>
          <w:lang w:eastAsia="zh-CN"/>
        </w:rPr>
      </w:pPr>
      <w:r>
        <w:rPr>
          <w:rFonts w:eastAsiaTheme="minorEastAsia" w:hint="eastAsia"/>
          <w:lang w:eastAsia="zh-CN"/>
        </w:rPr>
        <w:t>In</w:t>
      </w:r>
      <w:r>
        <w:rPr>
          <w:rFonts w:eastAsiaTheme="minorEastAsia"/>
          <w:lang w:eastAsia="zh-CN"/>
        </w:rPr>
        <w:t xml:space="preserve"> the simulation</w:t>
      </w:r>
      <w:r w:rsidR="00097583" w:rsidRPr="00097583">
        <w:rPr>
          <w:rFonts w:eastAsiaTheme="minorEastAsia"/>
          <w:lang w:eastAsia="zh-CN"/>
        </w:rPr>
        <w:t xml:space="preserve">, </w:t>
      </w:r>
      <w:r w:rsidR="00D215C8">
        <w:rPr>
          <w:rFonts w:eastAsiaTheme="minorEastAsia"/>
          <w:lang w:eastAsia="zh-CN"/>
        </w:rPr>
        <w:t xml:space="preserve">a </w:t>
      </w:r>
      <w:r w:rsidR="00097583" w:rsidRPr="00097583">
        <w:rPr>
          <w:rFonts w:eastAsiaTheme="minorEastAsia"/>
          <w:lang w:eastAsia="zh-CN"/>
        </w:rPr>
        <w:t>fixed</w:t>
      </w:r>
      <w:r w:rsidR="00D215C8">
        <w:rPr>
          <w:rFonts w:eastAsiaTheme="minorEastAsia"/>
          <w:lang w:eastAsia="zh-CN"/>
        </w:rPr>
        <w:t xml:space="preserve"> </w:t>
      </w:r>
      <w:r w:rsidR="00D215C8" w:rsidRPr="00097583">
        <w:rPr>
          <w:rFonts w:eastAsiaTheme="minorEastAsia"/>
          <w:lang w:eastAsia="zh-CN"/>
        </w:rPr>
        <w:t>horizontal</w:t>
      </w:r>
      <w:r w:rsidR="00097583" w:rsidRPr="00097583">
        <w:rPr>
          <w:rFonts w:eastAsiaTheme="minorEastAsia"/>
          <w:lang w:eastAsia="zh-CN"/>
        </w:rPr>
        <w:t xml:space="preserve"> analog beam and </w:t>
      </w:r>
      <w:r w:rsidR="00215640">
        <w:rPr>
          <w:rFonts w:eastAsiaTheme="minorEastAsia" w:hint="eastAsia"/>
          <w:lang w:eastAsia="zh-CN"/>
        </w:rPr>
        <w:t>several</w:t>
      </w:r>
      <w:r w:rsidR="00215640">
        <w:rPr>
          <w:rFonts w:eastAsiaTheme="minorEastAsia"/>
          <w:lang w:eastAsia="zh-CN"/>
        </w:rPr>
        <w:t xml:space="preserve"> </w:t>
      </w:r>
      <w:r w:rsidR="00097583" w:rsidRPr="00097583">
        <w:rPr>
          <w:rFonts w:eastAsiaTheme="minorEastAsia"/>
          <w:lang w:eastAsia="zh-CN"/>
        </w:rPr>
        <w:t xml:space="preserve">differently pointed </w:t>
      </w:r>
      <w:r w:rsidR="00D215C8" w:rsidRPr="00097583">
        <w:rPr>
          <w:rFonts w:eastAsiaTheme="minorEastAsia"/>
          <w:lang w:eastAsia="zh-CN"/>
        </w:rPr>
        <w:t xml:space="preserve">vertical </w:t>
      </w:r>
      <w:r w:rsidR="00097583" w:rsidRPr="00097583">
        <w:rPr>
          <w:rFonts w:eastAsiaTheme="minorEastAsia"/>
          <w:lang w:eastAsia="zh-CN"/>
        </w:rPr>
        <w:t>analog beams</w:t>
      </w:r>
      <w:r>
        <w:rPr>
          <w:rFonts w:eastAsiaTheme="minorEastAsia"/>
          <w:lang w:eastAsia="zh-CN"/>
        </w:rPr>
        <w:t xml:space="preserve"> could be employed</w:t>
      </w:r>
      <w:r w:rsidR="00097583" w:rsidRPr="00097583">
        <w:rPr>
          <w:rFonts w:eastAsiaTheme="minorEastAsia"/>
          <w:lang w:eastAsia="zh-CN"/>
        </w:rPr>
        <w:t xml:space="preserve">. Beam sweeping achieves </w:t>
      </w:r>
      <w:r w:rsidR="00907D5F">
        <w:rPr>
          <w:rFonts w:eastAsiaTheme="minorEastAsia" w:hint="eastAsia"/>
          <w:lang w:eastAsia="zh-CN"/>
        </w:rPr>
        <w:t>full</w:t>
      </w:r>
      <w:r w:rsidR="00907D5F">
        <w:rPr>
          <w:rFonts w:eastAsiaTheme="minorEastAsia"/>
          <w:lang w:eastAsia="zh-CN"/>
        </w:rPr>
        <w:t xml:space="preserve"> </w:t>
      </w:r>
      <w:r w:rsidR="00097583" w:rsidRPr="00097583">
        <w:rPr>
          <w:rFonts w:eastAsiaTheme="minorEastAsia"/>
          <w:lang w:eastAsia="zh-CN"/>
        </w:rPr>
        <w:t>coverage of the UAV airspace</w:t>
      </w:r>
      <w:r w:rsidRPr="00097583">
        <w:rPr>
          <w:rFonts w:eastAsiaTheme="minorEastAsia"/>
          <w:lang w:eastAsia="zh-CN"/>
        </w:rPr>
        <w:t xml:space="preserve"> (zenith angle</w:t>
      </w:r>
      <w:r w:rsidR="00582602">
        <w:rPr>
          <w:rFonts w:eastAsiaTheme="minorEastAsia"/>
          <w:lang w:eastAsia="zh-CN"/>
        </w:rPr>
        <w:t xml:space="preserve"> from </w:t>
      </w:r>
      <w:r w:rsidR="00582602" w:rsidRPr="00097583">
        <w:rPr>
          <w:rFonts w:eastAsiaTheme="minorEastAsia"/>
          <w:lang w:eastAsia="zh-CN"/>
        </w:rPr>
        <w:t>0°</w:t>
      </w:r>
      <w:r w:rsidR="00582602">
        <w:rPr>
          <w:rFonts w:eastAsiaTheme="minorEastAsia"/>
          <w:lang w:eastAsia="zh-CN"/>
        </w:rPr>
        <w:t xml:space="preserve"> to </w:t>
      </w:r>
      <w:r w:rsidR="00582602" w:rsidRPr="00097583">
        <w:rPr>
          <w:rFonts w:eastAsiaTheme="minorEastAsia"/>
          <w:lang w:eastAsia="zh-CN"/>
        </w:rPr>
        <w:t>90°</w:t>
      </w:r>
      <w:r w:rsidRPr="00097583">
        <w:rPr>
          <w:rFonts w:eastAsiaTheme="minorEastAsia"/>
          <w:lang w:eastAsia="zh-CN"/>
        </w:rPr>
        <w:t>)</w:t>
      </w:r>
      <w:r w:rsidR="00097583" w:rsidRPr="00097583">
        <w:rPr>
          <w:rFonts w:eastAsiaTheme="minorEastAsia"/>
          <w:lang w:eastAsia="zh-CN"/>
        </w:rPr>
        <w:t xml:space="preserve">, using the </w:t>
      </w:r>
      <w:r w:rsidR="00FA700C">
        <w:rPr>
          <w:rFonts w:eastAsiaTheme="minorEastAsia"/>
          <w:lang w:eastAsia="zh-CN"/>
        </w:rPr>
        <w:t>strategy</w:t>
      </w:r>
      <w:r w:rsidR="00097583" w:rsidRPr="00097583">
        <w:rPr>
          <w:rFonts w:eastAsiaTheme="minorEastAsia"/>
          <w:lang w:eastAsia="zh-CN"/>
        </w:rPr>
        <w:t xml:space="preserve"> shown in </w:t>
      </w:r>
      <w:r w:rsidR="00A501D3">
        <w:rPr>
          <w:rFonts w:eastAsiaTheme="minorEastAsia"/>
          <w:lang w:eastAsia="zh-CN"/>
        </w:rPr>
        <w:fldChar w:fldCharType="begin"/>
      </w:r>
      <w:r w:rsidR="00A501D3">
        <w:rPr>
          <w:rFonts w:eastAsiaTheme="minorEastAsia"/>
          <w:lang w:eastAsia="zh-CN"/>
        </w:rPr>
        <w:instrText xml:space="preserve"> REF _Ref213178223 \h </w:instrText>
      </w:r>
      <w:r w:rsidR="00A501D3">
        <w:rPr>
          <w:rFonts w:eastAsiaTheme="minorEastAsia"/>
          <w:lang w:eastAsia="zh-CN"/>
        </w:rPr>
      </w:r>
      <w:r w:rsidR="00A501D3">
        <w:rPr>
          <w:rFonts w:eastAsiaTheme="minorEastAsia"/>
          <w:lang w:eastAsia="zh-CN"/>
        </w:rPr>
        <w:fldChar w:fldCharType="separate"/>
      </w:r>
      <w:r w:rsidR="006107AE">
        <w:t xml:space="preserve">Figure </w:t>
      </w:r>
      <w:r w:rsidR="006107AE">
        <w:rPr>
          <w:noProof/>
        </w:rPr>
        <w:t>2</w:t>
      </w:r>
      <w:r w:rsidR="00A501D3">
        <w:rPr>
          <w:rFonts w:eastAsiaTheme="minorEastAsia"/>
          <w:lang w:eastAsia="zh-CN"/>
        </w:rPr>
        <w:fldChar w:fldCharType="end"/>
      </w:r>
      <w:r w:rsidR="00582602">
        <w:rPr>
          <w:rFonts w:eastAsiaTheme="minorEastAsia"/>
          <w:lang w:eastAsia="zh-CN"/>
        </w:rPr>
        <w:t>,</w:t>
      </w:r>
      <w:r w:rsidR="00097583" w:rsidRPr="00097583">
        <w:rPr>
          <w:rFonts w:eastAsiaTheme="minorEastAsia"/>
          <w:lang w:eastAsia="zh-CN"/>
        </w:rPr>
        <w:t xml:space="preserve"> where candidate beams are swept slowly with dwell time </w:t>
      </w:r>
      <m:oMath>
        <m:sSub>
          <m:sSubPr>
            <m:ctrlPr>
              <w:rPr>
                <w:rFonts w:ascii="Cambria Math" w:eastAsiaTheme="minorEastAsia" w:hAnsi="Cambria Math"/>
              </w:rPr>
            </m:ctrlPr>
          </m:sSubPr>
          <m:e>
            <m:r>
              <w:rPr>
                <w:rFonts w:ascii="Cambria Math" w:eastAsiaTheme="minorEastAsia" w:hAnsi="Cambria Math"/>
              </w:rPr>
              <m:t>T</m:t>
            </m:r>
          </m:e>
          <m:sub>
            <m:r>
              <w:rPr>
                <w:rFonts w:ascii="Cambria Math" w:eastAsiaTheme="minorEastAsia" w:hAnsi="Cambria Math"/>
              </w:rPr>
              <m:t>p</m:t>
            </m:r>
          </m:sub>
        </m:sSub>
      </m:oMath>
      <w:r w:rsidR="00097583" w:rsidRPr="00097583">
        <w:rPr>
          <w:rFonts w:eastAsiaTheme="minorEastAsia"/>
          <w:lang w:eastAsia="zh-CN"/>
        </w:rPr>
        <w:t xml:space="preserve"> per beam corresponding to the coherent processing interval</w:t>
      </w:r>
      <w:r w:rsidR="00564056">
        <w:rPr>
          <w:rFonts w:eastAsiaTheme="minorEastAsia"/>
          <w:lang w:eastAsia="zh-CN"/>
        </w:rPr>
        <w:t xml:space="preserve"> (CPI)</w:t>
      </w:r>
      <w:r w:rsidR="00097583" w:rsidRPr="00097583">
        <w:rPr>
          <w:rFonts w:eastAsiaTheme="minorEastAsia"/>
          <w:lang w:eastAsia="zh-CN"/>
        </w:rPr>
        <w:t>. This beam sweeping approach requires no increase in time-domain resource density for sensing signals within each CPI.</w:t>
      </w:r>
    </w:p>
    <w:p w14:paraId="4C24D2B4" w14:textId="450569AD" w:rsidR="001F4504" w:rsidRDefault="001F4504" w:rsidP="00AA0592">
      <w:pPr>
        <w:jc w:val="center"/>
      </w:pPr>
      <w:r w:rsidRPr="001F4504">
        <w:rPr>
          <w:noProof/>
        </w:rPr>
        <w:drawing>
          <wp:inline distT="0" distB="0" distL="0" distR="0" wp14:anchorId="4DF6E64E" wp14:editId="13EE2C09">
            <wp:extent cx="4851400" cy="889000"/>
            <wp:effectExtent l="0" t="0" r="0" b="0"/>
            <wp:docPr id="5359288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928896" name=""/>
                    <pic:cNvPicPr/>
                  </pic:nvPicPr>
                  <pic:blipFill>
                    <a:blip r:embed="rId12"/>
                    <a:stretch>
                      <a:fillRect/>
                    </a:stretch>
                  </pic:blipFill>
                  <pic:spPr>
                    <a:xfrm>
                      <a:off x="0" y="0"/>
                      <a:ext cx="4851400" cy="889000"/>
                    </a:xfrm>
                    <a:prstGeom prst="rect">
                      <a:avLst/>
                    </a:prstGeom>
                  </pic:spPr>
                </pic:pic>
              </a:graphicData>
            </a:graphic>
          </wp:inline>
        </w:drawing>
      </w:r>
    </w:p>
    <w:p w14:paraId="479043CD" w14:textId="7CCA5349" w:rsidR="001B31F0" w:rsidRDefault="00A501D3" w:rsidP="00A501D3">
      <w:pPr>
        <w:pStyle w:val="aa"/>
        <w:jc w:val="center"/>
        <w:rPr>
          <w:rFonts w:eastAsiaTheme="minorEastAsia"/>
          <w:lang w:eastAsia="zh-CN"/>
        </w:rPr>
      </w:pPr>
      <w:bookmarkStart w:id="11" w:name="_Ref213250766"/>
      <w:bookmarkStart w:id="12" w:name="_Ref213178223"/>
      <w:r>
        <w:t xml:space="preserve">Figure </w:t>
      </w:r>
      <w:r>
        <w:fldChar w:fldCharType="begin"/>
      </w:r>
      <w:r>
        <w:instrText xml:space="preserve"> SEQ Figure \* ARABIC </w:instrText>
      </w:r>
      <w:r>
        <w:fldChar w:fldCharType="separate"/>
      </w:r>
      <w:r w:rsidR="00F53B75">
        <w:rPr>
          <w:noProof/>
        </w:rPr>
        <w:t>2</w:t>
      </w:r>
      <w:r>
        <w:fldChar w:fldCharType="end"/>
      </w:r>
      <w:bookmarkEnd w:id="11"/>
      <w:r>
        <w:rPr>
          <w:rFonts w:eastAsia="MS Mincho" w:hint="eastAsia"/>
          <w:lang w:eastAsia="ja-JP"/>
        </w:rPr>
        <w:t>:</w:t>
      </w:r>
      <w:r>
        <w:t xml:space="preserve"> Beam configuration for the sensing evaluation</w:t>
      </w:r>
      <w:r>
        <w:rPr>
          <w:rFonts w:eastAsia="MS Mincho" w:hint="eastAsia"/>
          <w:lang w:eastAsia="ja-JP"/>
        </w:rPr>
        <w:t>.</w:t>
      </w:r>
      <w:bookmarkEnd w:id="12"/>
    </w:p>
    <w:p w14:paraId="164AD467" w14:textId="17765B88" w:rsidR="00D215C8" w:rsidRDefault="00C03D72" w:rsidP="00D215C8">
      <w:pPr>
        <w:pStyle w:val="RAN4Observation"/>
        <w:spacing w:before="120" w:after="120"/>
        <w:ind w:left="1361" w:hanging="1361"/>
        <w:jc w:val="both"/>
        <w:rPr>
          <w:rFonts w:eastAsia="MS Mincho"/>
          <w:b/>
          <w:bCs/>
          <w:lang w:eastAsia="ja-JP"/>
        </w:rPr>
      </w:pPr>
      <w:bookmarkStart w:id="13" w:name="_Ref213180627"/>
      <w:r w:rsidRPr="00C03D72">
        <w:rPr>
          <w:rFonts w:eastAsia="MS Mincho"/>
          <w:b/>
          <w:bCs/>
          <w:lang w:eastAsia="ja-JP"/>
        </w:rPr>
        <w:t xml:space="preserve">To achieve </w:t>
      </w:r>
      <w:r w:rsidR="00E528D2">
        <w:rPr>
          <w:rFonts w:eastAsia="MS Mincho" w:hint="eastAsia"/>
          <w:b/>
          <w:bCs/>
          <w:lang w:eastAsia="zh-CN"/>
        </w:rPr>
        <w:t>full</w:t>
      </w:r>
      <w:r w:rsidR="00E528D2">
        <w:rPr>
          <w:rFonts w:eastAsia="MS Mincho"/>
          <w:b/>
          <w:bCs/>
          <w:lang w:eastAsia="zh-CN"/>
        </w:rPr>
        <w:t xml:space="preserve"> </w:t>
      </w:r>
      <w:r w:rsidRPr="00C03D72">
        <w:rPr>
          <w:rFonts w:eastAsia="MS Mincho"/>
          <w:b/>
          <w:bCs/>
          <w:lang w:eastAsia="ja-JP"/>
        </w:rPr>
        <w:t>coverage of the UAV airspace, an appropriate beam set configuration combined with an effective beam sweeping strategy is required.</w:t>
      </w:r>
      <w:bookmarkEnd w:id="13"/>
    </w:p>
    <w:p w14:paraId="41EDCAC4" w14:textId="679F75A2" w:rsidR="00692EE5" w:rsidRDefault="00692EE5" w:rsidP="00692EE5">
      <w:pPr>
        <w:rPr>
          <w:rFonts w:eastAsiaTheme="minorEastAsia"/>
          <w:b/>
          <w:iCs/>
          <w:u w:val="single"/>
          <w:lang w:eastAsia="zh-CN"/>
        </w:rPr>
      </w:pPr>
      <w:r>
        <w:rPr>
          <w:rFonts w:eastAsiaTheme="minorEastAsia" w:hint="eastAsia"/>
          <w:b/>
          <w:iCs/>
          <w:u w:val="single"/>
          <w:lang w:eastAsia="zh-CN"/>
        </w:rPr>
        <w:t>Sensing</w:t>
      </w:r>
      <w:r>
        <w:rPr>
          <w:rFonts w:eastAsiaTheme="minorEastAsia"/>
          <w:b/>
          <w:iCs/>
          <w:u w:val="single"/>
          <w:lang w:eastAsia="zh-CN"/>
        </w:rPr>
        <w:t xml:space="preserve"> </w:t>
      </w:r>
      <w:r>
        <w:rPr>
          <w:rFonts w:eastAsiaTheme="minorEastAsia" w:hint="eastAsia"/>
          <w:b/>
          <w:iCs/>
          <w:u w:val="single"/>
          <w:lang w:eastAsia="zh-CN"/>
        </w:rPr>
        <w:t>information</w:t>
      </w:r>
      <w:r>
        <w:rPr>
          <w:rFonts w:eastAsiaTheme="minorEastAsia"/>
          <w:b/>
          <w:iCs/>
          <w:u w:val="single"/>
          <w:lang w:eastAsia="zh-CN"/>
        </w:rPr>
        <w:t xml:space="preserve"> </w:t>
      </w:r>
      <w:r>
        <w:rPr>
          <w:rFonts w:eastAsiaTheme="minorEastAsia" w:hint="eastAsia"/>
          <w:b/>
          <w:iCs/>
          <w:u w:val="single"/>
          <w:lang w:eastAsia="zh-CN"/>
        </w:rPr>
        <w:t>fusing</w:t>
      </w:r>
      <w:r w:rsidR="002A71C2">
        <w:rPr>
          <w:rFonts w:eastAsiaTheme="minorEastAsia"/>
          <w:b/>
          <w:iCs/>
          <w:u w:val="single"/>
          <w:lang w:eastAsia="zh-CN"/>
        </w:rPr>
        <w:t xml:space="preserve"> </w:t>
      </w:r>
      <w:r w:rsidR="002A71C2">
        <w:rPr>
          <w:rFonts w:eastAsiaTheme="minorEastAsia" w:hint="eastAsia"/>
          <w:b/>
          <w:iCs/>
          <w:u w:val="single"/>
          <w:lang w:eastAsia="zh-CN"/>
        </w:rPr>
        <w:t>and</w:t>
      </w:r>
      <w:r w:rsidR="002A71C2">
        <w:rPr>
          <w:rFonts w:eastAsiaTheme="minorEastAsia"/>
          <w:b/>
          <w:iCs/>
          <w:u w:val="single"/>
          <w:lang w:eastAsia="zh-CN"/>
        </w:rPr>
        <w:t xml:space="preserve"> metric calculation</w:t>
      </w:r>
    </w:p>
    <w:p w14:paraId="4BB7FA13" w14:textId="1DA73C2F" w:rsidR="00BF7118" w:rsidRDefault="00731BBB" w:rsidP="00090B88">
      <w:pPr>
        <w:rPr>
          <w:rFonts w:eastAsiaTheme="minorEastAsia"/>
          <w:lang w:eastAsia="zh-CN"/>
        </w:rPr>
      </w:pPr>
      <w:r w:rsidRPr="00731BBB">
        <w:rPr>
          <w:rFonts w:eastAsiaTheme="minorEastAsia"/>
          <w:lang w:eastAsia="zh-CN"/>
        </w:rPr>
        <w:t xml:space="preserve">For single TRP monostatic sensing, </w:t>
      </w:r>
      <w:r w:rsidR="00F077E1" w:rsidRPr="00F077E1">
        <w:rPr>
          <w:rFonts w:eastAsiaTheme="minorEastAsia"/>
          <w:lang w:eastAsia="zh-CN"/>
        </w:rPr>
        <w:t>no sensing information fusion is required as metrics are directly calculated using the current TRP's sensing results and corresponding ground truth</w:t>
      </w:r>
      <w:r w:rsidR="00F077E1">
        <w:rPr>
          <w:rFonts w:eastAsiaTheme="minorEastAsia" w:hint="eastAsia"/>
          <w:lang w:eastAsia="zh-CN"/>
        </w:rPr>
        <w:t>.</w:t>
      </w:r>
      <w:r w:rsidR="00F077E1">
        <w:rPr>
          <w:rFonts w:eastAsiaTheme="minorEastAsia"/>
          <w:lang w:eastAsia="zh-CN"/>
        </w:rPr>
        <w:t xml:space="preserve"> W</w:t>
      </w:r>
      <w:r w:rsidR="00F077E1" w:rsidRPr="00F077E1">
        <w:rPr>
          <w:rFonts w:eastAsiaTheme="minorEastAsia"/>
          <w:lang w:eastAsia="zh-CN"/>
        </w:rPr>
        <w:t>hen multiple TRPs operate independently, metrics are computed based on each TRP's individual sensing results and their respective ground truth</w:t>
      </w:r>
      <w:r w:rsidR="00F077E1">
        <w:rPr>
          <w:rFonts w:eastAsiaTheme="minorEastAsia"/>
          <w:lang w:eastAsia="zh-CN"/>
        </w:rPr>
        <w:t xml:space="preserve">. </w:t>
      </w:r>
      <w:r w:rsidRPr="00731BBB">
        <w:rPr>
          <w:rFonts w:eastAsiaTheme="minorEastAsia"/>
          <w:lang w:eastAsia="zh-CN"/>
        </w:rPr>
        <w:t>In the case of multi-TRP monostatic sensing that requires result fusion from all participating TRPs</w:t>
      </w:r>
      <w:r w:rsidR="00590C01">
        <w:rPr>
          <w:rFonts w:eastAsiaTheme="minorEastAsia"/>
          <w:lang w:eastAsia="zh-CN"/>
        </w:rPr>
        <w:t>, i.e.</w:t>
      </w:r>
      <w:r w:rsidRPr="00731BBB">
        <w:rPr>
          <w:rFonts w:eastAsiaTheme="minorEastAsia"/>
          <w:lang w:eastAsia="zh-CN"/>
        </w:rPr>
        <w:t>,</w:t>
      </w:r>
      <w:r w:rsidR="00590C01" w:rsidRPr="00590C01">
        <w:t xml:space="preserve"> </w:t>
      </w:r>
      <w:r w:rsidR="00590C01">
        <w:rPr>
          <w:rFonts w:eastAsiaTheme="minorEastAsia"/>
          <w:lang w:eastAsia="zh-CN"/>
        </w:rPr>
        <w:t>c</w:t>
      </w:r>
      <w:r w:rsidR="00590C01" w:rsidRPr="00590C01">
        <w:rPr>
          <w:rFonts w:eastAsiaTheme="minorEastAsia"/>
          <w:lang w:eastAsia="zh-CN"/>
        </w:rPr>
        <w:t>ooperative sensing</w:t>
      </w:r>
      <w:r w:rsidR="00590C01">
        <w:rPr>
          <w:rFonts w:eastAsiaTheme="minorEastAsia"/>
          <w:lang w:eastAsia="zh-CN"/>
        </w:rPr>
        <w:t>,</w:t>
      </w:r>
      <w:r w:rsidRPr="00731BBB">
        <w:rPr>
          <w:rFonts w:eastAsiaTheme="minorEastAsia"/>
          <w:lang w:eastAsia="zh-CN"/>
        </w:rPr>
        <w:t xml:space="preserve"> different TRPs' sensing information can be clustered and merged based on the detected targets' position coordinates, or other sensing data. The metric</w:t>
      </w:r>
      <w:r w:rsidR="00663564">
        <w:rPr>
          <w:rFonts w:eastAsiaTheme="minorEastAsia" w:hint="eastAsia"/>
          <w:lang w:eastAsia="zh-CN"/>
        </w:rPr>
        <w:t>s</w:t>
      </w:r>
      <w:r w:rsidRPr="00731BBB">
        <w:rPr>
          <w:rFonts w:eastAsiaTheme="minorEastAsia"/>
          <w:lang w:eastAsia="zh-CN"/>
        </w:rPr>
        <w:t xml:space="preserve"> </w:t>
      </w:r>
      <w:r w:rsidR="00663564">
        <w:rPr>
          <w:rFonts w:eastAsiaTheme="minorEastAsia"/>
          <w:lang w:eastAsia="zh-CN"/>
        </w:rPr>
        <w:t>are</w:t>
      </w:r>
      <w:r w:rsidRPr="00731BBB">
        <w:rPr>
          <w:rFonts w:eastAsiaTheme="minorEastAsia"/>
          <w:lang w:eastAsia="zh-CN"/>
        </w:rPr>
        <w:t xml:space="preserve"> then calculated </w:t>
      </w:r>
      <w:r w:rsidR="00663564">
        <w:rPr>
          <w:rFonts w:eastAsia="MS Mincho" w:hint="eastAsia"/>
          <w:lang w:eastAsia="ja-JP"/>
        </w:rPr>
        <w:t>by comparison between</w:t>
      </w:r>
      <w:r w:rsidR="00663564" w:rsidRPr="009A3ADB">
        <w:rPr>
          <w:rFonts w:eastAsia="MS Mincho"/>
          <w:lang w:eastAsia="ja-JP"/>
        </w:rPr>
        <w:t xml:space="preserve"> the fused sensing results and the ground truth.</w:t>
      </w:r>
      <w:r w:rsidR="00090B88" w:rsidRPr="00AA0592">
        <w:rPr>
          <w:rFonts w:eastAsiaTheme="minorEastAsia"/>
          <w:lang w:eastAsia="zh-CN"/>
        </w:rPr>
        <w:t xml:space="preserve"> </w:t>
      </w:r>
    </w:p>
    <w:p w14:paraId="3EA6B81F" w14:textId="07E0BBCB" w:rsidR="002A71C2" w:rsidRDefault="002A71C2" w:rsidP="00090B88">
      <w:pPr>
        <w:rPr>
          <w:rFonts w:eastAsiaTheme="minorEastAsia"/>
          <w:lang w:eastAsia="zh-CN"/>
        </w:rPr>
      </w:pPr>
      <w:r>
        <w:rPr>
          <w:rFonts w:eastAsiaTheme="minorEastAsia"/>
          <w:lang w:eastAsia="zh-CN"/>
        </w:rPr>
        <w:t>S</w:t>
      </w:r>
      <w:r w:rsidRPr="0070249A">
        <w:rPr>
          <w:rFonts w:eastAsiaTheme="minorEastAsia"/>
          <w:lang w:eastAsia="zh-CN"/>
        </w:rPr>
        <w:t xml:space="preserve">pecifically, it </w:t>
      </w:r>
      <w:r>
        <w:rPr>
          <w:rFonts w:eastAsiaTheme="minorEastAsia"/>
          <w:lang w:eastAsia="zh-CN"/>
        </w:rPr>
        <w:t>should</w:t>
      </w:r>
      <w:r w:rsidRPr="0070249A">
        <w:rPr>
          <w:rFonts w:eastAsiaTheme="minorEastAsia"/>
          <w:lang w:eastAsia="zh-CN"/>
        </w:rPr>
        <w:t xml:space="preserve"> be </w:t>
      </w:r>
      <w:r>
        <w:rPr>
          <w:rFonts w:eastAsiaTheme="minorEastAsia"/>
          <w:lang w:eastAsia="zh-CN"/>
        </w:rPr>
        <w:t>clarified</w:t>
      </w:r>
      <w:r w:rsidRPr="0070249A">
        <w:rPr>
          <w:rFonts w:eastAsiaTheme="minorEastAsia"/>
          <w:lang w:eastAsia="zh-CN"/>
        </w:rPr>
        <w:t xml:space="preserve"> whether the metric is calculated based solely on single-TRP monostatic sensing results or jointly from multiple TRP monostatic sensing results</w:t>
      </w:r>
      <w:r>
        <w:rPr>
          <w:rFonts w:eastAsiaTheme="minorEastAsia"/>
          <w:lang w:eastAsia="zh-CN"/>
        </w:rPr>
        <w:t xml:space="preserve">, </w:t>
      </w:r>
      <w:r w:rsidRPr="0070249A">
        <w:rPr>
          <w:rFonts w:eastAsiaTheme="minorEastAsia"/>
          <w:lang w:eastAsia="zh-CN"/>
        </w:rPr>
        <w:t>where the former typically yields inferior performance and thus warrants relatively lower requirements</w:t>
      </w:r>
      <w:r>
        <w:rPr>
          <w:rFonts w:eastAsiaTheme="minorEastAsia"/>
          <w:lang w:eastAsia="zh-CN"/>
        </w:rPr>
        <w:t>.</w:t>
      </w:r>
      <w:r w:rsidRPr="0070249A">
        <w:rPr>
          <w:rFonts w:eastAsiaTheme="minorEastAsia"/>
          <w:lang w:eastAsia="zh-CN"/>
        </w:rPr>
        <w:t xml:space="preserve"> </w:t>
      </w:r>
    </w:p>
    <w:p w14:paraId="0FEE1196" w14:textId="723B27B1" w:rsidR="00B75640" w:rsidRPr="00AB6C10" w:rsidRDefault="00B75640" w:rsidP="00AB6C10">
      <w:pPr>
        <w:pStyle w:val="RAN4Observation"/>
        <w:spacing w:before="120" w:after="120"/>
        <w:ind w:left="1361" w:hanging="1361"/>
        <w:jc w:val="both"/>
        <w:rPr>
          <w:rFonts w:eastAsia="MS Mincho"/>
          <w:b/>
          <w:bCs/>
          <w:lang w:eastAsia="ja-JP"/>
        </w:rPr>
      </w:pPr>
      <w:bookmarkStart w:id="14" w:name="_Ref210224691"/>
      <w:r>
        <w:rPr>
          <w:rFonts w:eastAsia="MS Mincho" w:hint="eastAsia"/>
          <w:b/>
          <w:bCs/>
          <w:lang w:eastAsia="ja-JP"/>
        </w:rPr>
        <w:t>T</w:t>
      </w:r>
      <w:r w:rsidRPr="00AB6C10">
        <w:rPr>
          <w:rFonts w:eastAsiaTheme="minorEastAsia"/>
          <w:b/>
          <w:bCs/>
          <w:lang w:eastAsia="zh-CN"/>
        </w:rPr>
        <w:t>he metric</w:t>
      </w:r>
      <w:r>
        <w:rPr>
          <w:rFonts w:eastAsia="MS Mincho" w:hint="eastAsia"/>
          <w:b/>
          <w:bCs/>
          <w:lang w:eastAsia="ja-JP"/>
        </w:rPr>
        <w:t xml:space="preserve"> of sensing</w:t>
      </w:r>
      <w:r w:rsidRPr="00AB6C10">
        <w:rPr>
          <w:rFonts w:eastAsiaTheme="minorEastAsia"/>
          <w:b/>
          <w:bCs/>
          <w:lang w:eastAsia="zh-CN"/>
        </w:rPr>
        <w:t xml:space="preserve"> </w:t>
      </w:r>
      <w:r>
        <w:rPr>
          <w:rFonts w:eastAsia="MS Mincho" w:hint="eastAsia"/>
          <w:b/>
          <w:bCs/>
          <w:lang w:eastAsia="ja-JP"/>
        </w:rPr>
        <w:t>can be</w:t>
      </w:r>
      <w:r w:rsidRPr="00AB6C10">
        <w:rPr>
          <w:rFonts w:eastAsiaTheme="minorEastAsia"/>
          <w:b/>
          <w:bCs/>
          <w:lang w:eastAsia="zh-CN"/>
        </w:rPr>
        <w:t xml:space="preserve"> calculated based </w:t>
      </w:r>
      <w:r>
        <w:rPr>
          <w:rFonts w:eastAsia="MS Mincho" w:hint="eastAsia"/>
          <w:b/>
          <w:bCs/>
          <w:lang w:eastAsia="ja-JP"/>
        </w:rPr>
        <w:t xml:space="preserve">either </w:t>
      </w:r>
      <w:r w:rsidRPr="00AB6C10">
        <w:rPr>
          <w:rFonts w:eastAsiaTheme="minorEastAsia"/>
          <w:b/>
          <w:bCs/>
          <w:lang w:eastAsia="zh-CN"/>
        </w:rPr>
        <w:t>solely on single-TRP monostatic sensing results or jointly from multiple TRP monostatic sensing results</w:t>
      </w:r>
      <w:r>
        <w:rPr>
          <w:rFonts w:eastAsia="MS Mincho" w:hint="eastAsia"/>
          <w:b/>
          <w:bCs/>
          <w:lang w:eastAsia="ja-JP"/>
        </w:rPr>
        <w:t xml:space="preserve">, </w:t>
      </w:r>
      <w:r w:rsidRPr="00AB6C10">
        <w:rPr>
          <w:rFonts w:eastAsiaTheme="minorEastAsia"/>
          <w:b/>
          <w:bCs/>
          <w:lang w:eastAsia="zh-CN"/>
        </w:rPr>
        <w:t xml:space="preserve">where </w:t>
      </w:r>
      <w:r>
        <w:rPr>
          <w:rFonts w:eastAsiaTheme="minorEastAsia" w:hint="eastAsia"/>
          <w:b/>
          <w:bCs/>
          <w:lang w:val="en-US" w:eastAsia="zh-CN"/>
        </w:rPr>
        <w:t>t</w:t>
      </w:r>
      <w:r w:rsidRPr="00B75640">
        <w:rPr>
          <w:rFonts w:eastAsiaTheme="minorEastAsia"/>
          <w:b/>
          <w:bCs/>
          <w:lang w:val="en-US" w:eastAsia="zh-CN"/>
        </w:rPr>
        <w:t xml:space="preserve">he former usually </w:t>
      </w:r>
      <w:r w:rsidR="0070784A" w:rsidRPr="00AB6C10">
        <w:rPr>
          <w:rFonts w:eastAsiaTheme="minorEastAsia"/>
          <w:b/>
          <w:bCs/>
          <w:lang w:eastAsia="zh-CN"/>
        </w:rPr>
        <w:t>yields</w:t>
      </w:r>
      <w:r w:rsidR="0070784A" w:rsidRPr="00AB6C10">
        <w:rPr>
          <w:rFonts w:eastAsiaTheme="minorEastAsia"/>
          <w:b/>
          <w:bCs/>
          <w:lang w:val="en-US" w:eastAsia="zh-CN"/>
        </w:rPr>
        <w:t xml:space="preserve"> </w:t>
      </w:r>
      <w:r w:rsidR="0070784A">
        <w:rPr>
          <w:rFonts w:eastAsia="MS Mincho" w:hint="eastAsia"/>
          <w:b/>
          <w:bCs/>
          <w:lang w:val="en-US" w:eastAsia="ja-JP"/>
        </w:rPr>
        <w:t>inferior</w:t>
      </w:r>
      <w:r w:rsidRPr="00B75640">
        <w:rPr>
          <w:rFonts w:eastAsiaTheme="minorEastAsia"/>
          <w:b/>
          <w:bCs/>
          <w:lang w:val="en-US" w:eastAsia="zh-CN"/>
        </w:rPr>
        <w:t xml:space="preserve"> performance and </w:t>
      </w:r>
      <w:r w:rsidR="0070784A">
        <w:rPr>
          <w:rFonts w:eastAsia="MS Mincho" w:hint="eastAsia"/>
          <w:b/>
          <w:bCs/>
          <w:lang w:val="en-US" w:eastAsia="ja-JP"/>
        </w:rPr>
        <w:t>thus</w:t>
      </w:r>
      <w:r w:rsidRPr="00B75640">
        <w:rPr>
          <w:rFonts w:eastAsiaTheme="minorEastAsia"/>
          <w:b/>
          <w:bCs/>
          <w:lang w:val="en-US" w:eastAsia="zh-CN"/>
        </w:rPr>
        <w:t xml:space="preserve"> has relatively low requirements, while the latter usually </w:t>
      </w:r>
      <w:r w:rsidR="0070784A">
        <w:rPr>
          <w:rFonts w:eastAsia="MS Mincho" w:hint="eastAsia"/>
          <w:b/>
          <w:bCs/>
          <w:lang w:val="en-US" w:eastAsia="ja-JP"/>
        </w:rPr>
        <w:t>offers</w:t>
      </w:r>
      <w:r w:rsidRPr="00B75640">
        <w:rPr>
          <w:rFonts w:eastAsiaTheme="minorEastAsia"/>
          <w:b/>
          <w:bCs/>
          <w:lang w:val="en-US" w:eastAsia="zh-CN"/>
        </w:rPr>
        <w:t xml:space="preserve"> </w:t>
      </w:r>
      <w:r w:rsidR="0070784A">
        <w:rPr>
          <w:rFonts w:eastAsia="MS Mincho"/>
          <w:b/>
          <w:bCs/>
          <w:lang w:val="en-US" w:eastAsia="ja-JP"/>
        </w:rPr>
        <w:t>superior</w:t>
      </w:r>
      <w:r w:rsidR="0070784A">
        <w:rPr>
          <w:rFonts w:eastAsia="MS Mincho" w:hint="eastAsia"/>
          <w:b/>
          <w:bCs/>
          <w:lang w:val="en-US" w:eastAsia="ja-JP"/>
        </w:rPr>
        <w:t xml:space="preserve"> </w:t>
      </w:r>
      <w:r w:rsidRPr="00B75640">
        <w:rPr>
          <w:rFonts w:eastAsiaTheme="minorEastAsia"/>
          <w:b/>
          <w:bCs/>
          <w:lang w:val="en-US" w:eastAsia="zh-CN"/>
        </w:rPr>
        <w:t xml:space="preserve">performance and </w:t>
      </w:r>
      <w:r w:rsidR="0070784A">
        <w:rPr>
          <w:rFonts w:eastAsia="MS Mincho" w:hint="eastAsia"/>
          <w:b/>
          <w:bCs/>
          <w:lang w:val="en-US" w:eastAsia="ja-JP"/>
        </w:rPr>
        <w:t>thus</w:t>
      </w:r>
      <w:r w:rsidRPr="00B75640">
        <w:rPr>
          <w:rFonts w:eastAsiaTheme="minorEastAsia"/>
          <w:b/>
          <w:bCs/>
          <w:lang w:val="en-US" w:eastAsia="zh-CN"/>
        </w:rPr>
        <w:t xml:space="preserve"> has relatively high requirements.</w:t>
      </w:r>
      <w:bookmarkEnd w:id="14"/>
    </w:p>
    <w:p w14:paraId="4E9274FD" w14:textId="27F9638A" w:rsidR="002A71C2" w:rsidRDefault="002A71C2" w:rsidP="002A71C2">
      <w:pPr>
        <w:pStyle w:val="proposal"/>
        <w:spacing w:before="120" w:after="120"/>
        <w:ind w:left="1134" w:hanging="1134"/>
        <w:rPr>
          <w:rFonts w:eastAsiaTheme="minorEastAsia"/>
        </w:rPr>
      </w:pPr>
      <w:bookmarkStart w:id="15" w:name="_Ref210225166"/>
      <w:r>
        <w:rPr>
          <w:rFonts w:eastAsiaTheme="minorEastAsia" w:hint="eastAsia"/>
        </w:rPr>
        <w:t>C</w:t>
      </w:r>
      <w:r>
        <w:rPr>
          <w:rFonts w:eastAsiaTheme="minorEastAsia"/>
        </w:rPr>
        <w:t>ompanies report which option is used</w:t>
      </w:r>
      <w:r w:rsidR="00275F2A">
        <w:rPr>
          <w:rFonts w:eastAsiaTheme="minorEastAsia"/>
        </w:rPr>
        <w:t xml:space="preserve"> in the simulation</w:t>
      </w:r>
      <w:r>
        <w:rPr>
          <w:rFonts w:eastAsiaTheme="minorEastAsia"/>
        </w:rPr>
        <w:t>:</w:t>
      </w:r>
      <w:bookmarkEnd w:id="15"/>
    </w:p>
    <w:p w14:paraId="42336C47" w14:textId="17E003A9" w:rsidR="002A71C2" w:rsidRPr="00F86D67" w:rsidRDefault="002A71C2">
      <w:pPr>
        <w:pStyle w:val="af9"/>
        <w:numPr>
          <w:ilvl w:val="0"/>
          <w:numId w:val="55"/>
        </w:numPr>
        <w:ind w:left="1576" w:firstLineChars="0" w:hanging="442"/>
        <w:rPr>
          <w:rFonts w:ascii="Times New Roman" w:eastAsiaTheme="minorEastAsia" w:hAnsi="Times New Roman"/>
          <w:b/>
          <w:sz w:val="20"/>
          <w:szCs w:val="20"/>
        </w:rPr>
      </w:pPr>
      <w:r w:rsidRPr="00F86D67">
        <w:rPr>
          <w:rFonts w:ascii="Times New Roman" w:eastAsiaTheme="minorEastAsia" w:hAnsi="Times New Roman"/>
          <w:b/>
          <w:sz w:val="20"/>
          <w:szCs w:val="20"/>
        </w:rPr>
        <w:t>Opt</w:t>
      </w:r>
      <w:r w:rsidR="00B04587" w:rsidRPr="00F86D67">
        <w:rPr>
          <w:rFonts w:ascii="Times New Roman" w:eastAsiaTheme="minorEastAsia" w:hAnsi="Times New Roman" w:hint="eastAsia"/>
          <w:b/>
          <w:sz w:val="20"/>
          <w:szCs w:val="20"/>
        </w:rPr>
        <w:t>ion</w:t>
      </w:r>
      <w:r w:rsidRPr="00F86D67">
        <w:rPr>
          <w:rFonts w:ascii="Times New Roman" w:eastAsiaTheme="minorEastAsia" w:hAnsi="Times New Roman"/>
          <w:b/>
          <w:sz w:val="20"/>
          <w:szCs w:val="20"/>
        </w:rPr>
        <w:t xml:space="preserve">1:  </w:t>
      </w:r>
      <w:r w:rsidR="00E73A1B" w:rsidRPr="00F86D67">
        <w:rPr>
          <w:rFonts w:ascii="Times New Roman" w:eastAsiaTheme="minorEastAsia" w:hAnsi="Times New Roman"/>
          <w:b/>
          <w:sz w:val="20"/>
          <w:szCs w:val="20"/>
        </w:rPr>
        <w:t>The sensing results are calculated b</w:t>
      </w:r>
      <w:r w:rsidRPr="00F86D67">
        <w:rPr>
          <w:rFonts w:ascii="Times New Roman" w:eastAsiaTheme="minorEastAsia" w:hAnsi="Times New Roman"/>
          <w:b/>
          <w:sz w:val="20"/>
          <w:szCs w:val="20"/>
        </w:rPr>
        <w:t>ase</w:t>
      </w:r>
      <w:r w:rsidR="00E73A1B" w:rsidRPr="00F86D67">
        <w:rPr>
          <w:rFonts w:ascii="Times New Roman" w:eastAsiaTheme="minorEastAsia" w:hAnsi="Times New Roman"/>
          <w:b/>
          <w:sz w:val="20"/>
          <w:szCs w:val="20"/>
        </w:rPr>
        <w:t>d</w:t>
      </w:r>
      <w:r w:rsidRPr="00F86D67">
        <w:rPr>
          <w:rFonts w:ascii="Times New Roman" w:eastAsiaTheme="minorEastAsia" w:hAnsi="Times New Roman"/>
          <w:b/>
          <w:sz w:val="20"/>
          <w:szCs w:val="20"/>
        </w:rPr>
        <w:t xml:space="preserve"> on single TRP</w:t>
      </w:r>
      <w:r w:rsidR="00961640" w:rsidRPr="00F86D67">
        <w:rPr>
          <w:rFonts w:ascii="Times New Roman" w:eastAsiaTheme="minorEastAsia" w:hAnsi="Times New Roman"/>
          <w:b/>
          <w:sz w:val="20"/>
          <w:szCs w:val="20"/>
        </w:rPr>
        <w:t>'s information</w:t>
      </w:r>
      <w:r w:rsidR="000772F2" w:rsidRPr="00F86D67">
        <w:rPr>
          <w:rFonts w:ascii="Times New Roman" w:eastAsiaTheme="minorEastAsia" w:hAnsi="Times New Roman"/>
          <w:b/>
          <w:sz w:val="20"/>
          <w:szCs w:val="20"/>
        </w:rPr>
        <w:t>.</w:t>
      </w:r>
    </w:p>
    <w:p w14:paraId="431A35F8" w14:textId="676E641B" w:rsidR="002A71C2" w:rsidRPr="00F86D67" w:rsidRDefault="002A71C2">
      <w:pPr>
        <w:pStyle w:val="af9"/>
        <w:numPr>
          <w:ilvl w:val="0"/>
          <w:numId w:val="55"/>
        </w:numPr>
        <w:ind w:left="1576" w:firstLineChars="0" w:hanging="442"/>
        <w:rPr>
          <w:rFonts w:ascii="Times New Roman" w:eastAsiaTheme="minorEastAsia" w:hAnsi="Times New Roman"/>
          <w:b/>
          <w:sz w:val="20"/>
          <w:szCs w:val="20"/>
        </w:rPr>
      </w:pPr>
      <w:r w:rsidRPr="00F86D67">
        <w:rPr>
          <w:rFonts w:ascii="Times New Roman" w:eastAsiaTheme="minorEastAsia" w:hAnsi="Times New Roman"/>
          <w:b/>
          <w:sz w:val="20"/>
          <w:szCs w:val="20"/>
        </w:rPr>
        <w:t>Opt</w:t>
      </w:r>
      <w:r w:rsidR="00B04587" w:rsidRPr="00F86D67">
        <w:rPr>
          <w:rFonts w:ascii="Times New Roman" w:eastAsiaTheme="minorEastAsia" w:hAnsi="Times New Roman" w:hint="eastAsia"/>
          <w:b/>
          <w:sz w:val="20"/>
          <w:szCs w:val="20"/>
        </w:rPr>
        <w:t>ion</w:t>
      </w:r>
      <w:r w:rsidRPr="00F86D67">
        <w:rPr>
          <w:rFonts w:ascii="Times New Roman" w:eastAsiaTheme="minorEastAsia" w:hAnsi="Times New Roman"/>
          <w:b/>
          <w:sz w:val="20"/>
          <w:szCs w:val="20"/>
        </w:rPr>
        <w:t xml:space="preserve">2: </w:t>
      </w:r>
      <w:r w:rsidR="00E73A1B" w:rsidRPr="00F86D67">
        <w:rPr>
          <w:rFonts w:ascii="Times New Roman" w:eastAsiaTheme="minorEastAsia" w:hAnsi="Times New Roman"/>
          <w:b/>
          <w:sz w:val="20"/>
          <w:szCs w:val="20"/>
        </w:rPr>
        <w:t>The sensing results are calculated b</w:t>
      </w:r>
      <w:r w:rsidR="00E73A1B" w:rsidRPr="00F86D67">
        <w:rPr>
          <w:rFonts w:ascii="Times New Roman" w:eastAsiaTheme="minorEastAsia" w:hAnsi="Times New Roman" w:hint="eastAsia"/>
          <w:b/>
          <w:sz w:val="20"/>
          <w:szCs w:val="20"/>
        </w:rPr>
        <w:t>ase</w:t>
      </w:r>
      <w:r w:rsidR="00E73A1B" w:rsidRPr="00F86D67">
        <w:rPr>
          <w:rFonts w:ascii="Times New Roman" w:eastAsiaTheme="minorEastAsia" w:hAnsi="Times New Roman"/>
          <w:b/>
          <w:sz w:val="20"/>
          <w:szCs w:val="20"/>
        </w:rPr>
        <w:t xml:space="preserve">d </w:t>
      </w:r>
      <w:r w:rsidR="00E73A1B" w:rsidRPr="00F86D67">
        <w:rPr>
          <w:rFonts w:ascii="Times New Roman" w:eastAsiaTheme="minorEastAsia" w:hAnsi="Times New Roman" w:hint="eastAsia"/>
          <w:b/>
          <w:sz w:val="20"/>
          <w:szCs w:val="20"/>
        </w:rPr>
        <w:t>on</w:t>
      </w:r>
      <w:r w:rsidR="00E73A1B" w:rsidRPr="00F86D67">
        <w:rPr>
          <w:rFonts w:ascii="Times New Roman" w:eastAsiaTheme="minorEastAsia" w:hAnsi="Times New Roman"/>
          <w:b/>
          <w:sz w:val="20"/>
          <w:szCs w:val="20"/>
        </w:rPr>
        <w:t xml:space="preserve"> f</w:t>
      </w:r>
      <w:r w:rsidR="00961640" w:rsidRPr="00F86D67">
        <w:rPr>
          <w:rFonts w:ascii="Times New Roman" w:eastAsiaTheme="minorEastAsia" w:hAnsi="Times New Roman"/>
          <w:b/>
          <w:sz w:val="20"/>
          <w:szCs w:val="20"/>
        </w:rPr>
        <w:t>usion from</w:t>
      </w:r>
      <w:r w:rsidRPr="00F86D67">
        <w:rPr>
          <w:rFonts w:ascii="Times New Roman" w:eastAsiaTheme="minorEastAsia" w:hAnsi="Times New Roman"/>
          <w:b/>
          <w:sz w:val="20"/>
          <w:szCs w:val="20"/>
        </w:rPr>
        <w:t xml:space="preserve"> multiple TRP</w:t>
      </w:r>
      <w:r w:rsidR="00961640" w:rsidRPr="00F86D67">
        <w:rPr>
          <w:rFonts w:ascii="Times New Roman" w:eastAsiaTheme="minorEastAsia" w:hAnsi="Times New Roman"/>
          <w:b/>
          <w:sz w:val="20"/>
          <w:szCs w:val="20"/>
        </w:rPr>
        <w:t>’</w:t>
      </w:r>
      <w:r w:rsidR="004F03AE" w:rsidRPr="00F86D67">
        <w:rPr>
          <w:rFonts w:ascii="Times New Roman" w:eastAsiaTheme="minorEastAsia" w:hAnsi="Times New Roman"/>
          <w:b/>
          <w:sz w:val="20"/>
          <w:szCs w:val="20"/>
        </w:rPr>
        <w:t>s</w:t>
      </w:r>
      <w:r w:rsidR="00961640" w:rsidRPr="00F86D67">
        <w:rPr>
          <w:rFonts w:ascii="Times New Roman" w:eastAsiaTheme="minorEastAsia" w:hAnsi="Times New Roman"/>
          <w:b/>
          <w:sz w:val="20"/>
          <w:szCs w:val="20"/>
        </w:rPr>
        <w:t xml:space="preserve"> sensing information</w:t>
      </w:r>
      <w:r w:rsidR="000772F2" w:rsidRPr="00F86D67">
        <w:rPr>
          <w:rFonts w:ascii="Times New Roman" w:eastAsiaTheme="minorEastAsia" w:hAnsi="Times New Roman"/>
          <w:b/>
          <w:sz w:val="20"/>
          <w:szCs w:val="20"/>
        </w:rPr>
        <w:t>, where each TRP performs monostatic sensing.</w:t>
      </w:r>
    </w:p>
    <w:p w14:paraId="2B8BF9A2" w14:textId="34F968A6" w:rsidR="0001673A" w:rsidRPr="00AA0592" w:rsidRDefault="00D85E6A" w:rsidP="00AA0592">
      <w:pPr>
        <w:pStyle w:val="title2"/>
      </w:pPr>
      <w:r>
        <w:rPr>
          <w:rFonts w:ascii="Times New Roman" w:eastAsia="MS Mincho" w:hAnsi="Times New Roman" w:cs="Times New Roman" w:hint="eastAsia"/>
        </w:rPr>
        <w:t>M</w:t>
      </w:r>
      <w:r w:rsidRPr="00D85E6A">
        <w:rPr>
          <w:rFonts w:ascii="Times New Roman" w:eastAsia="MS Mincho" w:hAnsi="Times New Roman" w:cs="Times New Roman"/>
          <w:lang w:eastAsia="ja-JP"/>
        </w:rPr>
        <w:t>icro-Doppler</w:t>
      </w:r>
      <w:r w:rsidR="0001673A" w:rsidRPr="00050814">
        <w:rPr>
          <w:rFonts w:ascii="Times New Roman" w:eastAsia="MS Mincho" w:hAnsi="Times New Roman" w:cs="Times New Roman" w:hint="eastAsia"/>
        </w:rPr>
        <w:t xml:space="preserve"> </w:t>
      </w:r>
      <w:r w:rsidR="00C654A5">
        <w:rPr>
          <w:rFonts w:ascii="Times New Roman" w:eastAsia="MS Mincho" w:hAnsi="Times New Roman" w:cs="Times New Roman"/>
          <w:lang w:eastAsia="ja-JP"/>
        </w:rPr>
        <w:t>Modeling</w:t>
      </w:r>
      <w:r w:rsidR="00830942">
        <w:rPr>
          <w:rFonts w:ascii="Times New Roman" w:eastAsia="MS Mincho" w:hAnsi="Times New Roman" w:cs="Times New Roman"/>
          <w:lang w:eastAsia="ja-JP"/>
        </w:rPr>
        <w:t xml:space="preserve"> for UAV</w:t>
      </w:r>
    </w:p>
    <w:p w14:paraId="2E6DD61D" w14:textId="2E3160D3" w:rsidR="00FA0BC3" w:rsidRDefault="00606EAC" w:rsidP="00FA0BC3">
      <w:pPr>
        <w:rPr>
          <w:rFonts w:eastAsiaTheme="minorEastAsia"/>
          <w:lang w:eastAsia="zh-CN"/>
        </w:rPr>
      </w:pPr>
      <w:r w:rsidRPr="00606EAC">
        <w:rPr>
          <w:rFonts w:eastAsiaTheme="minorEastAsia" w:hint="eastAsia"/>
          <w:lang w:eastAsia="zh-CN"/>
        </w:rPr>
        <w:t xml:space="preserve">Sensing targets or their components often exhibit micro-motion such as vibration, rotation, and acceleration. These micro-motions modulate the phase of the echo signal, resulting in corresponding frequency modulation, which is known as the </w:t>
      </w:r>
      <w:r w:rsidR="007158A9">
        <w:rPr>
          <w:rFonts w:eastAsia="MS Mincho" w:hint="eastAsia"/>
          <w:lang w:eastAsia="ja-JP"/>
        </w:rPr>
        <w:t>m</w:t>
      </w:r>
      <w:r w:rsidR="007158A9" w:rsidRPr="00606EAC">
        <w:rPr>
          <w:rFonts w:eastAsiaTheme="minorEastAsia" w:hint="eastAsia"/>
          <w:lang w:eastAsia="zh-CN"/>
        </w:rPr>
        <w:t>icro</w:t>
      </w:r>
      <w:r w:rsidRPr="00606EAC">
        <w:rPr>
          <w:rFonts w:eastAsiaTheme="minorEastAsia" w:hint="eastAsia"/>
          <w:lang w:eastAsia="zh-CN"/>
        </w:rPr>
        <w:t>-Doppler effect.</w:t>
      </w:r>
      <w:r>
        <w:rPr>
          <w:rFonts w:eastAsiaTheme="minorEastAsia"/>
          <w:lang w:eastAsia="zh-CN"/>
        </w:rPr>
        <w:t xml:space="preserve"> </w:t>
      </w:r>
      <w:r>
        <w:rPr>
          <w:rFonts w:eastAsiaTheme="minorEastAsia" w:hint="eastAsia"/>
          <w:lang w:eastAsia="zh-CN"/>
        </w:rPr>
        <w:t>T</w:t>
      </w:r>
      <w:r w:rsidR="00FA0BC3">
        <w:rPr>
          <w:rFonts w:eastAsiaTheme="minorEastAsia"/>
          <w:lang w:eastAsia="zh-CN"/>
        </w:rPr>
        <w:t>o support the micro</w:t>
      </w:r>
      <w:r w:rsidR="005376A6">
        <w:rPr>
          <w:rFonts w:eastAsiaTheme="minorEastAsia"/>
          <w:lang w:eastAsia="zh-CN"/>
        </w:rPr>
        <w:t>-motion</w:t>
      </w:r>
      <w:r w:rsidR="00FA0BC3">
        <w:rPr>
          <w:rFonts w:eastAsiaTheme="minorEastAsia"/>
          <w:lang w:eastAsia="zh-CN"/>
        </w:rPr>
        <w:t xml:space="preserve"> detecting and tracking, the micro</w:t>
      </w:r>
      <w:r w:rsidR="00D85E6A">
        <w:rPr>
          <w:rFonts w:eastAsiaTheme="minorEastAsia"/>
          <w:lang w:eastAsia="zh-CN"/>
        </w:rPr>
        <w:t>-</w:t>
      </w:r>
      <w:r w:rsidR="00FA0BC3">
        <w:rPr>
          <w:rFonts w:eastAsia="MS Mincho" w:hint="eastAsia"/>
          <w:lang w:eastAsia="ja-JP"/>
        </w:rPr>
        <w:t>D</w:t>
      </w:r>
      <w:r w:rsidR="00FA0BC3">
        <w:rPr>
          <w:rFonts w:eastAsiaTheme="minorEastAsia"/>
          <w:lang w:eastAsia="zh-CN"/>
        </w:rPr>
        <w:t xml:space="preserve">oppler model in current ISAC channel model should be further enhanced since the </w:t>
      </w:r>
      <w:r w:rsidR="00FA0BC3">
        <w:rPr>
          <w:rFonts w:eastAsia="MS Mincho" w:hint="eastAsia"/>
          <w:lang w:eastAsia="ja-JP"/>
        </w:rPr>
        <w:t>D</w:t>
      </w:r>
      <w:r w:rsidR="00FA0BC3">
        <w:rPr>
          <w:rFonts w:eastAsiaTheme="minorEastAsia"/>
          <w:lang w:eastAsia="zh-CN"/>
        </w:rPr>
        <w:t>oppler frequency is defined as:</w:t>
      </w:r>
    </w:p>
    <w:p w14:paraId="46BBD925" w14:textId="77777777" w:rsidR="00FA0BC3" w:rsidRDefault="00000000" w:rsidP="00FA0BC3">
      <w:pPr>
        <w:rPr>
          <w:rFonts w:eastAsiaTheme="minorEastAsia"/>
          <w:lang w:eastAsia="zh-CN"/>
        </w:rPr>
      </w:pPr>
      <m:oMathPara>
        <m:oMath>
          <m:sSubSup>
            <m:sSubSupPr>
              <m:ctrlPr>
                <w:rPr>
                  <w:rFonts w:ascii="Cambria Math" w:eastAsia="DengXian" w:hAnsi="Cambria Math"/>
                  <w:szCs w:val="20"/>
                  <w:lang w:val="en-GB"/>
                </w:rPr>
              </m:ctrlPr>
            </m:sSubSupPr>
            <m:e>
              <m:r>
                <w:rPr>
                  <w:rFonts w:ascii="Cambria Math" w:eastAsia="DengXian" w:hAnsi="Cambria Math"/>
                  <w:szCs w:val="20"/>
                  <w:lang w:val="en-GB"/>
                </w:rPr>
                <m:t>f</m:t>
              </m:r>
            </m:e>
            <m:sub>
              <m:r>
                <w:rPr>
                  <w:rFonts w:ascii="Cambria Math" w:eastAsia="DengXian" w:hAnsi="Cambria Math"/>
                  <w:szCs w:val="20"/>
                  <w:lang w:val="en-GB"/>
                </w:rPr>
                <m:t>D</m:t>
              </m:r>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n</m:t>
                  </m:r>
                </m:e>
                <m:sup>
                  <m:r>
                    <m:rPr>
                      <m:sty m:val="p"/>
                    </m:rPr>
                    <w:rPr>
                      <w:rFonts w:ascii="Cambria Math" w:eastAsia="DengXian" w:hAnsi="Cambria Math" w:hint="eastAsia"/>
                      <w:szCs w:val="20"/>
                      <w:lang w:val="en-GB"/>
                    </w:rPr>
                    <m:t>'</m:t>
                  </m:r>
                </m:sup>
              </m:sSup>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m</m:t>
                  </m:r>
                </m:e>
                <m:sup>
                  <m:r>
                    <m:rPr>
                      <m:sty m:val="p"/>
                    </m:rPr>
                    <w:rPr>
                      <w:rFonts w:ascii="Cambria Math" w:eastAsia="DengXian" w:hAnsi="Cambria Math" w:hint="eastAsia"/>
                      <w:szCs w:val="20"/>
                      <w:lang w:val="en-GB"/>
                    </w:rPr>
                    <m:t>'</m:t>
                  </m:r>
                </m:sup>
              </m:sSup>
              <m:r>
                <m:rPr>
                  <m:sty m:val="p"/>
                </m:rPr>
                <w:rPr>
                  <w:rFonts w:ascii="Cambria Math" w:eastAsia="DengXian" w:hAnsi="Cambria Math"/>
                  <w:szCs w:val="20"/>
                  <w:lang w:val="en-GB"/>
                </w:rPr>
                <m:t>,</m:t>
              </m:r>
              <m:r>
                <w:rPr>
                  <w:rFonts w:ascii="Cambria Math" w:eastAsia="DengXian" w:hAnsi="Cambria Math"/>
                  <w:szCs w:val="20"/>
                  <w:lang w:val="en-GB"/>
                </w:rPr>
                <m:t>n</m:t>
              </m:r>
              <m:r>
                <m:rPr>
                  <m:sty m:val="p"/>
                </m:rPr>
                <w:rPr>
                  <w:rFonts w:ascii="Cambria Math" w:eastAsia="DengXian" w:hAnsi="Cambria Math"/>
                  <w:szCs w:val="20"/>
                  <w:lang w:val="en-GB"/>
                </w:rPr>
                <m:t>,</m:t>
              </m:r>
              <m:r>
                <w:rPr>
                  <w:rFonts w:ascii="Cambria Math" w:eastAsia="DengXian" w:hAnsi="Cambria Math"/>
                  <w:szCs w:val="20"/>
                  <w:lang w:val="en-GB"/>
                </w:rPr>
                <m:t>m</m:t>
              </m:r>
            </m:sub>
            <m:sup>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sup>
          </m:sSubSup>
          <m:d>
            <m:dPr>
              <m:ctrlPr>
                <w:rPr>
                  <w:rFonts w:ascii="Cambria Math" w:eastAsia="DengXian" w:hAnsi="Cambria Math"/>
                  <w:szCs w:val="20"/>
                  <w:lang w:val="en-GB"/>
                </w:rPr>
              </m:ctrlPr>
            </m:dPr>
            <m:e>
              <m:r>
                <w:rPr>
                  <w:rFonts w:ascii="Cambria Math" w:eastAsia="DengXian" w:hAnsi="Cambria Math"/>
                  <w:szCs w:val="20"/>
                  <w:lang w:val="en-GB"/>
                </w:rPr>
                <m:t>t</m:t>
              </m:r>
            </m:e>
          </m:d>
          <m:r>
            <m:rPr>
              <m:sty m:val="p"/>
            </m:rPr>
            <w:rPr>
              <w:rFonts w:ascii="Cambria Math" w:eastAsia="DengXian" w:hAnsi="Cambria Math"/>
              <w:szCs w:val="20"/>
              <w:lang w:val="en-GB"/>
            </w:rPr>
            <m:t>=</m:t>
          </m:r>
          <m:f>
            <m:fPr>
              <m:ctrlPr>
                <w:rPr>
                  <w:rFonts w:ascii="Cambria Math" w:eastAsia="DengXian" w:hAnsi="Cambria Math"/>
                  <w:szCs w:val="20"/>
                  <w:lang w:val="en-GB"/>
                </w:rPr>
              </m:ctrlPr>
            </m:fPr>
            <m:num>
              <m:sSubSup>
                <m:sSubSupPr>
                  <m:ctrlPr>
                    <w:rPr>
                      <w:rFonts w:ascii="Cambria Math" w:eastAsia="DengXian" w:hAnsi="Cambria Math"/>
                      <w:szCs w:val="20"/>
                      <w:lang w:val="en-GB"/>
                    </w:rPr>
                  </m:ctrlPr>
                </m:sSubSupPr>
                <m:e>
                  <m:acc>
                    <m:accPr>
                      <m:ctrlPr>
                        <w:rPr>
                          <w:rFonts w:ascii="Cambria Math" w:eastAsia="DengXian" w:hAnsi="Cambria Math"/>
                          <w:szCs w:val="20"/>
                          <w:lang w:val="en-GB"/>
                        </w:rPr>
                      </m:ctrlPr>
                    </m:accPr>
                    <m:e>
                      <m:r>
                        <w:rPr>
                          <w:rFonts w:ascii="Cambria Math" w:eastAsia="DengXian" w:hAnsi="Cambria Math"/>
                          <w:szCs w:val="20"/>
                          <w:lang w:val="en-GB"/>
                        </w:rPr>
                        <m:t>r</m:t>
                      </m:r>
                    </m:e>
                  </m:acc>
                </m:e>
                <m:sub>
                  <m:r>
                    <w:rPr>
                      <w:rFonts w:ascii="Cambria Math" w:eastAsia="DengXian" w:hAnsi="Cambria Math"/>
                      <w:szCs w:val="20"/>
                      <w:lang w:val="en-GB"/>
                    </w:rPr>
                    <m:t>rx</m:t>
                  </m:r>
                  <m:r>
                    <m:rPr>
                      <m:sty m:val="p"/>
                    </m:rPr>
                    <w:rPr>
                      <w:rFonts w:ascii="Cambria Math" w:eastAsia="DengXian" w:hAnsi="Cambria Math"/>
                      <w:szCs w:val="20"/>
                      <w:lang w:val="en-GB"/>
                    </w:rPr>
                    <m:t>,</m:t>
                  </m:r>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n</m:t>
                      </m:r>
                    </m:e>
                    <m:sup>
                      <m:r>
                        <m:rPr>
                          <m:sty m:val="p"/>
                        </m:rPr>
                        <w:rPr>
                          <w:rFonts w:ascii="Cambria Math" w:eastAsia="DengXian" w:hAnsi="Cambria Math" w:hint="eastAsia"/>
                          <w:szCs w:val="20"/>
                          <w:lang w:val="en-GB"/>
                        </w:rPr>
                        <m:t>'</m:t>
                      </m:r>
                    </m:sup>
                  </m:sSup>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m</m:t>
                      </m:r>
                    </m:e>
                    <m:sup>
                      <m:r>
                        <m:rPr>
                          <m:sty m:val="p"/>
                        </m:rPr>
                        <w:rPr>
                          <w:rFonts w:ascii="Cambria Math" w:eastAsia="DengXian" w:hAnsi="Cambria Math" w:hint="eastAsia"/>
                          <w:szCs w:val="20"/>
                          <w:lang w:val="en-GB"/>
                        </w:rPr>
                        <m:t>'</m:t>
                      </m:r>
                    </m:sup>
                  </m:sSup>
                </m:sub>
                <m:sup>
                  <m:r>
                    <w:rPr>
                      <w:rFonts w:ascii="Cambria Math" w:eastAsia="DengXian" w:hAnsi="Cambria Math"/>
                      <w:szCs w:val="20"/>
                      <w:lang w:val="en-GB"/>
                    </w:rPr>
                    <m:t>T</m:t>
                  </m:r>
                </m:sup>
              </m:sSubSup>
              <m:d>
                <m:dPr>
                  <m:ctrlPr>
                    <w:rPr>
                      <w:rFonts w:ascii="Cambria Math" w:eastAsia="DengXian" w:hAnsi="Cambria Math"/>
                      <w:szCs w:val="20"/>
                      <w:lang w:val="en-GB"/>
                    </w:rPr>
                  </m:ctrlPr>
                </m:dPr>
                <m:e>
                  <m:r>
                    <w:rPr>
                      <w:rFonts w:ascii="Cambria Math" w:eastAsia="DengXian" w:hAnsi="Cambria Math"/>
                      <w:szCs w:val="20"/>
                      <w:lang w:val="en-GB"/>
                    </w:rPr>
                    <m:t>t</m:t>
                  </m:r>
                </m:e>
              </m:d>
              <m:sSub>
                <m:sSubPr>
                  <m:ctrlPr>
                    <w:rPr>
                      <w:rFonts w:ascii="Cambria Math" w:eastAsia="DengXian" w:hAnsi="Cambria Math"/>
                      <w:szCs w:val="20"/>
                      <w:lang w:val="en-GB"/>
                    </w:rPr>
                  </m:ctrlPr>
                </m:sSubPr>
                <m:e>
                  <m:acc>
                    <m:accPr>
                      <m:chr m:val="̄"/>
                      <m:ctrlPr>
                        <w:rPr>
                          <w:rFonts w:ascii="Cambria Math" w:eastAsia="DengXian" w:hAnsi="Cambria Math"/>
                          <w:szCs w:val="20"/>
                          <w:lang w:val="en-GB"/>
                        </w:rPr>
                      </m:ctrlPr>
                    </m:accPr>
                    <m:e>
                      <m:r>
                        <w:rPr>
                          <w:rFonts w:ascii="Cambria Math" w:eastAsia="DengXian" w:hAnsi="Cambria Math"/>
                          <w:szCs w:val="20"/>
                          <w:lang w:val="en-GB"/>
                        </w:rPr>
                        <m:t>v</m:t>
                      </m:r>
                    </m:e>
                  </m:acc>
                </m:e>
                <m:sub>
                  <m:r>
                    <w:rPr>
                      <w:rFonts w:ascii="Cambria Math" w:eastAsia="DengXian" w:hAnsi="Cambria Math"/>
                      <w:szCs w:val="20"/>
                      <w:lang w:val="en-GB"/>
                    </w:rPr>
                    <m:t>rx</m:t>
                  </m:r>
                </m:sub>
              </m:sSub>
              <m:d>
                <m:dPr>
                  <m:ctrlPr>
                    <w:rPr>
                      <w:rFonts w:ascii="Cambria Math" w:eastAsia="DengXian" w:hAnsi="Cambria Math"/>
                      <w:szCs w:val="20"/>
                      <w:lang w:val="en-GB"/>
                    </w:rPr>
                  </m:ctrlPr>
                </m:dPr>
                <m:e>
                  <m:r>
                    <w:rPr>
                      <w:rFonts w:ascii="Cambria Math" w:eastAsia="DengXian" w:hAnsi="Cambria Math"/>
                      <w:szCs w:val="20"/>
                      <w:lang w:val="en-GB"/>
                    </w:rPr>
                    <m:t>t</m:t>
                  </m:r>
                </m:e>
              </m:d>
              <m:r>
                <m:rPr>
                  <m:sty m:val="p"/>
                </m:rPr>
                <w:rPr>
                  <w:rFonts w:ascii="Cambria Math" w:eastAsia="DengXian" w:hAnsi="Cambria Math"/>
                  <w:szCs w:val="20"/>
                  <w:lang w:val="en-GB"/>
                </w:rPr>
                <m:t>+</m:t>
              </m:r>
              <m:sSubSup>
                <m:sSubSupPr>
                  <m:ctrlPr>
                    <w:rPr>
                      <w:rFonts w:ascii="Cambria Math" w:eastAsia="DengXian" w:hAnsi="Cambria Math"/>
                      <w:szCs w:val="20"/>
                      <w:lang w:val="en-GB"/>
                    </w:rPr>
                  </m:ctrlPr>
                </m:sSubSupPr>
                <m:e>
                  <m:acc>
                    <m:accPr>
                      <m:ctrlPr>
                        <w:rPr>
                          <w:rFonts w:ascii="Cambria Math" w:eastAsia="DengXian" w:hAnsi="Cambria Math"/>
                          <w:szCs w:val="20"/>
                          <w:lang w:val="en-GB"/>
                        </w:rPr>
                      </m:ctrlPr>
                    </m:accPr>
                    <m:e>
                      <m:r>
                        <w:rPr>
                          <w:rFonts w:ascii="Cambria Math" w:eastAsia="DengXian" w:hAnsi="Cambria Math"/>
                          <w:szCs w:val="20"/>
                          <w:lang w:val="en-GB"/>
                        </w:rPr>
                        <m:t>r</m:t>
                      </m:r>
                    </m:e>
                  </m:acc>
                </m:e>
                <m:sub>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n</m:t>
                      </m:r>
                    </m:e>
                    <m:sup>
                      <m:r>
                        <m:rPr>
                          <m:sty m:val="p"/>
                        </m:rPr>
                        <w:rPr>
                          <w:rFonts w:ascii="Cambria Math" w:eastAsia="DengXian" w:hAnsi="Cambria Math" w:hint="eastAsia"/>
                          <w:szCs w:val="20"/>
                          <w:lang w:val="en-GB"/>
                        </w:rPr>
                        <m:t>'</m:t>
                      </m:r>
                    </m:sup>
                  </m:sSup>
                  <m:r>
                    <m:rPr>
                      <m:sty m:val="p"/>
                    </m:rPr>
                    <w:rPr>
                      <w:rFonts w:ascii="Cambria Math" w:eastAsia="DengXian" w:hAnsi="Cambria Math"/>
                      <w:szCs w:val="20"/>
                      <w:lang w:val="en-GB"/>
                    </w:rPr>
                    <m:t>,</m:t>
                  </m:r>
                  <m:sSup>
                    <m:sSupPr>
                      <m:ctrlPr>
                        <w:rPr>
                          <w:rFonts w:ascii="Cambria Math" w:eastAsia="DengXian" w:hAnsi="Cambria Math"/>
                          <w:szCs w:val="20"/>
                          <w:lang w:val="en-GB"/>
                        </w:rPr>
                      </m:ctrlPr>
                    </m:sSupPr>
                    <m:e>
                      <m:r>
                        <w:rPr>
                          <w:rFonts w:ascii="Cambria Math" w:eastAsia="DengXian" w:hAnsi="Cambria Math"/>
                          <w:szCs w:val="20"/>
                          <w:lang w:val="en-GB"/>
                        </w:rPr>
                        <m:t>m</m:t>
                      </m:r>
                    </m:e>
                    <m:sup>
                      <m:r>
                        <m:rPr>
                          <m:sty m:val="p"/>
                        </m:rPr>
                        <w:rPr>
                          <w:rFonts w:ascii="Cambria Math" w:eastAsia="DengXian" w:hAnsi="Cambria Math" w:hint="eastAsia"/>
                          <w:szCs w:val="20"/>
                          <w:lang w:val="en-GB"/>
                        </w:rPr>
                        <m:t>'</m:t>
                      </m:r>
                    </m:sup>
                  </m:sSup>
                </m:sub>
                <m:sup>
                  <m:r>
                    <w:rPr>
                      <w:rFonts w:ascii="Cambria Math" w:eastAsia="DengXian" w:hAnsi="Cambria Math"/>
                      <w:szCs w:val="20"/>
                      <w:lang w:val="en-GB"/>
                    </w:rPr>
                    <m:t>T</m:t>
                  </m:r>
                </m:sup>
              </m:sSubSup>
              <m:d>
                <m:dPr>
                  <m:ctrlPr>
                    <w:rPr>
                      <w:rFonts w:ascii="Cambria Math" w:eastAsia="DengXian" w:hAnsi="Cambria Math"/>
                      <w:szCs w:val="20"/>
                      <w:lang w:val="en-GB"/>
                    </w:rPr>
                  </m:ctrlPr>
                </m:dPr>
                <m:e>
                  <m:r>
                    <w:rPr>
                      <w:rFonts w:ascii="Cambria Math" w:eastAsia="DengXian" w:hAnsi="Cambria Math"/>
                      <w:szCs w:val="20"/>
                      <w:lang w:val="en-GB"/>
                    </w:rPr>
                    <m:t>t</m:t>
                  </m:r>
                </m:e>
              </m:d>
              <m:sSub>
                <m:sSubPr>
                  <m:ctrlPr>
                    <w:rPr>
                      <w:rFonts w:ascii="Cambria Math" w:eastAsia="DengXian" w:hAnsi="Cambria Math"/>
                      <w:szCs w:val="20"/>
                      <w:lang w:val="en-GB"/>
                    </w:rPr>
                  </m:ctrlPr>
                </m:sSubPr>
                <m:e>
                  <m:acc>
                    <m:accPr>
                      <m:chr m:val="̄"/>
                      <m:ctrlPr>
                        <w:rPr>
                          <w:rFonts w:ascii="Cambria Math" w:eastAsia="DengXian" w:hAnsi="Cambria Math"/>
                          <w:szCs w:val="20"/>
                          <w:lang w:val="en-GB"/>
                        </w:rPr>
                      </m:ctrlPr>
                    </m:accPr>
                    <m:e>
                      <m:r>
                        <w:rPr>
                          <w:rFonts w:ascii="Cambria Math" w:eastAsia="DengXian" w:hAnsi="Cambria Math"/>
                          <w:szCs w:val="20"/>
                          <w:lang w:val="en-GB"/>
                        </w:rPr>
                        <m:t>v</m:t>
                      </m:r>
                    </m:e>
                  </m:acc>
                </m:e>
                <m:sub>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sub>
              </m:sSub>
              <m:d>
                <m:dPr>
                  <m:ctrlPr>
                    <w:rPr>
                      <w:rFonts w:ascii="Cambria Math" w:eastAsia="DengXian" w:hAnsi="Cambria Math"/>
                      <w:szCs w:val="20"/>
                      <w:lang w:val="en-GB"/>
                    </w:rPr>
                  </m:ctrlPr>
                </m:dPr>
                <m:e>
                  <m:r>
                    <w:rPr>
                      <w:rFonts w:ascii="Cambria Math" w:eastAsia="DengXian" w:hAnsi="Cambria Math"/>
                      <w:szCs w:val="20"/>
                      <w:lang w:val="en-GB"/>
                    </w:rPr>
                    <m:t>t</m:t>
                  </m:r>
                </m:e>
              </m:d>
            </m:num>
            <m:den>
              <m:sSub>
                <m:sSubPr>
                  <m:ctrlPr>
                    <w:rPr>
                      <w:rFonts w:ascii="Cambria Math" w:eastAsia="DengXian" w:hAnsi="Cambria Math"/>
                      <w:szCs w:val="20"/>
                      <w:lang w:val="en-GB"/>
                    </w:rPr>
                  </m:ctrlPr>
                </m:sSubPr>
                <m:e>
                  <m:r>
                    <w:rPr>
                      <w:rFonts w:ascii="Cambria Math" w:eastAsia="DengXian" w:hAnsi="Cambria Math"/>
                      <w:szCs w:val="20"/>
                      <w:lang w:val="en-GB"/>
                    </w:rPr>
                    <m:t>λ</m:t>
                  </m:r>
                </m:e>
                <m:sub>
                  <m:r>
                    <m:rPr>
                      <m:sty m:val="p"/>
                    </m:rPr>
                    <w:rPr>
                      <w:rFonts w:ascii="Cambria Math" w:eastAsia="DengXian" w:hAnsi="Cambria Math"/>
                      <w:szCs w:val="20"/>
                      <w:lang w:val="en-GB"/>
                    </w:rPr>
                    <m:t>0</m:t>
                  </m:r>
                </m:sub>
              </m:sSub>
            </m:den>
          </m:f>
          <m:r>
            <m:rPr>
              <m:sty m:val="p"/>
            </m:rPr>
            <w:rPr>
              <w:rFonts w:ascii="Cambria Math" w:eastAsia="DengXian" w:hAnsi="Cambria Math"/>
              <w:szCs w:val="20"/>
              <w:lang w:val="en-GB"/>
            </w:rPr>
            <m:t>+</m:t>
          </m:r>
          <m:f>
            <m:fPr>
              <m:ctrlPr>
                <w:rPr>
                  <w:rFonts w:ascii="Cambria Math" w:eastAsia="DengXian" w:hAnsi="Cambria Math"/>
                  <w:szCs w:val="20"/>
                  <w:lang w:val="en-GB"/>
                </w:rPr>
              </m:ctrlPr>
            </m:fPr>
            <m:num>
              <m:sSubSup>
                <m:sSubSupPr>
                  <m:ctrlPr>
                    <w:rPr>
                      <w:rFonts w:ascii="Cambria Math" w:eastAsia="DengXian" w:hAnsi="Cambria Math"/>
                      <w:szCs w:val="20"/>
                      <w:lang w:val="en-GB"/>
                    </w:rPr>
                  </m:ctrlPr>
                </m:sSubSupPr>
                <m:e>
                  <m:acc>
                    <m:accPr>
                      <m:ctrlPr>
                        <w:rPr>
                          <w:rFonts w:ascii="Cambria Math" w:eastAsia="DengXian" w:hAnsi="Cambria Math"/>
                          <w:szCs w:val="20"/>
                          <w:lang w:val="en-GB"/>
                        </w:rPr>
                      </m:ctrlPr>
                    </m:accPr>
                    <m:e>
                      <m:r>
                        <w:rPr>
                          <w:rFonts w:ascii="Cambria Math" w:eastAsia="DengXian" w:hAnsi="Cambria Math"/>
                          <w:szCs w:val="20"/>
                          <w:lang w:val="en-GB"/>
                        </w:rPr>
                        <m:t>r</m:t>
                      </m:r>
                    </m:e>
                  </m:acc>
                </m:e>
                <m:sub>
                  <m:r>
                    <w:rPr>
                      <w:rFonts w:ascii="Cambria Math" w:eastAsia="DengXian" w:hAnsi="Cambria Math"/>
                      <w:szCs w:val="20"/>
                      <w:lang w:val="en-GB"/>
                    </w:rPr>
                    <m:t>tx</m:t>
                  </m:r>
                  <m:r>
                    <m:rPr>
                      <m:sty m:val="p"/>
                    </m:rPr>
                    <w:rPr>
                      <w:rFonts w:ascii="Cambria Math" w:eastAsia="DengXian" w:hAnsi="Cambria Math"/>
                      <w:szCs w:val="20"/>
                      <w:lang w:val="en-GB"/>
                    </w:rPr>
                    <m:t>,</m:t>
                  </m:r>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r>
                    <m:rPr>
                      <m:sty m:val="p"/>
                    </m:rPr>
                    <w:rPr>
                      <w:rFonts w:ascii="Cambria Math" w:eastAsia="DengXian" w:hAnsi="Cambria Math"/>
                      <w:szCs w:val="20"/>
                      <w:lang w:val="en-GB"/>
                    </w:rPr>
                    <m:t>,</m:t>
                  </m:r>
                  <m:r>
                    <w:rPr>
                      <w:rFonts w:ascii="Cambria Math" w:eastAsia="DengXian" w:hAnsi="Cambria Math"/>
                      <w:szCs w:val="20"/>
                      <w:lang w:val="en-GB"/>
                    </w:rPr>
                    <m:t>n</m:t>
                  </m:r>
                  <m:r>
                    <m:rPr>
                      <m:sty m:val="p"/>
                    </m:rPr>
                    <w:rPr>
                      <w:rFonts w:ascii="Cambria Math" w:eastAsia="DengXian" w:hAnsi="Cambria Math"/>
                      <w:szCs w:val="20"/>
                      <w:lang w:val="en-GB"/>
                    </w:rPr>
                    <m:t>,</m:t>
                  </m:r>
                  <m:r>
                    <w:rPr>
                      <w:rFonts w:ascii="Cambria Math" w:eastAsia="DengXian" w:hAnsi="Cambria Math"/>
                      <w:szCs w:val="20"/>
                      <w:lang w:val="en-GB"/>
                    </w:rPr>
                    <m:t>m</m:t>
                  </m:r>
                </m:sub>
                <m:sup>
                  <m:r>
                    <w:rPr>
                      <w:rFonts w:ascii="Cambria Math" w:eastAsia="DengXian" w:hAnsi="Cambria Math"/>
                      <w:szCs w:val="20"/>
                      <w:lang w:val="en-GB"/>
                    </w:rPr>
                    <m:t>T</m:t>
                  </m:r>
                </m:sup>
              </m:sSubSup>
              <m:d>
                <m:dPr>
                  <m:ctrlPr>
                    <w:rPr>
                      <w:rFonts w:ascii="Cambria Math" w:eastAsia="DengXian" w:hAnsi="Cambria Math"/>
                      <w:szCs w:val="20"/>
                      <w:lang w:val="en-GB"/>
                    </w:rPr>
                  </m:ctrlPr>
                </m:dPr>
                <m:e>
                  <m:r>
                    <w:rPr>
                      <w:rFonts w:ascii="Cambria Math" w:eastAsia="DengXian" w:hAnsi="Cambria Math"/>
                      <w:szCs w:val="20"/>
                      <w:lang w:val="en-GB"/>
                    </w:rPr>
                    <m:t>t</m:t>
                  </m:r>
                </m:e>
              </m:d>
              <m:sSub>
                <m:sSubPr>
                  <m:ctrlPr>
                    <w:rPr>
                      <w:rFonts w:ascii="Cambria Math" w:eastAsia="DengXian" w:hAnsi="Cambria Math"/>
                      <w:szCs w:val="20"/>
                      <w:lang w:val="en-GB"/>
                    </w:rPr>
                  </m:ctrlPr>
                </m:sSubPr>
                <m:e>
                  <m:acc>
                    <m:accPr>
                      <m:chr m:val="̄"/>
                      <m:ctrlPr>
                        <w:rPr>
                          <w:rFonts w:ascii="Cambria Math" w:eastAsia="DengXian" w:hAnsi="Cambria Math"/>
                          <w:szCs w:val="20"/>
                          <w:lang w:val="en-GB"/>
                        </w:rPr>
                      </m:ctrlPr>
                    </m:accPr>
                    <m:e>
                      <m:r>
                        <w:rPr>
                          <w:rFonts w:ascii="Cambria Math" w:eastAsia="DengXian" w:hAnsi="Cambria Math"/>
                          <w:szCs w:val="20"/>
                          <w:lang w:val="en-GB"/>
                        </w:rPr>
                        <m:t>v</m:t>
                      </m:r>
                    </m:e>
                  </m:acc>
                </m:e>
                <m:sub>
                  <m:r>
                    <w:rPr>
                      <w:rFonts w:ascii="Cambria Math" w:eastAsia="DengXian" w:hAnsi="Cambria Math"/>
                      <w:szCs w:val="20"/>
                      <w:lang w:val="en-GB"/>
                    </w:rPr>
                    <m:t>tx</m:t>
                  </m:r>
                </m:sub>
              </m:sSub>
              <m:d>
                <m:dPr>
                  <m:ctrlPr>
                    <w:rPr>
                      <w:rFonts w:ascii="Cambria Math" w:eastAsia="DengXian" w:hAnsi="Cambria Math"/>
                      <w:szCs w:val="20"/>
                      <w:lang w:val="en-GB"/>
                    </w:rPr>
                  </m:ctrlPr>
                </m:dPr>
                <m:e>
                  <m:r>
                    <w:rPr>
                      <w:rFonts w:ascii="Cambria Math" w:eastAsia="DengXian" w:hAnsi="Cambria Math"/>
                      <w:szCs w:val="20"/>
                      <w:lang w:val="en-GB"/>
                    </w:rPr>
                    <m:t>t</m:t>
                  </m:r>
                </m:e>
              </m:d>
              <m:r>
                <m:rPr>
                  <m:sty m:val="p"/>
                </m:rPr>
                <w:rPr>
                  <w:rFonts w:ascii="Cambria Math" w:eastAsia="DengXian" w:hAnsi="Cambria Math"/>
                  <w:szCs w:val="20"/>
                  <w:lang w:val="en-GB"/>
                </w:rPr>
                <m:t>+</m:t>
              </m:r>
              <m:sSubSup>
                <m:sSubSupPr>
                  <m:ctrlPr>
                    <w:rPr>
                      <w:rFonts w:ascii="Cambria Math" w:eastAsia="DengXian" w:hAnsi="Cambria Math"/>
                      <w:szCs w:val="20"/>
                      <w:lang w:val="en-GB"/>
                    </w:rPr>
                  </m:ctrlPr>
                </m:sSubSupPr>
                <m:e>
                  <m:acc>
                    <m:accPr>
                      <m:ctrlPr>
                        <w:rPr>
                          <w:rFonts w:ascii="Cambria Math" w:eastAsia="DengXian" w:hAnsi="Cambria Math"/>
                          <w:szCs w:val="20"/>
                          <w:lang w:val="en-GB"/>
                        </w:rPr>
                      </m:ctrlPr>
                    </m:accPr>
                    <m:e>
                      <m:r>
                        <w:rPr>
                          <w:rFonts w:ascii="Cambria Math" w:eastAsia="DengXian" w:hAnsi="Cambria Math"/>
                          <w:szCs w:val="20"/>
                          <w:lang w:val="en-GB"/>
                        </w:rPr>
                        <m:t>r</m:t>
                      </m:r>
                    </m:e>
                  </m:acc>
                </m:e>
                <m:sub>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r>
                    <m:rPr>
                      <m:sty m:val="p"/>
                    </m:rPr>
                    <w:rPr>
                      <w:rFonts w:ascii="Cambria Math" w:eastAsia="DengXian" w:hAnsi="Cambria Math"/>
                      <w:szCs w:val="20"/>
                      <w:lang w:val="en-GB"/>
                    </w:rPr>
                    <m:t>,</m:t>
                  </m:r>
                  <m:r>
                    <w:rPr>
                      <w:rFonts w:ascii="Cambria Math" w:eastAsia="DengXian" w:hAnsi="Cambria Math"/>
                      <w:szCs w:val="20"/>
                      <w:lang w:val="en-GB"/>
                    </w:rPr>
                    <m:t>n</m:t>
                  </m:r>
                  <m:r>
                    <m:rPr>
                      <m:sty m:val="p"/>
                    </m:rPr>
                    <w:rPr>
                      <w:rFonts w:ascii="Cambria Math" w:eastAsia="DengXian" w:hAnsi="Cambria Math"/>
                      <w:szCs w:val="20"/>
                      <w:lang w:val="en-GB"/>
                    </w:rPr>
                    <m:t>,</m:t>
                  </m:r>
                  <m:r>
                    <w:rPr>
                      <w:rFonts w:ascii="Cambria Math" w:eastAsia="DengXian" w:hAnsi="Cambria Math"/>
                      <w:szCs w:val="20"/>
                      <w:lang w:val="en-GB"/>
                    </w:rPr>
                    <m:t>m</m:t>
                  </m:r>
                </m:sub>
                <m:sup>
                  <m:r>
                    <w:rPr>
                      <w:rFonts w:ascii="Cambria Math" w:eastAsia="DengXian" w:hAnsi="Cambria Math"/>
                      <w:szCs w:val="20"/>
                      <w:lang w:val="en-GB"/>
                    </w:rPr>
                    <m:t>T</m:t>
                  </m:r>
                </m:sup>
              </m:sSubSup>
              <m:sSub>
                <m:sSubPr>
                  <m:ctrlPr>
                    <w:rPr>
                      <w:rFonts w:ascii="Cambria Math" w:eastAsia="DengXian" w:hAnsi="Cambria Math"/>
                      <w:szCs w:val="20"/>
                      <w:lang w:val="en-GB"/>
                    </w:rPr>
                  </m:ctrlPr>
                </m:sSubPr>
                <m:e>
                  <m:d>
                    <m:dPr>
                      <m:ctrlPr>
                        <w:rPr>
                          <w:rFonts w:ascii="Cambria Math" w:eastAsia="DengXian" w:hAnsi="Cambria Math"/>
                          <w:szCs w:val="20"/>
                          <w:lang w:val="en-GB"/>
                        </w:rPr>
                      </m:ctrlPr>
                    </m:dPr>
                    <m:e>
                      <m:r>
                        <w:rPr>
                          <w:rFonts w:ascii="Cambria Math" w:eastAsia="DengXian" w:hAnsi="Cambria Math"/>
                          <w:szCs w:val="20"/>
                          <w:lang w:val="en-GB"/>
                        </w:rPr>
                        <m:t>t</m:t>
                      </m:r>
                    </m:e>
                  </m:d>
                  <m:acc>
                    <m:accPr>
                      <m:chr m:val="̄"/>
                      <m:ctrlPr>
                        <w:rPr>
                          <w:rFonts w:ascii="Cambria Math" w:eastAsia="DengXian" w:hAnsi="Cambria Math"/>
                          <w:szCs w:val="20"/>
                          <w:lang w:val="en-GB"/>
                        </w:rPr>
                      </m:ctrlPr>
                    </m:accPr>
                    <m:e>
                      <m:r>
                        <w:rPr>
                          <w:rFonts w:ascii="Cambria Math" w:eastAsia="DengXian" w:hAnsi="Cambria Math"/>
                          <w:szCs w:val="20"/>
                          <w:lang w:val="en-GB"/>
                        </w:rPr>
                        <m:t>v</m:t>
                      </m:r>
                    </m:e>
                  </m:acc>
                </m:e>
                <m:sub>
                  <m:r>
                    <w:rPr>
                      <w:rFonts w:ascii="Cambria Math" w:eastAsia="DengXian" w:hAnsi="Cambria Math"/>
                      <w:szCs w:val="20"/>
                      <w:lang w:val="en-GB"/>
                    </w:rPr>
                    <m:t>k</m:t>
                  </m:r>
                  <m:r>
                    <m:rPr>
                      <m:sty m:val="p"/>
                    </m:rPr>
                    <w:rPr>
                      <w:rFonts w:ascii="Cambria Math" w:eastAsia="DengXian" w:hAnsi="Cambria Math"/>
                      <w:szCs w:val="20"/>
                      <w:lang w:val="en-GB"/>
                    </w:rPr>
                    <m:t>,</m:t>
                  </m:r>
                  <m:r>
                    <w:rPr>
                      <w:rFonts w:ascii="Cambria Math" w:eastAsia="DengXian" w:hAnsi="Cambria Math"/>
                      <w:szCs w:val="20"/>
                      <w:lang w:val="en-GB"/>
                    </w:rPr>
                    <m:t>p</m:t>
                  </m:r>
                </m:sub>
              </m:sSub>
              <m:d>
                <m:dPr>
                  <m:ctrlPr>
                    <w:rPr>
                      <w:rFonts w:ascii="Cambria Math" w:eastAsia="DengXian" w:hAnsi="Cambria Math"/>
                      <w:szCs w:val="20"/>
                      <w:lang w:val="en-GB"/>
                    </w:rPr>
                  </m:ctrlPr>
                </m:dPr>
                <m:e>
                  <m:r>
                    <w:rPr>
                      <w:rFonts w:ascii="Cambria Math" w:eastAsia="DengXian" w:hAnsi="Cambria Math"/>
                      <w:szCs w:val="20"/>
                      <w:lang w:val="en-GB"/>
                    </w:rPr>
                    <m:t>t</m:t>
                  </m:r>
                </m:e>
              </m:d>
            </m:num>
            <m:den>
              <m:sSub>
                <m:sSubPr>
                  <m:ctrlPr>
                    <w:rPr>
                      <w:rFonts w:ascii="Cambria Math" w:eastAsia="DengXian" w:hAnsi="Cambria Math"/>
                      <w:szCs w:val="20"/>
                      <w:lang w:val="en-GB"/>
                    </w:rPr>
                  </m:ctrlPr>
                </m:sSubPr>
                <m:e>
                  <m:r>
                    <w:rPr>
                      <w:rFonts w:ascii="Cambria Math" w:eastAsia="DengXian" w:hAnsi="Cambria Math"/>
                      <w:szCs w:val="20"/>
                      <w:lang w:val="en-GB"/>
                    </w:rPr>
                    <m:t>λ</m:t>
                  </m:r>
                </m:e>
                <m:sub>
                  <m:r>
                    <m:rPr>
                      <m:sty m:val="p"/>
                    </m:rPr>
                    <w:rPr>
                      <w:rFonts w:ascii="Cambria Math" w:eastAsia="DengXian" w:hAnsi="Cambria Math"/>
                      <w:szCs w:val="20"/>
                      <w:lang w:val="en-GB"/>
                    </w:rPr>
                    <m:t>0</m:t>
                  </m:r>
                </m:sub>
              </m:sSub>
            </m:den>
          </m:f>
        </m:oMath>
      </m:oMathPara>
    </w:p>
    <w:p w14:paraId="2F864CA4" w14:textId="794679AC" w:rsidR="00FA0BC3" w:rsidRDefault="00FA0BC3" w:rsidP="00FA0BC3">
      <w:pPr>
        <w:rPr>
          <w:rFonts w:eastAsiaTheme="minorEastAsia"/>
          <w:lang w:eastAsia="zh-CN"/>
        </w:rPr>
      </w:pPr>
      <w:r>
        <w:rPr>
          <w:rFonts w:eastAsiaTheme="minorEastAsia"/>
          <w:lang w:eastAsia="zh-CN"/>
        </w:rPr>
        <w:t xml:space="preserve">where the velocity of micro movement has not been defined. </w:t>
      </w:r>
      <w:r>
        <w:rPr>
          <w:rFonts w:eastAsia="MS Mincho" w:hint="eastAsia"/>
          <w:lang w:eastAsia="ja-JP"/>
        </w:rPr>
        <w:t>However,</w:t>
      </w:r>
      <w:r>
        <w:rPr>
          <w:rFonts w:eastAsiaTheme="minorEastAsia"/>
          <w:lang w:eastAsia="zh-CN"/>
        </w:rPr>
        <w:t xml:space="preserve"> different micro movement type may lead to different m</w:t>
      </w:r>
      <w:r w:rsidRPr="0094319E">
        <w:rPr>
          <w:rFonts w:eastAsiaTheme="minorEastAsia"/>
          <w:lang w:eastAsia="zh-CN"/>
        </w:rPr>
        <w:t>athematical model</w:t>
      </w:r>
      <w:r>
        <w:rPr>
          <w:rFonts w:eastAsiaTheme="minorEastAsia"/>
          <w:lang w:eastAsia="zh-CN"/>
        </w:rPr>
        <w:t xml:space="preserve">. For instance, the rotational local movement, such as the rotation of the wings from UAV, which is moving regularly, can be modeled as the circular model and the micro velocity can be modeled </w:t>
      </w:r>
      <w:r>
        <w:rPr>
          <w:rFonts w:eastAsiaTheme="minorEastAsia"/>
          <w:lang w:eastAsia="zh-CN"/>
        </w:rPr>
        <w:lastRenderedPageBreak/>
        <w:t>by the c</w:t>
      </w:r>
      <w:r w:rsidRPr="00060626">
        <w:rPr>
          <w:rFonts w:eastAsiaTheme="minorEastAsia"/>
          <w:lang w:eastAsia="zh-CN"/>
        </w:rPr>
        <w:t>ircular law</w:t>
      </w:r>
      <w:r>
        <w:rPr>
          <w:rFonts w:eastAsiaTheme="minorEastAsia"/>
          <w:lang w:eastAsia="zh-CN"/>
        </w:rPr>
        <w:t>. On the other hand, the non-circular movement with obvious regular movement like swinging of human arms or the c</w:t>
      </w:r>
      <w:r w:rsidRPr="00060626">
        <w:rPr>
          <w:rFonts w:eastAsiaTheme="minorEastAsia"/>
          <w:lang w:eastAsia="zh-CN"/>
        </w:rPr>
        <w:t>hest cavity movements caused by breathing</w:t>
      </w:r>
      <w:r>
        <w:rPr>
          <w:rFonts w:eastAsiaTheme="minorEastAsia"/>
          <w:lang w:eastAsia="zh-CN"/>
        </w:rPr>
        <w:t xml:space="preserve"> can be modeled as the m</w:t>
      </w:r>
      <w:r w:rsidRPr="00060626">
        <w:rPr>
          <w:rFonts w:eastAsiaTheme="minorEastAsia"/>
          <w:lang w:eastAsia="zh-CN"/>
        </w:rPr>
        <w:t>athematical model of trigonometric functions</w:t>
      </w:r>
      <w:r>
        <w:rPr>
          <w:rFonts w:eastAsiaTheme="minorEastAsia"/>
          <w:lang w:eastAsia="zh-CN"/>
        </w:rPr>
        <w:t>. Therefore, in order to provide the evaluation basic for the detection or tracking in the use case of micro motion, the detail velocity model of micro movement can be modeled based on the sensing use case with several typical m</w:t>
      </w:r>
      <w:r w:rsidRPr="00060626">
        <w:rPr>
          <w:rFonts w:eastAsiaTheme="minorEastAsia"/>
          <w:lang w:eastAsia="zh-CN"/>
        </w:rPr>
        <w:t>otion characteristics</w:t>
      </w:r>
      <w:r>
        <w:rPr>
          <w:rFonts w:eastAsiaTheme="minorEastAsia"/>
          <w:lang w:eastAsia="zh-CN"/>
        </w:rPr>
        <w:t>.</w:t>
      </w:r>
      <w:r w:rsidR="00830942" w:rsidRPr="00830942">
        <w:rPr>
          <w:rFonts w:eastAsia="MS Mincho" w:hint="eastAsia"/>
          <w:szCs w:val="20"/>
          <w:lang w:eastAsia="ja-JP"/>
        </w:rPr>
        <w:t xml:space="preserve"> </w:t>
      </w:r>
      <w:r w:rsidR="00830942">
        <w:rPr>
          <w:rFonts w:eastAsia="MS Mincho" w:hint="eastAsia"/>
          <w:szCs w:val="20"/>
          <w:lang w:eastAsia="ja-JP"/>
        </w:rPr>
        <w:t xml:space="preserve">The detailed discussion and the proposals about micro-Doppler formula can </w:t>
      </w:r>
      <w:r w:rsidR="00830942">
        <w:rPr>
          <w:rFonts w:eastAsia="MS Mincho"/>
          <w:szCs w:val="20"/>
          <w:lang w:eastAsia="ja-JP"/>
        </w:rPr>
        <w:t>be found in</w:t>
      </w:r>
      <w:r w:rsidR="00830942">
        <w:rPr>
          <w:rFonts w:eastAsia="MS Mincho" w:hint="eastAsia"/>
          <w:szCs w:val="20"/>
          <w:lang w:eastAsia="ja-JP"/>
        </w:rPr>
        <w:t xml:space="preserve"> </w:t>
      </w:r>
      <w:r w:rsidR="00830942">
        <w:rPr>
          <w:rFonts w:eastAsia="MS Mincho"/>
          <w:szCs w:val="20"/>
          <w:lang w:eastAsia="ja-JP"/>
        </w:rPr>
        <w:fldChar w:fldCharType="begin"/>
      </w:r>
      <w:r w:rsidR="00830942">
        <w:rPr>
          <w:rFonts w:eastAsia="MS Mincho"/>
          <w:szCs w:val="20"/>
          <w:lang w:eastAsia="ja-JP"/>
        </w:rPr>
        <w:instrText xml:space="preserve"> </w:instrText>
      </w:r>
      <w:r w:rsidR="00830942">
        <w:rPr>
          <w:rFonts w:eastAsia="MS Mincho" w:hint="eastAsia"/>
          <w:szCs w:val="20"/>
          <w:lang w:eastAsia="ja-JP"/>
        </w:rPr>
        <w:instrText>REF _Ref206003014 \n \h</w:instrText>
      </w:r>
      <w:r w:rsidR="00830942">
        <w:rPr>
          <w:rFonts w:eastAsia="MS Mincho"/>
          <w:szCs w:val="20"/>
          <w:lang w:eastAsia="ja-JP"/>
        </w:rPr>
        <w:instrText xml:space="preserve"> </w:instrText>
      </w:r>
      <w:r w:rsidR="00830942">
        <w:rPr>
          <w:rFonts w:eastAsia="MS Mincho"/>
          <w:szCs w:val="20"/>
          <w:lang w:eastAsia="ja-JP"/>
        </w:rPr>
      </w:r>
      <w:r w:rsidR="00830942">
        <w:rPr>
          <w:rFonts w:eastAsia="MS Mincho"/>
          <w:szCs w:val="20"/>
          <w:lang w:eastAsia="ja-JP"/>
        </w:rPr>
        <w:fldChar w:fldCharType="separate"/>
      </w:r>
      <w:r w:rsidR="006107AE">
        <w:rPr>
          <w:rFonts w:eastAsia="MS Mincho"/>
          <w:szCs w:val="20"/>
          <w:lang w:eastAsia="ja-JP"/>
        </w:rPr>
        <w:t>[3]</w:t>
      </w:r>
      <w:r w:rsidR="00830942">
        <w:rPr>
          <w:rFonts w:eastAsia="MS Mincho"/>
          <w:szCs w:val="20"/>
          <w:lang w:eastAsia="ja-JP"/>
        </w:rPr>
        <w:fldChar w:fldCharType="end"/>
      </w:r>
      <w:r w:rsidR="00830942">
        <w:rPr>
          <w:rFonts w:eastAsia="MS Mincho" w:hint="eastAsia"/>
          <w:szCs w:val="20"/>
          <w:lang w:eastAsia="ja-JP"/>
        </w:rPr>
        <w:t>.</w:t>
      </w:r>
    </w:p>
    <w:p w14:paraId="6A8A5C94" w14:textId="7DB1D915" w:rsidR="00D85E6A" w:rsidRDefault="00D85E6A" w:rsidP="00D85E6A">
      <w:pPr>
        <w:rPr>
          <w:rFonts w:eastAsiaTheme="minorEastAsia"/>
          <w:lang w:eastAsia="zh-CN"/>
        </w:rPr>
      </w:pPr>
      <w:r w:rsidRPr="00D85E6A">
        <w:rPr>
          <w:rFonts w:eastAsiaTheme="minorEastAsia"/>
          <w:lang w:eastAsia="zh-CN"/>
        </w:rPr>
        <w:t xml:space="preserve">For UAV use cases, micro-Doppler is primarily caused by the rotation of UAV blades. When modeling the Doppler shift of UAVs, in addition to considering the UAV's translational motion, it is necessary to model the micro-Doppler characteristics based on the angular velocity and rotational radius of the UAV blades. </w:t>
      </w:r>
      <w:r>
        <w:rPr>
          <w:rFonts w:eastAsiaTheme="minorEastAsia"/>
          <w:lang w:eastAsia="zh-CN"/>
        </w:rPr>
        <w:t>M</w:t>
      </w:r>
      <w:r w:rsidRPr="00D85E6A">
        <w:rPr>
          <w:rFonts w:eastAsiaTheme="minorEastAsia"/>
          <w:lang w:eastAsia="zh-CN"/>
        </w:rPr>
        <w:t xml:space="preserve">icro-Doppler detection involves extracting time-domain signal sequences </w:t>
      </w:r>
      <w:r>
        <w:rPr>
          <w:rFonts w:eastAsiaTheme="minorEastAsia"/>
          <w:lang w:eastAsia="zh-CN"/>
        </w:rPr>
        <w:t>associated to</w:t>
      </w:r>
      <w:r w:rsidRPr="00D85E6A">
        <w:rPr>
          <w:rFonts w:eastAsiaTheme="minorEastAsia"/>
          <w:lang w:eastAsia="zh-CN"/>
        </w:rPr>
        <w:t xml:space="preserve"> detected paths (sampling points), followed by time-frequency analysis to derive corresponding micro-Doppler </w:t>
      </w:r>
      <w:r>
        <w:rPr>
          <w:rFonts w:eastAsiaTheme="minorEastAsia"/>
          <w:lang w:eastAsia="zh-CN"/>
        </w:rPr>
        <w:t>information</w:t>
      </w:r>
      <w:r>
        <w:rPr>
          <w:rFonts w:eastAsiaTheme="minorEastAsia" w:hint="eastAsia"/>
          <w:lang w:eastAsia="zh-CN"/>
        </w:rPr>
        <w:t>,</w:t>
      </w:r>
      <w:r w:rsidRPr="00D85E6A">
        <w:rPr>
          <w:rFonts w:eastAsiaTheme="minorEastAsia"/>
          <w:lang w:eastAsia="zh-CN"/>
        </w:rPr>
        <w:t xml:space="preserve"> as illustrated in</w:t>
      </w:r>
      <w:r w:rsidR="00A501D3">
        <w:rPr>
          <w:rFonts w:eastAsiaTheme="minorEastAsia"/>
          <w:lang w:eastAsia="zh-CN"/>
        </w:rPr>
        <w:t xml:space="preserve"> </w:t>
      </w:r>
      <w:r w:rsidR="00A501D3">
        <w:rPr>
          <w:rFonts w:eastAsia="MS Mincho"/>
          <w:lang w:eastAsia="ja-JP"/>
        </w:rPr>
        <w:fldChar w:fldCharType="begin"/>
      </w:r>
      <w:r w:rsidR="00A501D3">
        <w:rPr>
          <w:rFonts w:eastAsiaTheme="minorEastAsia"/>
          <w:lang w:eastAsia="zh-CN"/>
        </w:rPr>
        <w:instrText xml:space="preserve"> REF _Ref213178283 \h </w:instrText>
      </w:r>
      <w:r w:rsidR="00A501D3">
        <w:rPr>
          <w:rFonts w:eastAsia="MS Mincho"/>
          <w:lang w:eastAsia="ja-JP"/>
        </w:rPr>
      </w:r>
      <w:r w:rsidR="00A501D3">
        <w:rPr>
          <w:rFonts w:eastAsia="MS Mincho"/>
          <w:lang w:eastAsia="ja-JP"/>
        </w:rPr>
        <w:fldChar w:fldCharType="separate"/>
      </w:r>
      <w:r w:rsidR="006107AE">
        <w:t>Fi</w:t>
      </w:r>
      <w:r w:rsidR="006107AE">
        <w:t>g</w:t>
      </w:r>
      <w:r w:rsidR="006107AE">
        <w:t xml:space="preserve">ure </w:t>
      </w:r>
      <w:r w:rsidR="006107AE">
        <w:rPr>
          <w:noProof/>
        </w:rPr>
        <w:t>3</w:t>
      </w:r>
      <w:r w:rsidR="00A501D3">
        <w:rPr>
          <w:rFonts w:eastAsia="MS Mincho"/>
          <w:lang w:eastAsia="ja-JP"/>
        </w:rPr>
        <w:fldChar w:fldCharType="end"/>
      </w:r>
      <w:r>
        <w:rPr>
          <w:rFonts w:eastAsiaTheme="minorEastAsia"/>
          <w:lang w:eastAsia="zh-CN"/>
        </w:rPr>
        <w:t>. T</w:t>
      </w:r>
      <w:r w:rsidRPr="00D85E6A">
        <w:rPr>
          <w:rFonts w:eastAsiaTheme="minorEastAsia"/>
          <w:lang w:eastAsia="zh-CN"/>
        </w:rPr>
        <w:t xml:space="preserve">he spectrum reflects combined </w:t>
      </w:r>
      <w:r>
        <w:rPr>
          <w:rFonts w:eastAsiaTheme="minorEastAsia"/>
          <w:lang w:eastAsia="zh-CN"/>
        </w:rPr>
        <w:t>Doppler frequency</w:t>
      </w:r>
      <w:r w:rsidRPr="00D85E6A">
        <w:rPr>
          <w:rFonts w:eastAsiaTheme="minorEastAsia"/>
          <w:lang w:eastAsia="zh-CN"/>
        </w:rPr>
        <w:t xml:space="preserve"> </w:t>
      </w:r>
      <w:r>
        <w:rPr>
          <w:rFonts w:eastAsiaTheme="minorEastAsia"/>
          <w:lang w:eastAsia="zh-CN"/>
        </w:rPr>
        <w:t>related to the</w:t>
      </w:r>
      <w:r w:rsidRPr="00D85E6A">
        <w:rPr>
          <w:rFonts w:eastAsiaTheme="minorEastAsia"/>
          <w:lang w:eastAsia="zh-CN"/>
        </w:rPr>
        <w:t xml:space="preserve"> translational motion</w:t>
      </w:r>
      <w:r>
        <w:rPr>
          <w:rFonts w:eastAsiaTheme="minorEastAsia"/>
          <w:lang w:eastAsia="zh-CN"/>
        </w:rPr>
        <w:t xml:space="preserve"> of the UAV and micro-Doppler induced by its</w:t>
      </w:r>
      <w:r w:rsidRPr="00D85E6A">
        <w:rPr>
          <w:rFonts w:eastAsiaTheme="minorEastAsia"/>
          <w:lang w:eastAsia="zh-CN"/>
        </w:rPr>
        <w:t xml:space="preserve"> two rotating blades</w:t>
      </w:r>
      <w:r>
        <w:rPr>
          <w:rFonts w:eastAsiaTheme="minorEastAsia"/>
          <w:lang w:eastAsia="zh-CN"/>
        </w:rPr>
        <w:t>.</w:t>
      </w:r>
    </w:p>
    <w:p w14:paraId="57ED18E7" w14:textId="77777777" w:rsidR="00617283" w:rsidRDefault="00617283" w:rsidP="00AA0592">
      <w:pPr>
        <w:jc w:val="center"/>
        <w:rPr>
          <w:rFonts w:eastAsiaTheme="minorEastAsia"/>
          <w:lang w:eastAsia="zh-CN"/>
        </w:rPr>
      </w:pPr>
      <w:r w:rsidRPr="00771A4D">
        <w:rPr>
          <w:noProof/>
        </w:rPr>
        <w:drawing>
          <wp:inline distT="0" distB="0" distL="0" distR="0" wp14:anchorId="02BB599C" wp14:editId="68696A45">
            <wp:extent cx="2955637" cy="2290567"/>
            <wp:effectExtent l="0" t="0" r="0" b="0"/>
            <wp:docPr id="1889403531" name="图片 14">
              <a:extLst xmlns:a="http://schemas.openxmlformats.org/drawingml/2006/main">
                <a:ext uri="{FF2B5EF4-FFF2-40B4-BE49-F238E27FC236}">
                  <a16:creationId xmlns:a16="http://schemas.microsoft.com/office/drawing/2014/main" id="{C7DEE798-25BB-414B-7102-54BAB32F32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C7DEE798-25BB-414B-7102-54BAB32F32B7}"/>
                        </a:ext>
                      </a:extLst>
                    </pic:cNvPr>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84216" cy="2312716"/>
                    </a:xfrm>
                    <a:prstGeom prst="rect">
                      <a:avLst/>
                    </a:prstGeom>
                    <a:noFill/>
                    <a:ln>
                      <a:noFill/>
                    </a:ln>
                  </pic:spPr>
                </pic:pic>
              </a:graphicData>
            </a:graphic>
          </wp:inline>
        </w:drawing>
      </w:r>
    </w:p>
    <w:p w14:paraId="3DE12E55" w14:textId="7065DEBD" w:rsidR="00617283" w:rsidRPr="00FF7737" w:rsidRDefault="00472D2E" w:rsidP="00617283">
      <w:pPr>
        <w:jc w:val="center"/>
        <w:rPr>
          <w:rFonts w:eastAsia="MS Mincho"/>
        </w:rPr>
      </w:pPr>
      <w:bookmarkStart w:id="16" w:name="_Ref210226672"/>
      <w:bookmarkStart w:id="17" w:name="_Ref213178283"/>
      <w:r>
        <w:t xml:space="preserve">Figure </w:t>
      </w:r>
      <w:fldSimple w:instr=" SEQ Figure \* ARABIC ">
        <w:r w:rsidR="00F53B75">
          <w:rPr>
            <w:noProof/>
          </w:rPr>
          <w:t>3</w:t>
        </w:r>
      </w:fldSimple>
      <w:bookmarkEnd w:id="16"/>
      <w:r w:rsidR="00617283" w:rsidRPr="00FF7737">
        <w:rPr>
          <w:rFonts w:eastAsia="MS Mincho" w:hint="eastAsia"/>
        </w:rPr>
        <w:t xml:space="preserve">: </w:t>
      </w:r>
      <w:r w:rsidR="003A68C1">
        <w:rPr>
          <w:rFonts w:eastAsia="MS Mincho" w:hint="eastAsia"/>
          <w:lang w:eastAsia="zh-CN"/>
        </w:rPr>
        <w:t>Illustration</w:t>
      </w:r>
      <w:r w:rsidR="003A68C1">
        <w:rPr>
          <w:rFonts w:eastAsia="MS Mincho"/>
          <w:lang w:eastAsia="zh-CN"/>
        </w:rPr>
        <w:t xml:space="preserve"> </w:t>
      </w:r>
      <w:r w:rsidR="003A68C1">
        <w:rPr>
          <w:rFonts w:eastAsia="MS Mincho" w:hint="eastAsia"/>
          <w:lang w:eastAsia="zh-CN"/>
        </w:rPr>
        <w:t>of</w:t>
      </w:r>
      <w:r w:rsidR="003A68C1">
        <w:rPr>
          <w:rFonts w:eastAsia="MS Mincho"/>
          <w:lang w:eastAsia="zh-CN"/>
        </w:rPr>
        <w:t xml:space="preserve"> </w:t>
      </w:r>
      <w:r w:rsidR="003A68C1">
        <w:rPr>
          <w:rFonts w:eastAsia="MS Mincho" w:hint="eastAsia"/>
          <w:lang w:eastAsia="zh-CN"/>
        </w:rPr>
        <w:t>UAV</w:t>
      </w:r>
      <w:r w:rsidR="003A68C1">
        <w:rPr>
          <w:rFonts w:eastAsia="MS Mincho"/>
          <w:lang w:eastAsia="zh-CN"/>
        </w:rPr>
        <w:t xml:space="preserve"> </w:t>
      </w:r>
      <w:r w:rsidR="003A68C1">
        <w:rPr>
          <w:rFonts w:eastAsia="MS Mincho" w:hint="eastAsia"/>
          <w:lang w:eastAsia="zh-CN"/>
        </w:rPr>
        <w:t>M</w:t>
      </w:r>
      <w:r w:rsidR="003A68C1">
        <w:rPr>
          <w:rFonts w:eastAsia="MS Mincho"/>
        </w:rPr>
        <w:t xml:space="preserve">icro-Doppler </w:t>
      </w:r>
      <w:r w:rsidR="003A68C1">
        <w:rPr>
          <w:rFonts w:eastAsia="MS Mincho" w:hint="eastAsia"/>
          <w:lang w:eastAsia="zh-CN"/>
        </w:rPr>
        <w:t>spectrum</w:t>
      </w:r>
      <w:r w:rsidR="00617283" w:rsidRPr="00FF7737">
        <w:rPr>
          <w:rFonts w:eastAsia="MS Mincho" w:hint="eastAsia"/>
        </w:rPr>
        <w:t>.</w:t>
      </w:r>
      <w:bookmarkEnd w:id="17"/>
    </w:p>
    <w:p w14:paraId="5C2A5CA8" w14:textId="214E4405" w:rsidR="00D85E6A" w:rsidRPr="00D85E6A" w:rsidRDefault="00D85E6A" w:rsidP="00B10C6F">
      <w:pPr>
        <w:rPr>
          <w:rFonts w:eastAsiaTheme="minorEastAsia"/>
          <w:lang w:eastAsia="zh-CN"/>
        </w:rPr>
      </w:pPr>
      <w:r w:rsidRPr="00D85E6A">
        <w:rPr>
          <w:rFonts w:eastAsiaTheme="minorEastAsia"/>
          <w:lang w:eastAsia="zh-CN"/>
        </w:rPr>
        <w:t xml:space="preserve">Micro-Doppler modeling is beneficial not only for identifying characteristics of different UAVs but also enhances </w:t>
      </w:r>
      <w:r>
        <w:rPr>
          <w:rFonts w:eastAsiaTheme="minorEastAsia"/>
          <w:lang w:eastAsia="zh-CN"/>
        </w:rPr>
        <w:t xml:space="preserve">UAV </w:t>
      </w:r>
      <w:r w:rsidRPr="00D85E6A">
        <w:rPr>
          <w:rFonts w:eastAsiaTheme="minorEastAsia"/>
          <w:lang w:eastAsia="zh-CN"/>
        </w:rPr>
        <w:t>detection performance</w:t>
      </w:r>
      <w:r>
        <w:rPr>
          <w:rFonts w:eastAsiaTheme="minorEastAsia"/>
          <w:lang w:eastAsia="zh-CN"/>
        </w:rPr>
        <w:t>,</w:t>
      </w:r>
      <w:r w:rsidRPr="00D85E6A">
        <w:rPr>
          <w:rFonts w:eastAsiaTheme="minorEastAsia"/>
          <w:lang w:eastAsia="zh-CN"/>
        </w:rPr>
        <w:t xml:space="preserve"> particularly </w:t>
      </w:r>
      <w:r>
        <w:rPr>
          <w:rFonts w:eastAsiaTheme="minorEastAsia"/>
          <w:lang w:eastAsia="zh-CN"/>
        </w:rPr>
        <w:t xml:space="preserve">when the </w:t>
      </w:r>
      <w:r w:rsidRPr="00D85E6A">
        <w:rPr>
          <w:rFonts w:eastAsiaTheme="minorEastAsia"/>
          <w:lang w:eastAsia="zh-CN"/>
        </w:rPr>
        <w:t>radial velocities</w:t>
      </w:r>
      <w:r>
        <w:rPr>
          <w:rFonts w:eastAsiaTheme="minorEastAsia"/>
          <w:lang w:eastAsia="zh-CN"/>
        </w:rPr>
        <w:t xml:space="preserve"> of the UAV is low and</w:t>
      </w:r>
      <w:r w:rsidRPr="00D85E6A">
        <w:rPr>
          <w:rFonts w:eastAsiaTheme="minorEastAsia"/>
          <w:lang w:eastAsia="zh-CN"/>
        </w:rPr>
        <w:t xml:space="preserve"> </w:t>
      </w:r>
      <w:r>
        <w:rPr>
          <w:rFonts w:eastAsiaTheme="minorEastAsia"/>
          <w:lang w:eastAsia="zh-CN"/>
        </w:rPr>
        <w:t>its echo</w:t>
      </w:r>
      <w:r w:rsidRPr="00D85E6A">
        <w:rPr>
          <w:rFonts w:eastAsiaTheme="minorEastAsia"/>
          <w:lang w:eastAsia="zh-CN"/>
        </w:rPr>
        <w:t xml:space="preserve"> may be obscured by static clutter. </w:t>
      </w:r>
      <w:r w:rsidR="00C654A5">
        <w:rPr>
          <w:rFonts w:eastAsiaTheme="minorEastAsia"/>
          <w:lang w:eastAsia="zh-CN"/>
        </w:rPr>
        <w:t>Modeling</w:t>
      </w:r>
      <w:r w:rsidRPr="00D85E6A">
        <w:rPr>
          <w:rFonts w:eastAsiaTheme="minorEastAsia"/>
          <w:lang w:eastAsia="zh-CN"/>
        </w:rPr>
        <w:t xml:space="preserve"> the </w:t>
      </w:r>
      <w:r w:rsidR="00617283" w:rsidRPr="00D85E6A">
        <w:rPr>
          <w:rFonts w:eastAsiaTheme="minorEastAsia"/>
          <w:lang w:eastAsia="zh-CN"/>
        </w:rPr>
        <w:t xml:space="preserve">blade rotation-induced micro-Doppler improves detection probability as </w:t>
      </w:r>
      <w:r w:rsidRPr="00D85E6A">
        <w:rPr>
          <w:rFonts w:eastAsiaTheme="minorEastAsia"/>
          <w:lang w:eastAsia="zh-CN"/>
        </w:rPr>
        <w:t>illustrated in</w:t>
      </w:r>
      <w:r w:rsidR="00472D2E">
        <w:rPr>
          <w:rFonts w:eastAsia="MS Mincho" w:hint="eastAsia"/>
          <w:lang w:eastAsia="ja-JP"/>
        </w:rPr>
        <w:t xml:space="preserve"> </w:t>
      </w:r>
      <w:r w:rsidR="00472D2E">
        <w:rPr>
          <w:rFonts w:eastAsia="MS Mincho"/>
          <w:lang w:eastAsia="ja-JP"/>
        </w:rPr>
        <w:fldChar w:fldCharType="begin"/>
      </w:r>
      <w:r w:rsidR="00472D2E">
        <w:rPr>
          <w:rFonts w:eastAsia="MS Mincho"/>
          <w:lang w:eastAsia="ja-JP"/>
        </w:rPr>
        <w:instrText xml:space="preserve"> </w:instrText>
      </w:r>
      <w:r w:rsidR="00472D2E">
        <w:rPr>
          <w:rFonts w:eastAsia="MS Mincho" w:hint="eastAsia"/>
          <w:lang w:eastAsia="ja-JP"/>
        </w:rPr>
        <w:instrText>REF _Ref210226688 \h</w:instrText>
      </w:r>
      <w:r w:rsidR="00472D2E">
        <w:rPr>
          <w:rFonts w:eastAsia="MS Mincho"/>
          <w:lang w:eastAsia="ja-JP"/>
        </w:rPr>
        <w:instrText xml:space="preserve"> </w:instrText>
      </w:r>
      <w:r w:rsidR="00472D2E">
        <w:rPr>
          <w:rFonts w:eastAsia="MS Mincho"/>
          <w:lang w:eastAsia="ja-JP"/>
        </w:rPr>
      </w:r>
      <w:r w:rsidR="00472D2E">
        <w:rPr>
          <w:rFonts w:eastAsia="MS Mincho"/>
          <w:lang w:eastAsia="ja-JP"/>
        </w:rPr>
        <w:fldChar w:fldCharType="separate"/>
      </w:r>
      <w:r w:rsidR="006107AE">
        <w:t xml:space="preserve">Figure </w:t>
      </w:r>
      <w:r w:rsidR="006107AE">
        <w:rPr>
          <w:noProof/>
        </w:rPr>
        <w:t>4</w:t>
      </w:r>
      <w:r w:rsidR="00472D2E">
        <w:rPr>
          <w:rFonts w:eastAsia="MS Mincho"/>
          <w:lang w:eastAsia="ja-JP"/>
        </w:rPr>
        <w:fldChar w:fldCharType="end"/>
      </w:r>
      <w:r w:rsidRPr="00D85E6A">
        <w:rPr>
          <w:rFonts w:eastAsiaTheme="minorEastAsia"/>
          <w:lang w:eastAsia="zh-CN"/>
        </w:rPr>
        <w:t>.</w:t>
      </w:r>
      <w:r w:rsidR="00526F31" w:rsidRPr="00526F31">
        <w:rPr>
          <w:rFonts w:eastAsiaTheme="minorEastAsia"/>
          <w:lang w:eastAsia="zh-CN"/>
        </w:rPr>
        <w:t xml:space="preserve"> </w:t>
      </w:r>
      <w:r w:rsidR="00526F31">
        <w:rPr>
          <w:rFonts w:eastAsiaTheme="minorEastAsia" w:hint="eastAsia"/>
          <w:lang w:eastAsia="zh-CN"/>
        </w:rPr>
        <w:t>T</w:t>
      </w:r>
      <w:r w:rsidR="00526F31" w:rsidRPr="00526F31">
        <w:rPr>
          <w:rFonts w:eastAsiaTheme="minorEastAsia"/>
          <w:lang w:eastAsia="zh-CN"/>
        </w:rPr>
        <w:t>he left subfigure without micro-Doppler modeling shows no detectable target in the delay-Doppler spectrum after static clutter suppression, whereas the right subfigure with micro-Doppler modeling demonstrates distinguishable target echoes from static clutter due to the micro-Doppler signature.</w:t>
      </w:r>
    </w:p>
    <w:p w14:paraId="69E133B8" w14:textId="3A0C62B3" w:rsidR="00AB0DD4" w:rsidRDefault="001548DA" w:rsidP="00B10C6F">
      <w:pPr>
        <w:rPr>
          <w:rFonts w:eastAsiaTheme="minorEastAsia"/>
          <w:lang w:eastAsia="zh-CN"/>
        </w:rPr>
      </w:pPr>
      <w:r w:rsidRPr="001548DA">
        <w:rPr>
          <w:rFonts w:eastAsiaTheme="minorEastAsia"/>
          <w:noProof/>
          <w:lang w:eastAsia="zh-CN"/>
        </w:rPr>
        <w:drawing>
          <wp:inline distT="0" distB="0" distL="0" distR="0" wp14:anchorId="285405A5" wp14:editId="6A83024C">
            <wp:extent cx="2743200" cy="2120316"/>
            <wp:effectExtent l="0" t="0" r="0" b="635"/>
            <wp:docPr id="4" name="图片 3">
              <a:extLst xmlns:a="http://schemas.openxmlformats.org/drawingml/2006/main">
                <a:ext uri="{FF2B5EF4-FFF2-40B4-BE49-F238E27FC236}">
                  <a16:creationId xmlns:a16="http://schemas.microsoft.com/office/drawing/2014/main" id="{77B2CB2C-DD6B-6D3D-A72F-05A16CAA7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7B2CB2C-DD6B-6D3D-A72F-05A16CAA7779}"/>
                        </a:ext>
                      </a:extLst>
                    </pic:cNvPr>
                    <pic:cNvPicPr>
                      <a:picLocks noChangeAspect="1"/>
                    </pic:cNvPicPr>
                  </pic:nvPicPr>
                  <pic:blipFill>
                    <a:blip r:embed="rId14"/>
                    <a:stretch>
                      <a:fillRect/>
                    </a:stretch>
                  </pic:blipFill>
                  <pic:spPr>
                    <a:xfrm>
                      <a:off x="0" y="0"/>
                      <a:ext cx="2758943" cy="2132484"/>
                    </a:xfrm>
                    <a:prstGeom prst="rect">
                      <a:avLst/>
                    </a:prstGeom>
                  </pic:spPr>
                </pic:pic>
              </a:graphicData>
            </a:graphic>
          </wp:inline>
        </w:drawing>
      </w:r>
      <w:r w:rsidRPr="001548DA">
        <w:rPr>
          <w:noProof/>
        </w:rPr>
        <w:t xml:space="preserve"> </w:t>
      </w:r>
      <w:r w:rsidRPr="001548DA">
        <w:rPr>
          <w:rFonts w:eastAsiaTheme="minorEastAsia"/>
          <w:noProof/>
          <w:lang w:eastAsia="zh-CN"/>
        </w:rPr>
        <w:drawing>
          <wp:inline distT="0" distB="0" distL="0" distR="0" wp14:anchorId="37C630C7" wp14:editId="61AE8C5C">
            <wp:extent cx="2903220" cy="2248195"/>
            <wp:effectExtent l="0" t="0" r="5080" b="0"/>
            <wp:docPr id="2" name="图片 1">
              <a:extLst xmlns:a="http://schemas.openxmlformats.org/drawingml/2006/main">
                <a:ext uri="{FF2B5EF4-FFF2-40B4-BE49-F238E27FC236}">
                  <a16:creationId xmlns:a16="http://schemas.microsoft.com/office/drawing/2014/main" id="{A71AA677-0C58-8748-81D3-A71960663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A71AA677-0C58-8748-81D3-A71960663479}"/>
                        </a:ext>
                      </a:extLst>
                    </pic:cNvPr>
                    <pic:cNvPicPr>
                      <a:picLocks noChangeAspect="1"/>
                    </pic:cNvPicPr>
                  </pic:nvPicPr>
                  <pic:blipFill>
                    <a:blip r:embed="rId15"/>
                    <a:stretch>
                      <a:fillRect/>
                    </a:stretch>
                  </pic:blipFill>
                  <pic:spPr>
                    <a:xfrm>
                      <a:off x="0" y="0"/>
                      <a:ext cx="2911669" cy="2254738"/>
                    </a:xfrm>
                    <a:prstGeom prst="rect">
                      <a:avLst/>
                    </a:prstGeom>
                  </pic:spPr>
                </pic:pic>
              </a:graphicData>
            </a:graphic>
          </wp:inline>
        </w:drawing>
      </w:r>
    </w:p>
    <w:p w14:paraId="43D54352" w14:textId="65CCCD61" w:rsidR="00AB0DD4" w:rsidRPr="00FF7737" w:rsidRDefault="00472D2E" w:rsidP="00AB0DD4">
      <w:pPr>
        <w:jc w:val="center"/>
        <w:rPr>
          <w:rFonts w:eastAsia="MS Mincho"/>
        </w:rPr>
      </w:pPr>
      <w:bookmarkStart w:id="18" w:name="_Ref210226688"/>
      <w:r>
        <w:t xml:space="preserve">Figure </w:t>
      </w:r>
      <w:fldSimple w:instr=" SEQ Figure \* ARABIC ">
        <w:r w:rsidR="00F53B75">
          <w:rPr>
            <w:noProof/>
          </w:rPr>
          <w:t>4</w:t>
        </w:r>
      </w:fldSimple>
      <w:bookmarkEnd w:id="18"/>
      <w:r w:rsidR="00AB0DD4" w:rsidRPr="00FF7737">
        <w:rPr>
          <w:rFonts w:eastAsia="MS Mincho" w:hint="eastAsia"/>
        </w:rPr>
        <w:t xml:space="preserve">: </w:t>
      </w:r>
      <w:r w:rsidR="00142F61">
        <w:rPr>
          <w:rFonts w:eastAsia="MS Mincho" w:hint="eastAsia"/>
          <w:lang w:eastAsia="zh-CN"/>
        </w:rPr>
        <w:t>Delay</w:t>
      </w:r>
      <w:r w:rsidR="00142F61">
        <w:rPr>
          <w:rFonts w:eastAsia="MS Mincho"/>
          <w:lang w:eastAsia="zh-CN"/>
        </w:rPr>
        <w:t>-Doppler spectrum</w:t>
      </w:r>
      <w:r w:rsidR="00830942">
        <w:rPr>
          <w:rFonts w:eastAsia="MS Mincho"/>
        </w:rPr>
        <w:t xml:space="preserve"> with/without micro-Doppler </w:t>
      </w:r>
      <w:r w:rsidR="00C654A5">
        <w:rPr>
          <w:rFonts w:eastAsia="MS Mincho"/>
        </w:rPr>
        <w:t>modeling</w:t>
      </w:r>
      <w:r w:rsidR="00AB0DD4" w:rsidRPr="00FF7737">
        <w:rPr>
          <w:rFonts w:eastAsia="MS Mincho" w:hint="eastAsia"/>
        </w:rPr>
        <w:t>.</w:t>
      </w:r>
    </w:p>
    <w:p w14:paraId="0D7CC9CE" w14:textId="4DDBF949" w:rsidR="005A2F3F" w:rsidRDefault="00C654A5" w:rsidP="005A2F3F">
      <w:pPr>
        <w:pStyle w:val="RAN4Observation"/>
        <w:spacing w:before="120" w:after="120"/>
        <w:ind w:left="1361" w:hanging="1361"/>
        <w:jc w:val="both"/>
        <w:rPr>
          <w:rFonts w:eastAsiaTheme="minorEastAsia"/>
          <w:b/>
          <w:lang w:val="en-US" w:eastAsia="zh-CN"/>
        </w:rPr>
      </w:pPr>
      <w:bookmarkStart w:id="19" w:name="_Ref213180651"/>
      <w:r w:rsidRPr="00C654A5">
        <w:rPr>
          <w:rFonts w:eastAsiaTheme="minorEastAsia"/>
          <w:b/>
          <w:lang w:val="en-US" w:eastAsia="zh-CN"/>
        </w:rPr>
        <w:t>Micro-Doppler modeling improves detection probability of UAVs under low radial velocity conditions and facilitates identification of UAV-specific characteristics, enabling differentiation of UAV types and discrimination from other flying objects such as birds.</w:t>
      </w:r>
      <w:bookmarkEnd w:id="19"/>
    </w:p>
    <w:p w14:paraId="6B2F9281" w14:textId="77777777" w:rsidR="00B9122E" w:rsidRPr="00B9122E" w:rsidRDefault="00B9122E" w:rsidP="00050814">
      <w:pPr>
        <w:rPr>
          <w:rFonts w:eastAsia="MS Mincho"/>
          <w:lang w:eastAsia="ja-JP"/>
        </w:rPr>
      </w:pPr>
    </w:p>
    <w:p w14:paraId="4E7D3452" w14:textId="367A0061" w:rsidR="0036138F" w:rsidRDefault="00CC1B54" w:rsidP="0036138F">
      <w:pPr>
        <w:pStyle w:val="title1"/>
        <w:rPr>
          <w:rFonts w:ascii="Times New Roman" w:eastAsiaTheme="minorEastAsia" w:hAnsi="Times New Roman"/>
        </w:rPr>
      </w:pPr>
      <w:r>
        <w:rPr>
          <w:rFonts w:ascii="Times New Roman" w:eastAsia="MS Mincho" w:hAnsi="Times New Roman" w:hint="eastAsia"/>
          <w:lang w:eastAsia="ja-JP"/>
        </w:rPr>
        <w:lastRenderedPageBreak/>
        <w:t>S</w:t>
      </w:r>
      <w:r w:rsidR="0036138F">
        <w:rPr>
          <w:rFonts w:ascii="Times New Roman" w:eastAsiaTheme="minorEastAsia" w:hAnsi="Times New Roman" w:hint="eastAsia"/>
        </w:rPr>
        <w:t>ignal</w:t>
      </w:r>
      <w:r w:rsidR="0036138F">
        <w:rPr>
          <w:rFonts w:ascii="Times New Roman" w:eastAsiaTheme="minorEastAsia" w:hAnsi="Times New Roman"/>
        </w:rPr>
        <w:t xml:space="preserve"> </w:t>
      </w:r>
      <w:r>
        <w:rPr>
          <w:rFonts w:ascii="Times New Roman" w:eastAsia="MS Mincho" w:hAnsi="Times New Roman" w:hint="eastAsia"/>
          <w:lang w:eastAsia="ja-JP"/>
        </w:rPr>
        <w:t>C</w:t>
      </w:r>
      <w:r w:rsidR="0036138F">
        <w:rPr>
          <w:rFonts w:ascii="Times New Roman" w:eastAsiaTheme="minorEastAsia" w:hAnsi="Times New Roman" w:hint="eastAsia"/>
        </w:rPr>
        <w:t>onfiguratio</w:t>
      </w:r>
      <w:r>
        <w:rPr>
          <w:rFonts w:ascii="Times New Roman" w:eastAsia="MS Mincho" w:hAnsi="Times New Roman" w:hint="eastAsia"/>
          <w:lang w:eastAsia="ja-JP"/>
        </w:rPr>
        <w:t>n</w:t>
      </w:r>
      <w:r w:rsidR="00B66011">
        <w:rPr>
          <w:rFonts w:ascii="Times New Roman" w:eastAsia="MS Mincho" w:hAnsi="Times New Roman"/>
          <w:lang w:eastAsia="ja-JP"/>
        </w:rPr>
        <w:t xml:space="preserve"> </w:t>
      </w:r>
      <w:r w:rsidR="00B66011">
        <w:rPr>
          <w:rFonts w:ascii="Times New Roman" w:eastAsia="MS Mincho" w:hAnsi="Times New Roman" w:hint="eastAsia"/>
        </w:rPr>
        <w:t>and</w:t>
      </w:r>
      <w:r w:rsidR="00B66011">
        <w:rPr>
          <w:rFonts w:ascii="Times New Roman" w:eastAsia="MS Mincho" w:hAnsi="Times New Roman"/>
        </w:rPr>
        <w:t xml:space="preserve"> </w:t>
      </w:r>
      <w:r w:rsidR="00B66011">
        <w:rPr>
          <w:rFonts w:ascii="Times New Roman" w:eastAsia="MS Mincho" w:hAnsi="Times New Roman" w:hint="eastAsia"/>
        </w:rPr>
        <w:t>Resource</w:t>
      </w:r>
      <w:r w:rsidR="00B66011">
        <w:rPr>
          <w:rFonts w:ascii="Times New Roman" w:eastAsia="MS Mincho" w:hAnsi="Times New Roman"/>
        </w:rPr>
        <w:t xml:space="preserve"> </w:t>
      </w:r>
      <w:r w:rsidR="00B66011">
        <w:rPr>
          <w:rFonts w:ascii="Times New Roman" w:eastAsia="MS Mincho" w:hAnsi="Times New Roman" w:hint="eastAsia"/>
        </w:rPr>
        <w:t>Overhead</w:t>
      </w:r>
      <w:r w:rsidR="00EF6F21">
        <w:rPr>
          <w:rFonts w:ascii="Times New Roman" w:eastAsia="MS Mincho" w:hAnsi="Times New Roman"/>
        </w:rPr>
        <w:t xml:space="preserve"> Calculation</w:t>
      </w:r>
    </w:p>
    <w:p w14:paraId="2552DEEC" w14:textId="3D15CC56" w:rsidR="0036138F" w:rsidRPr="00392F74" w:rsidRDefault="0036138F" w:rsidP="0036138F">
      <w:pPr>
        <w:rPr>
          <w:rFonts w:eastAsia="MS Mincho"/>
        </w:rPr>
      </w:pPr>
      <w:r w:rsidRPr="00392F74">
        <w:rPr>
          <w:rFonts w:eastAsia="MS Mincho" w:hint="eastAsia"/>
        </w:rPr>
        <w:t>For</w:t>
      </w:r>
      <w:r w:rsidRPr="00392F74">
        <w:rPr>
          <w:rFonts w:eastAsia="MS Mincho"/>
        </w:rPr>
        <w:t xml:space="preserve"> </w:t>
      </w:r>
      <w:r w:rsidRPr="00392F74">
        <w:rPr>
          <w:rFonts w:eastAsia="MS Mincho" w:hint="eastAsia"/>
        </w:rPr>
        <w:t>TRP</w:t>
      </w:r>
      <w:r w:rsidRPr="00392F74">
        <w:rPr>
          <w:rFonts w:eastAsia="MS Mincho"/>
        </w:rPr>
        <w:t xml:space="preserve"> </w:t>
      </w:r>
      <w:r w:rsidRPr="00392F74">
        <w:rPr>
          <w:rFonts w:eastAsia="MS Mincho" w:hint="eastAsia"/>
        </w:rPr>
        <w:t>monostatic</w:t>
      </w:r>
      <w:r w:rsidRPr="00392F74">
        <w:rPr>
          <w:rFonts w:eastAsia="MS Mincho"/>
        </w:rPr>
        <w:t xml:space="preserve"> sensing, NR downlink reference signals such as CSI-RS </w:t>
      </w:r>
      <w:r w:rsidRPr="00392F74">
        <w:rPr>
          <w:rFonts w:eastAsia="MS Mincho" w:hint="eastAsia"/>
        </w:rPr>
        <w:t>could</w:t>
      </w:r>
      <w:r w:rsidRPr="00392F74">
        <w:rPr>
          <w:rFonts w:eastAsia="MS Mincho"/>
        </w:rPr>
        <w:t xml:space="preserve"> be pr</w:t>
      </w:r>
      <w:r w:rsidRPr="00392F74">
        <w:rPr>
          <w:rFonts w:eastAsia="MS Mincho" w:hint="eastAsia"/>
        </w:rPr>
        <w:t>ioriti</w:t>
      </w:r>
      <w:r w:rsidRPr="00392F74">
        <w:rPr>
          <w:rFonts w:eastAsia="MS Mincho"/>
        </w:rPr>
        <w:t xml:space="preserve">zed for sensing purposes. </w:t>
      </w:r>
      <w:r w:rsidRPr="00392F74">
        <w:rPr>
          <w:rFonts w:eastAsia="MS Mincho" w:hint="eastAsia"/>
        </w:rPr>
        <w:t>S</w:t>
      </w:r>
      <w:r w:rsidRPr="00392F74">
        <w:rPr>
          <w:rFonts w:eastAsia="MS Mincho"/>
        </w:rPr>
        <w:t xml:space="preserve">ensing unambiguous range and resolution performance depend on signal resource configuration. </w:t>
      </w:r>
      <w:r w:rsidR="00472D2E">
        <w:rPr>
          <w:rFonts w:eastAsia="MS Mincho"/>
        </w:rPr>
        <w:fldChar w:fldCharType="begin"/>
      </w:r>
      <w:r w:rsidR="00472D2E">
        <w:rPr>
          <w:rFonts w:eastAsia="MS Mincho"/>
        </w:rPr>
        <w:instrText xml:space="preserve"> REF _Ref210227064 \h </w:instrText>
      </w:r>
      <w:r w:rsidR="00472D2E">
        <w:rPr>
          <w:rFonts w:eastAsia="MS Mincho"/>
        </w:rPr>
      </w:r>
      <w:r w:rsidR="00472D2E">
        <w:rPr>
          <w:rFonts w:eastAsia="MS Mincho"/>
        </w:rPr>
        <w:fldChar w:fldCharType="separate"/>
      </w:r>
      <w:r w:rsidR="006107AE">
        <w:t xml:space="preserve">Table </w:t>
      </w:r>
      <w:r w:rsidR="006107AE">
        <w:rPr>
          <w:noProof/>
        </w:rPr>
        <w:t>1</w:t>
      </w:r>
      <w:r w:rsidR="00472D2E">
        <w:rPr>
          <w:rFonts w:eastAsia="MS Mincho"/>
        </w:rPr>
        <w:fldChar w:fldCharType="end"/>
      </w:r>
      <w:r w:rsidR="00472D2E">
        <w:rPr>
          <w:rFonts w:eastAsia="MS Mincho" w:hint="eastAsia"/>
          <w:lang w:eastAsia="ja-JP"/>
        </w:rPr>
        <w:t xml:space="preserve"> </w:t>
      </w:r>
      <w:r w:rsidR="00392F74">
        <w:rPr>
          <w:rFonts w:eastAsia="MS Mincho" w:hint="eastAsia"/>
          <w:lang w:eastAsia="ja-JP"/>
        </w:rPr>
        <w:t>summarizes</w:t>
      </w:r>
      <w:r w:rsidRPr="00392F74">
        <w:rPr>
          <w:rFonts w:eastAsia="MS Mincho"/>
        </w:rPr>
        <w:t xml:space="preserve"> the relationship between the resource configuration of sensing signals and their unambiguous range and resolution performance </w:t>
      </w:r>
      <w:r w:rsidRPr="00392F74">
        <w:rPr>
          <w:rFonts w:eastAsia="MS Mincho" w:hint="eastAsia"/>
        </w:rPr>
        <w:t>for</w:t>
      </w:r>
      <w:r w:rsidRPr="00392F74">
        <w:rPr>
          <w:rFonts w:eastAsia="MS Mincho"/>
        </w:rPr>
        <w:t xml:space="preserve"> monostatic </w:t>
      </w:r>
      <w:r w:rsidRPr="00392F74">
        <w:rPr>
          <w:rFonts w:eastAsia="MS Mincho" w:hint="eastAsia"/>
        </w:rPr>
        <w:t>sensing</w:t>
      </w:r>
      <w:r w:rsidRPr="00392F74">
        <w:rPr>
          <w:rFonts w:eastAsia="MS Mincho"/>
        </w:rPr>
        <w:t>.</w:t>
      </w:r>
    </w:p>
    <w:p w14:paraId="773ECF8F" w14:textId="78624D57" w:rsidR="0036138F" w:rsidRPr="00392F74" w:rsidRDefault="00472D2E" w:rsidP="00392F74">
      <w:pPr>
        <w:pStyle w:val="aa"/>
        <w:jc w:val="center"/>
        <w:rPr>
          <w:rFonts w:eastAsia="MS Mincho"/>
          <w:color w:val="000000" w:themeColor="text1"/>
          <w:szCs w:val="21"/>
          <w:lang w:eastAsia="ja-JP"/>
        </w:rPr>
      </w:pPr>
      <w:bookmarkStart w:id="20" w:name="_Ref210227064"/>
      <w:bookmarkStart w:id="21" w:name="_Ref216"/>
      <w:r>
        <w:t xml:space="preserve">Table </w:t>
      </w:r>
      <w:r>
        <w:fldChar w:fldCharType="begin"/>
      </w:r>
      <w:r>
        <w:instrText xml:space="preserve"> SEQ Table \* ARABIC </w:instrText>
      </w:r>
      <w:r>
        <w:fldChar w:fldCharType="separate"/>
      </w:r>
      <w:r w:rsidR="006107AE">
        <w:rPr>
          <w:noProof/>
        </w:rPr>
        <w:t>1</w:t>
      </w:r>
      <w:r>
        <w:fldChar w:fldCharType="end"/>
      </w:r>
      <w:bookmarkEnd w:id="20"/>
      <w:r w:rsidR="00392F74">
        <w:rPr>
          <w:rFonts w:eastAsia="MS Mincho" w:hint="eastAsia"/>
          <w:lang w:eastAsia="ja-JP"/>
        </w:rPr>
        <w:t xml:space="preserve">: </w:t>
      </w:r>
      <w:r w:rsidR="0036138F" w:rsidRPr="00A9725E">
        <w:rPr>
          <w:color w:val="000000"/>
          <w:szCs w:val="21"/>
        </w:rPr>
        <w:t xml:space="preserve">Sensing </w:t>
      </w:r>
      <w:r w:rsidR="00392F74">
        <w:rPr>
          <w:rFonts w:eastAsia="MS Mincho" w:hint="eastAsia"/>
          <w:color w:val="000000"/>
          <w:szCs w:val="21"/>
          <w:lang w:eastAsia="ja-JP"/>
        </w:rPr>
        <w:t>p</w:t>
      </w:r>
      <w:r w:rsidR="0036138F" w:rsidRPr="00A9725E">
        <w:rPr>
          <w:color w:val="000000"/>
          <w:szCs w:val="21"/>
        </w:rPr>
        <w:t xml:space="preserve">erformance and </w:t>
      </w:r>
      <w:r w:rsidR="00392F74">
        <w:rPr>
          <w:rFonts w:eastAsia="MS Mincho" w:hint="eastAsia"/>
          <w:color w:val="000000"/>
          <w:szCs w:val="21"/>
          <w:lang w:eastAsia="ja-JP"/>
        </w:rPr>
        <w:t>c</w:t>
      </w:r>
      <w:r w:rsidR="0036138F" w:rsidRPr="00A9725E">
        <w:rPr>
          <w:color w:val="000000"/>
          <w:szCs w:val="21"/>
        </w:rPr>
        <w:t xml:space="preserve">alculation </w:t>
      </w:r>
      <w:r w:rsidR="00392F74">
        <w:rPr>
          <w:rFonts w:eastAsia="MS Mincho" w:hint="eastAsia"/>
          <w:color w:val="000000"/>
          <w:szCs w:val="21"/>
          <w:lang w:eastAsia="ja-JP"/>
        </w:rPr>
        <w:t>f</w:t>
      </w:r>
      <w:r w:rsidR="0036138F" w:rsidRPr="00A9725E">
        <w:rPr>
          <w:color w:val="000000"/>
          <w:szCs w:val="21"/>
        </w:rPr>
        <w:t>ormulas</w:t>
      </w:r>
      <w:bookmarkEnd w:id="21"/>
      <w:r w:rsidR="00392F74">
        <w:rPr>
          <w:rFonts w:eastAsia="MS Mincho" w:hint="eastAsia"/>
          <w:color w:val="000000"/>
          <w:szCs w:val="21"/>
          <w:lang w:eastAsia="ja-JP"/>
        </w:rPr>
        <w:t xml:space="preserve"> </w:t>
      </w:r>
      <w:r w:rsidR="00392F74" w:rsidRPr="00392F74">
        <w:rPr>
          <w:rFonts w:eastAsia="MS Mincho" w:hint="eastAsia"/>
          <w:szCs w:val="24"/>
        </w:rPr>
        <w:t>for</w:t>
      </w:r>
      <w:r w:rsidR="00392F74" w:rsidRPr="00392F74">
        <w:rPr>
          <w:rFonts w:eastAsia="MS Mincho"/>
          <w:szCs w:val="24"/>
        </w:rPr>
        <w:t xml:space="preserve"> monostatic </w:t>
      </w:r>
      <w:r w:rsidR="00392F74" w:rsidRPr="00392F74">
        <w:rPr>
          <w:rFonts w:eastAsia="MS Mincho" w:hint="eastAsia"/>
          <w:szCs w:val="24"/>
        </w:rPr>
        <w:t>sensing</w:t>
      </w:r>
      <w:r w:rsidR="00392F74">
        <w:rPr>
          <w:rFonts w:eastAsia="MS Mincho" w:hint="eastAsia"/>
          <w:color w:val="000000" w:themeColor="text1"/>
          <w:szCs w:val="21"/>
          <w:lang w:eastAsia="ja-JP"/>
        </w:rPr>
        <w:t>.</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1"/>
        <w:gridCol w:w="3499"/>
      </w:tblGrid>
      <w:tr w:rsidR="0036138F" w:rsidRPr="009C6F2E" w14:paraId="62EFB16C" w14:textId="77777777" w:rsidTr="001F7408">
        <w:trPr>
          <w:trHeight w:val="170"/>
          <w:jc w:val="center"/>
        </w:trPr>
        <w:tc>
          <w:tcPr>
            <w:tcW w:w="2171" w:type="dxa"/>
          </w:tcPr>
          <w:p w14:paraId="3FAD9A42" w14:textId="77777777" w:rsidR="0036138F" w:rsidRPr="00A9725E" w:rsidRDefault="0036138F" w:rsidP="001F7408">
            <w:pPr>
              <w:spacing w:line="360" w:lineRule="auto"/>
              <w:jc w:val="center"/>
              <w:rPr>
                <w:b/>
                <w:bCs/>
                <w:color w:val="000000" w:themeColor="text1"/>
                <w:szCs w:val="21"/>
              </w:rPr>
            </w:pPr>
            <w:r w:rsidRPr="00A9725E">
              <w:rPr>
                <w:b/>
                <w:bCs/>
                <w:color w:val="000000"/>
                <w:szCs w:val="21"/>
              </w:rPr>
              <w:t>Sensing Performance</w:t>
            </w:r>
          </w:p>
        </w:tc>
        <w:tc>
          <w:tcPr>
            <w:tcW w:w="3499" w:type="dxa"/>
          </w:tcPr>
          <w:p w14:paraId="0203B2D1" w14:textId="77777777" w:rsidR="0036138F" w:rsidRPr="00A9725E" w:rsidRDefault="0036138F" w:rsidP="001F7408">
            <w:pPr>
              <w:spacing w:line="360" w:lineRule="auto"/>
              <w:jc w:val="center"/>
              <w:rPr>
                <w:b/>
                <w:bCs/>
                <w:color w:val="000000" w:themeColor="text1"/>
                <w:szCs w:val="21"/>
              </w:rPr>
            </w:pPr>
            <w:r w:rsidRPr="00A9725E">
              <w:rPr>
                <w:b/>
                <w:bCs/>
                <w:color w:val="000000"/>
                <w:szCs w:val="21"/>
              </w:rPr>
              <w:t>Calculation Formulas</w:t>
            </w:r>
          </w:p>
        </w:tc>
      </w:tr>
      <w:tr w:rsidR="0036138F" w:rsidRPr="009C6F2E" w14:paraId="48480E62" w14:textId="77777777" w:rsidTr="001F7408">
        <w:trPr>
          <w:trHeight w:val="117"/>
          <w:jc w:val="center"/>
        </w:trPr>
        <w:tc>
          <w:tcPr>
            <w:tcW w:w="2171" w:type="dxa"/>
          </w:tcPr>
          <w:p w14:paraId="2076709A" w14:textId="77777777" w:rsidR="0036138F" w:rsidRPr="00A9725E" w:rsidRDefault="0036138F" w:rsidP="001F7408">
            <w:pPr>
              <w:spacing w:line="360" w:lineRule="auto"/>
              <w:rPr>
                <w:color w:val="000000" w:themeColor="text1"/>
                <w:szCs w:val="21"/>
              </w:rPr>
            </w:pPr>
            <w:r w:rsidRPr="003E448F">
              <w:rPr>
                <w:color w:val="000000"/>
                <w:szCs w:val="21"/>
              </w:rPr>
              <w:t>Unambiguous range</w:t>
            </w:r>
          </w:p>
        </w:tc>
        <w:tc>
          <w:tcPr>
            <w:tcW w:w="3499" w:type="dxa"/>
          </w:tcPr>
          <w:p w14:paraId="7ACA91CB" w14:textId="77777777" w:rsidR="0036138F" w:rsidRPr="00A9725E" w:rsidRDefault="00000000" w:rsidP="001F7408">
            <w:pPr>
              <w:spacing w:line="360" w:lineRule="auto"/>
              <w:jc w:val="center"/>
              <w:rPr>
                <w:color w:val="000000" w:themeColor="text1"/>
                <w:szCs w:val="21"/>
              </w:rPr>
            </w:pPr>
            <m:oMathPara>
              <m:oMath>
                <m:sSub>
                  <m:sSubPr>
                    <m:ctrlPr>
                      <w:rPr>
                        <w:rFonts w:ascii="Cambria Math" w:hAnsi="Cambria Math"/>
                        <w:color w:val="000000" w:themeColor="text1"/>
                        <w:szCs w:val="21"/>
                      </w:rPr>
                    </m:ctrlPr>
                  </m:sSubPr>
                  <m:e>
                    <m:r>
                      <w:rPr>
                        <w:rFonts w:ascii="Cambria Math" w:hAnsi="Cambria Math"/>
                        <w:color w:val="000000" w:themeColor="text1"/>
                        <w:szCs w:val="21"/>
                      </w:rPr>
                      <m:t>R</m:t>
                    </m:r>
                  </m:e>
                  <m:sub>
                    <m:r>
                      <w:rPr>
                        <w:rFonts w:ascii="Cambria Math" w:hAnsi="Cambria Math"/>
                        <w:color w:val="000000" w:themeColor="text1"/>
                        <w:szCs w:val="21"/>
                      </w:rPr>
                      <m:t>max</m:t>
                    </m:r>
                  </m:sub>
                </m:sSub>
                <m:r>
                  <w:rPr>
                    <w:rFonts w:ascii="Cambria Math" w:hAnsi="Cambria Math"/>
                    <w:color w:val="000000" w:themeColor="text1"/>
                    <w:szCs w:val="21"/>
                  </w:rPr>
                  <m:t>=</m:t>
                </m:r>
                <m:f>
                  <m:fPr>
                    <m:ctrlPr>
                      <w:rPr>
                        <w:rFonts w:ascii="Cambria Math" w:hAnsi="Cambria Math"/>
                        <w:i/>
                        <w:color w:val="000000" w:themeColor="text1"/>
                        <w:szCs w:val="21"/>
                      </w:rPr>
                    </m:ctrlPr>
                  </m:fPr>
                  <m:num>
                    <m:r>
                      <w:rPr>
                        <w:rFonts w:ascii="Cambria Math" w:hAnsi="Cambria Math"/>
                        <w:color w:val="000000" w:themeColor="text1"/>
                        <w:szCs w:val="21"/>
                      </w:rPr>
                      <m:t>c</m:t>
                    </m:r>
                  </m:num>
                  <m:den>
                    <m:r>
                      <w:rPr>
                        <w:rFonts w:ascii="Cambria Math" w:hAnsi="Cambria Math"/>
                        <w:color w:val="000000" w:themeColor="text1"/>
                        <w:szCs w:val="21"/>
                      </w:rPr>
                      <m:t>2∆</m:t>
                    </m:r>
                    <m:r>
                      <w:rPr>
                        <w:rFonts w:ascii="Cambria Math" w:hAnsi="Cambria Math" w:hint="eastAsia"/>
                        <w:color w:val="000000" w:themeColor="text1"/>
                        <w:szCs w:val="21"/>
                        <w:lang w:eastAsia="zh-CN"/>
                      </w:rPr>
                      <m:t>F</m:t>
                    </m:r>
                  </m:den>
                </m:f>
              </m:oMath>
            </m:oMathPara>
          </w:p>
        </w:tc>
      </w:tr>
      <w:tr w:rsidR="0036138F" w:rsidRPr="009C6F2E" w14:paraId="12E1378A" w14:textId="77777777" w:rsidTr="001F7408">
        <w:trPr>
          <w:trHeight w:val="170"/>
          <w:jc w:val="center"/>
        </w:trPr>
        <w:tc>
          <w:tcPr>
            <w:tcW w:w="2171" w:type="dxa"/>
          </w:tcPr>
          <w:p w14:paraId="0F5CA656" w14:textId="77777777" w:rsidR="0036138F" w:rsidRPr="00A9725E" w:rsidRDefault="0036138F" w:rsidP="001F7408">
            <w:pPr>
              <w:spacing w:line="360" w:lineRule="auto"/>
              <w:rPr>
                <w:color w:val="000000" w:themeColor="text1"/>
                <w:szCs w:val="21"/>
              </w:rPr>
            </w:pPr>
            <w:r w:rsidRPr="00A9725E">
              <w:rPr>
                <w:color w:val="000000"/>
                <w:szCs w:val="21"/>
              </w:rPr>
              <w:t xml:space="preserve">Unambiguous </w:t>
            </w:r>
            <w:r>
              <w:rPr>
                <w:color w:val="000000"/>
                <w:szCs w:val="21"/>
              </w:rPr>
              <w:t>velocity</w:t>
            </w:r>
          </w:p>
        </w:tc>
        <w:tc>
          <w:tcPr>
            <w:tcW w:w="3499" w:type="dxa"/>
          </w:tcPr>
          <w:p w14:paraId="7065F7D2" w14:textId="77777777" w:rsidR="0036138F" w:rsidRPr="00A9725E" w:rsidRDefault="00000000" w:rsidP="001F7408">
            <w:pPr>
              <w:spacing w:line="360" w:lineRule="auto"/>
              <w:jc w:val="center"/>
              <w:rPr>
                <w:color w:val="000000" w:themeColor="text1"/>
                <w:szCs w:val="21"/>
              </w:rPr>
            </w:pPr>
            <m:oMathPara>
              <m:oMath>
                <m:sSub>
                  <m:sSubPr>
                    <m:ctrlPr>
                      <w:rPr>
                        <w:rFonts w:ascii="Cambria Math" w:hAnsi="Cambria Math"/>
                        <w:color w:val="000000" w:themeColor="text1"/>
                        <w:szCs w:val="21"/>
                      </w:rPr>
                    </m:ctrlPr>
                  </m:sSubPr>
                  <m:e>
                    <m:r>
                      <w:rPr>
                        <w:rFonts w:ascii="Cambria Math" w:hAnsi="Cambria Math" w:hint="eastAsia"/>
                        <w:color w:val="000000" w:themeColor="text1"/>
                        <w:szCs w:val="21"/>
                      </w:rPr>
                      <m:t>v</m:t>
                    </m:r>
                  </m:e>
                  <m:sub>
                    <m:r>
                      <w:rPr>
                        <w:rFonts w:ascii="Cambria Math" w:hAnsi="Cambria Math"/>
                        <w:color w:val="000000" w:themeColor="text1"/>
                        <w:szCs w:val="21"/>
                      </w:rPr>
                      <m:t>max</m:t>
                    </m:r>
                  </m:sub>
                </m:sSub>
                <m:r>
                  <w:rPr>
                    <w:rFonts w:ascii="Cambria Math" w:hAnsi="Cambria Math"/>
                    <w:color w:val="000000" w:themeColor="text1"/>
                    <w:szCs w:val="21"/>
                  </w:rPr>
                  <m:t>=±</m:t>
                </m:r>
                <m:f>
                  <m:fPr>
                    <m:ctrlPr>
                      <w:rPr>
                        <w:rFonts w:ascii="Cambria Math" w:hAnsi="Cambria Math"/>
                        <w:i/>
                        <w:color w:val="000000" w:themeColor="text1"/>
                        <w:szCs w:val="21"/>
                      </w:rPr>
                    </m:ctrlPr>
                  </m:fPr>
                  <m:num>
                    <m:r>
                      <w:rPr>
                        <w:rFonts w:ascii="Cambria Math" w:hAnsi="Cambria Math"/>
                        <w:color w:val="000000" w:themeColor="text1"/>
                        <w:szCs w:val="21"/>
                      </w:rPr>
                      <m:t>λ</m:t>
                    </m:r>
                  </m:num>
                  <m:den>
                    <m:r>
                      <w:rPr>
                        <w:rFonts w:ascii="Cambria Math" w:hAnsi="Cambria Math"/>
                        <w:color w:val="000000" w:themeColor="text1"/>
                        <w:szCs w:val="21"/>
                      </w:rPr>
                      <m:t>4∆T</m:t>
                    </m:r>
                  </m:den>
                </m:f>
              </m:oMath>
            </m:oMathPara>
          </w:p>
        </w:tc>
      </w:tr>
      <w:tr w:rsidR="0036138F" w:rsidRPr="009C6F2E" w14:paraId="1E0701E7" w14:textId="77777777" w:rsidTr="001F7408">
        <w:trPr>
          <w:trHeight w:val="170"/>
          <w:jc w:val="center"/>
        </w:trPr>
        <w:tc>
          <w:tcPr>
            <w:tcW w:w="2171" w:type="dxa"/>
          </w:tcPr>
          <w:p w14:paraId="651C7389" w14:textId="77777777" w:rsidR="0036138F" w:rsidRPr="00A9725E" w:rsidRDefault="0036138F" w:rsidP="001F7408">
            <w:pPr>
              <w:spacing w:line="360" w:lineRule="auto"/>
              <w:rPr>
                <w:color w:val="000000" w:themeColor="text1"/>
                <w:szCs w:val="21"/>
              </w:rPr>
            </w:pPr>
            <w:r w:rsidRPr="00A9725E">
              <w:rPr>
                <w:color w:val="000000"/>
                <w:szCs w:val="21"/>
              </w:rPr>
              <w:t>Range resolution</w:t>
            </w:r>
          </w:p>
        </w:tc>
        <w:tc>
          <w:tcPr>
            <w:tcW w:w="3499" w:type="dxa"/>
          </w:tcPr>
          <w:p w14:paraId="0F8936C6" w14:textId="77777777" w:rsidR="0036138F" w:rsidRPr="00A9725E" w:rsidRDefault="0036138F" w:rsidP="001F7408">
            <w:pPr>
              <w:spacing w:line="360" w:lineRule="auto"/>
              <w:jc w:val="center"/>
              <w:rPr>
                <w:color w:val="000000" w:themeColor="text1"/>
                <w:szCs w:val="21"/>
              </w:rPr>
            </w:pPr>
            <m:oMathPara>
              <m:oMath>
                <m:r>
                  <w:rPr>
                    <w:rFonts w:ascii="Cambria Math" w:hAnsi="Cambria Math"/>
                    <w:color w:val="000000" w:themeColor="text1"/>
                    <w:szCs w:val="21"/>
                  </w:rPr>
                  <m:t>∆</m:t>
                </m:r>
                <m:r>
                  <w:rPr>
                    <w:rFonts w:ascii="Cambria Math" w:hAnsi="Cambria Math" w:hint="eastAsia"/>
                    <w:color w:val="000000" w:themeColor="text1"/>
                    <w:szCs w:val="21"/>
                  </w:rPr>
                  <m:t>R</m:t>
                </m:r>
                <m:r>
                  <w:rPr>
                    <w:rFonts w:ascii="Cambria Math" w:hAnsi="Cambria Math"/>
                    <w:color w:val="000000" w:themeColor="text1"/>
                    <w:szCs w:val="21"/>
                  </w:rPr>
                  <m:t>=</m:t>
                </m:r>
                <m:f>
                  <m:fPr>
                    <m:ctrlPr>
                      <w:rPr>
                        <w:rFonts w:ascii="Cambria Math" w:hAnsi="Cambria Math"/>
                        <w:i/>
                        <w:color w:val="000000" w:themeColor="text1"/>
                        <w:szCs w:val="21"/>
                      </w:rPr>
                    </m:ctrlPr>
                  </m:fPr>
                  <m:num>
                    <m:r>
                      <w:rPr>
                        <w:rFonts w:ascii="Cambria Math" w:hAnsi="Cambria Math"/>
                        <w:color w:val="000000" w:themeColor="text1"/>
                        <w:szCs w:val="21"/>
                      </w:rPr>
                      <m:t>c</m:t>
                    </m:r>
                  </m:num>
                  <m:den>
                    <m:r>
                      <w:rPr>
                        <w:rFonts w:ascii="Cambria Math" w:hAnsi="Cambria Math"/>
                        <w:color w:val="000000" w:themeColor="text1"/>
                        <w:szCs w:val="21"/>
                      </w:rPr>
                      <m:t xml:space="preserve">2B </m:t>
                    </m:r>
                  </m:den>
                </m:f>
              </m:oMath>
            </m:oMathPara>
          </w:p>
        </w:tc>
      </w:tr>
      <w:tr w:rsidR="0036138F" w:rsidRPr="009C6F2E" w14:paraId="64E43ACC" w14:textId="77777777" w:rsidTr="001F7408">
        <w:trPr>
          <w:trHeight w:val="170"/>
          <w:jc w:val="center"/>
        </w:trPr>
        <w:tc>
          <w:tcPr>
            <w:tcW w:w="2171" w:type="dxa"/>
          </w:tcPr>
          <w:p w14:paraId="0DE0C8B2" w14:textId="77777777" w:rsidR="0036138F" w:rsidRPr="00A9725E" w:rsidRDefault="0036138F" w:rsidP="001F7408">
            <w:pPr>
              <w:spacing w:line="360" w:lineRule="auto"/>
              <w:rPr>
                <w:color w:val="000000" w:themeColor="text1"/>
                <w:szCs w:val="21"/>
              </w:rPr>
            </w:pPr>
            <w:r w:rsidRPr="00A9725E">
              <w:rPr>
                <w:color w:val="000000"/>
                <w:szCs w:val="21"/>
              </w:rPr>
              <w:t>Velocity</w:t>
            </w:r>
            <w:r>
              <w:rPr>
                <w:color w:val="000000"/>
                <w:szCs w:val="21"/>
              </w:rPr>
              <w:t xml:space="preserve"> resolution</w:t>
            </w:r>
          </w:p>
        </w:tc>
        <w:tc>
          <w:tcPr>
            <w:tcW w:w="3499" w:type="dxa"/>
          </w:tcPr>
          <w:p w14:paraId="03801CF9" w14:textId="77777777" w:rsidR="0036138F" w:rsidRPr="00A9725E" w:rsidRDefault="0036138F" w:rsidP="001F7408">
            <w:pPr>
              <w:spacing w:line="360" w:lineRule="auto"/>
              <w:jc w:val="center"/>
              <w:rPr>
                <w:color w:val="000000" w:themeColor="text1"/>
                <w:szCs w:val="21"/>
              </w:rPr>
            </w:pPr>
            <m:oMathPara>
              <m:oMath>
                <m:r>
                  <w:rPr>
                    <w:rFonts w:ascii="Cambria Math" w:hAnsi="Cambria Math"/>
                    <w:color w:val="000000" w:themeColor="text1"/>
                    <w:szCs w:val="21"/>
                  </w:rPr>
                  <m:t>∆</m:t>
                </m:r>
                <m:r>
                  <w:rPr>
                    <w:rFonts w:ascii="Cambria Math" w:hAnsi="Cambria Math" w:hint="eastAsia"/>
                    <w:color w:val="000000" w:themeColor="text1"/>
                    <w:szCs w:val="21"/>
                  </w:rPr>
                  <m:t>v</m:t>
                </m:r>
                <m:r>
                  <w:rPr>
                    <w:rFonts w:ascii="Cambria Math" w:hAnsi="Cambria Math"/>
                    <w:color w:val="000000" w:themeColor="text1"/>
                    <w:szCs w:val="21"/>
                  </w:rPr>
                  <m:t>=</m:t>
                </m:r>
                <m:f>
                  <m:fPr>
                    <m:ctrlPr>
                      <w:rPr>
                        <w:rFonts w:ascii="Cambria Math" w:hAnsi="Cambria Math"/>
                        <w:i/>
                        <w:color w:val="000000" w:themeColor="text1"/>
                        <w:szCs w:val="21"/>
                      </w:rPr>
                    </m:ctrlPr>
                  </m:fPr>
                  <m:num>
                    <m:r>
                      <w:rPr>
                        <w:rFonts w:ascii="Cambria Math" w:hAnsi="Cambria Math"/>
                        <w:color w:val="000000" w:themeColor="text1"/>
                        <w:szCs w:val="21"/>
                      </w:rPr>
                      <m:t>λ</m:t>
                    </m:r>
                  </m:num>
                  <m:den>
                    <m:r>
                      <w:rPr>
                        <w:rFonts w:ascii="Cambria Math" w:hAnsi="Cambria Math"/>
                        <w:color w:val="000000" w:themeColor="text1"/>
                        <w:szCs w:val="21"/>
                      </w:rPr>
                      <m:t>2</m:t>
                    </m:r>
                    <m:sSub>
                      <m:sSubPr>
                        <m:ctrlPr>
                          <w:rPr>
                            <w:rFonts w:ascii="Cambria Math" w:hAnsi="Cambria Math"/>
                            <w:color w:val="000000" w:themeColor="text1"/>
                            <w:szCs w:val="21"/>
                          </w:rPr>
                        </m:ctrlPr>
                      </m:sSubPr>
                      <m:e>
                        <m:r>
                          <w:rPr>
                            <w:rFonts w:ascii="Cambria Math" w:hAnsi="Cambria Math"/>
                            <w:color w:val="000000" w:themeColor="text1"/>
                            <w:szCs w:val="21"/>
                          </w:rPr>
                          <m:t>T</m:t>
                        </m:r>
                      </m:e>
                      <m:sub>
                        <m:r>
                          <w:rPr>
                            <w:rFonts w:ascii="Cambria Math" w:hAnsi="Cambria Math" w:hint="eastAsia"/>
                            <w:color w:val="000000" w:themeColor="text1"/>
                            <w:szCs w:val="21"/>
                            <w:lang w:eastAsia="zh-CN"/>
                          </w:rPr>
                          <m:t>CPI</m:t>
                        </m:r>
                      </m:sub>
                    </m:sSub>
                  </m:den>
                </m:f>
              </m:oMath>
            </m:oMathPara>
          </w:p>
        </w:tc>
      </w:tr>
    </w:tbl>
    <w:p w14:paraId="22B082BF" w14:textId="42C9C90D" w:rsidR="0036138F" w:rsidRPr="00392F74" w:rsidRDefault="00392F74" w:rsidP="00392F74">
      <w:pPr>
        <w:rPr>
          <w:rFonts w:eastAsia="MS Mincho"/>
        </w:rPr>
      </w:pPr>
      <w:r>
        <w:rPr>
          <w:rFonts w:eastAsia="MS Mincho" w:hint="eastAsia"/>
          <w:lang w:eastAsia="ja-JP"/>
        </w:rPr>
        <w:t>w</w:t>
      </w:r>
      <w:r w:rsidR="0036138F" w:rsidRPr="00392F74">
        <w:rPr>
          <w:rFonts w:eastAsia="MS Mincho" w:hint="eastAsia"/>
        </w:rPr>
        <w:t>here</w:t>
      </w:r>
      <w:r w:rsidR="0036138F" w:rsidRPr="00392F74">
        <w:rPr>
          <w:rFonts w:eastAsia="MS Mincho"/>
        </w:rPr>
        <w:t xml:space="preserve"> </w:t>
      </w:r>
      <m:oMath>
        <m:r>
          <w:rPr>
            <w:rFonts w:ascii="Cambria Math" w:eastAsia="MS Mincho" w:hAnsi="Cambria Math"/>
          </w:rPr>
          <m:t>B</m:t>
        </m:r>
      </m:oMath>
      <w:r w:rsidR="0036138F" w:rsidRPr="00392F74">
        <w:rPr>
          <w:rFonts w:eastAsia="MS Mincho"/>
        </w:rPr>
        <w:t xml:space="preserve"> </w:t>
      </w:r>
      <w:r w:rsidR="0036138F" w:rsidRPr="00392F74">
        <w:rPr>
          <w:rFonts w:eastAsia="MS Mincho" w:hint="eastAsia"/>
        </w:rPr>
        <w:t>is</w:t>
      </w:r>
      <w:r w:rsidR="0036138F" w:rsidRPr="00392F74">
        <w:rPr>
          <w:rFonts w:eastAsia="MS Mincho"/>
        </w:rPr>
        <w:t xml:space="preserve"> </w:t>
      </w:r>
      <w:r w:rsidR="0036138F" w:rsidRPr="00392F74">
        <w:rPr>
          <w:rFonts w:eastAsia="MS Mincho" w:hint="eastAsia"/>
        </w:rPr>
        <w:t>the</w:t>
      </w:r>
      <w:r w:rsidR="0036138F" w:rsidRPr="00392F74">
        <w:rPr>
          <w:rFonts w:eastAsia="MS Mincho"/>
        </w:rPr>
        <w:t xml:space="preserve"> </w:t>
      </w:r>
      <w:r w:rsidR="0036138F" w:rsidRPr="00392F74">
        <w:rPr>
          <w:rFonts w:eastAsia="MS Mincho" w:hint="eastAsia"/>
        </w:rPr>
        <w:t>b</w:t>
      </w:r>
      <w:r w:rsidR="0036138F" w:rsidRPr="00392F74">
        <w:rPr>
          <w:rFonts w:eastAsia="MS Mincho"/>
        </w:rPr>
        <w:t xml:space="preserve">andwidth, </w:t>
      </w:r>
      <m:oMath>
        <m:r>
          <m:rPr>
            <m:sty m:val="p"/>
          </m:rPr>
          <w:rPr>
            <w:rFonts w:ascii="Cambria Math" w:eastAsia="MS Mincho" w:hAnsi="Cambria Math"/>
          </w:rPr>
          <m:t>∆</m:t>
        </m:r>
        <m:r>
          <w:rPr>
            <w:rFonts w:ascii="Cambria Math" w:eastAsia="MS Mincho" w:hAnsi="Cambria Math" w:hint="eastAsia"/>
          </w:rPr>
          <m:t>F</m:t>
        </m:r>
      </m:oMath>
      <w:r w:rsidR="0036138F" w:rsidRPr="00392F74">
        <w:rPr>
          <w:rFonts w:eastAsia="MS Mincho"/>
        </w:rPr>
        <w:t xml:space="preserve"> </w:t>
      </w:r>
      <w:r w:rsidR="0036138F" w:rsidRPr="00392F74">
        <w:rPr>
          <w:rFonts w:eastAsia="MS Mincho" w:hint="eastAsia"/>
        </w:rPr>
        <w:t>is</w:t>
      </w:r>
      <w:r w:rsidR="0036138F" w:rsidRPr="00392F74">
        <w:rPr>
          <w:rFonts w:eastAsia="MS Mincho"/>
        </w:rPr>
        <w:t xml:space="preserve"> </w:t>
      </w:r>
      <w:r w:rsidR="0036138F" w:rsidRPr="00392F74">
        <w:rPr>
          <w:rFonts w:eastAsia="MS Mincho" w:hint="eastAsia"/>
        </w:rPr>
        <w:t>the</w:t>
      </w:r>
      <w:r w:rsidR="0036138F" w:rsidRPr="00392F74">
        <w:rPr>
          <w:rFonts w:eastAsia="MS Mincho"/>
        </w:rPr>
        <w:t xml:space="preserve"> frequency-domain resource spacing, </w:t>
      </w:r>
      <m:oMath>
        <m:r>
          <m:rPr>
            <m:sty m:val="p"/>
          </m:rPr>
          <w:rPr>
            <w:rFonts w:ascii="Cambria Math" w:eastAsia="MS Mincho" w:hAnsi="Cambria Math"/>
          </w:rPr>
          <m:t>∆</m:t>
        </m:r>
        <m:r>
          <w:rPr>
            <w:rFonts w:ascii="Cambria Math" w:eastAsia="MS Mincho" w:hAnsi="Cambria Math"/>
          </w:rPr>
          <m:t>T</m:t>
        </m:r>
      </m:oMath>
      <w:r w:rsidR="0036138F" w:rsidRPr="00392F74">
        <w:rPr>
          <w:rFonts w:eastAsia="MS Mincho"/>
        </w:rPr>
        <w:t xml:space="preserve"> </w:t>
      </w:r>
      <w:r w:rsidR="0036138F" w:rsidRPr="00392F74">
        <w:rPr>
          <w:rFonts w:eastAsia="MS Mincho" w:hint="eastAsia"/>
        </w:rPr>
        <w:t>is</w:t>
      </w:r>
      <w:r w:rsidR="0036138F" w:rsidRPr="00392F74">
        <w:rPr>
          <w:rFonts w:eastAsia="MS Mincho"/>
        </w:rPr>
        <w:t xml:space="preserve"> </w:t>
      </w:r>
      <w:r w:rsidR="0036138F" w:rsidRPr="00392F74">
        <w:rPr>
          <w:rFonts w:eastAsia="MS Mincho" w:hint="eastAsia"/>
        </w:rPr>
        <w:t>the</w:t>
      </w:r>
      <w:r w:rsidR="0036138F" w:rsidRPr="00392F74">
        <w:rPr>
          <w:rFonts w:eastAsia="MS Mincho"/>
        </w:rPr>
        <w:t xml:space="preserve"> time-domain resource spacing, </w:t>
      </w:r>
      <m:oMath>
        <m:sSub>
          <m:sSubPr>
            <m:ctrlPr>
              <w:rPr>
                <w:rFonts w:ascii="Cambria Math" w:eastAsia="MS Mincho" w:hAnsi="Cambria Math"/>
              </w:rPr>
            </m:ctrlPr>
          </m:sSubPr>
          <m:e>
            <m:r>
              <w:rPr>
                <w:rFonts w:ascii="Cambria Math" w:eastAsia="MS Mincho" w:hAnsi="Cambria Math"/>
              </w:rPr>
              <m:t>T</m:t>
            </m:r>
          </m:e>
          <m:sub>
            <m:r>
              <w:rPr>
                <w:rFonts w:ascii="Cambria Math" w:eastAsia="MS Mincho" w:hAnsi="Cambria Math" w:hint="eastAsia"/>
              </w:rPr>
              <m:t>CPI</m:t>
            </m:r>
          </m:sub>
        </m:sSub>
      </m:oMath>
      <w:r w:rsidR="0036138F" w:rsidRPr="00392F74">
        <w:rPr>
          <w:rFonts w:eastAsia="MS Mincho"/>
        </w:rPr>
        <w:t xml:space="preserve"> </w:t>
      </w:r>
      <w:r w:rsidR="0036138F" w:rsidRPr="00392F74">
        <w:rPr>
          <w:rFonts w:eastAsia="MS Mincho" w:hint="eastAsia"/>
        </w:rPr>
        <w:t>is</w:t>
      </w:r>
      <w:r w:rsidR="0036138F" w:rsidRPr="00392F74">
        <w:rPr>
          <w:rFonts w:eastAsia="MS Mincho"/>
        </w:rPr>
        <w:t xml:space="preserve"> </w:t>
      </w:r>
      <w:r w:rsidR="0036138F" w:rsidRPr="00392F74">
        <w:rPr>
          <w:rFonts w:eastAsia="MS Mincho" w:hint="eastAsia"/>
        </w:rPr>
        <w:t>the</w:t>
      </w:r>
      <w:r w:rsidR="0036138F" w:rsidRPr="00392F74">
        <w:rPr>
          <w:rFonts w:eastAsia="MS Mincho"/>
        </w:rPr>
        <w:t xml:space="preserve"> coherent processing </w:t>
      </w:r>
      <w:r w:rsidR="0036138F" w:rsidRPr="00392F74">
        <w:rPr>
          <w:rFonts w:eastAsia="MS Mincho" w:hint="eastAsia"/>
        </w:rPr>
        <w:t>interval</w:t>
      </w:r>
      <w:r w:rsidR="0036138F" w:rsidRPr="00392F74">
        <w:rPr>
          <w:rFonts w:eastAsia="MS Mincho"/>
        </w:rPr>
        <w:t xml:space="preserve">, c </w:t>
      </w:r>
      <w:r w:rsidR="0036138F" w:rsidRPr="00392F74">
        <w:rPr>
          <w:rFonts w:eastAsia="MS Mincho" w:hint="eastAsia"/>
        </w:rPr>
        <w:t>is</w:t>
      </w:r>
      <w:r w:rsidR="0036138F" w:rsidRPr="00392F74">
        <w:rPr>
          <w:rFonts w:eastAsia="MS Mincho"/>
        </w:rPr>
        <w:t xml:space="preserve"> the speed of light, and λ </w:t>
      </w:r>
      <w:r w:rsidR="0036138F" w:rsidRPr="00392F74">
        <w:rPr>
          <w:rFonts w:eastAsia="MS Mincho" w:hint="eastAsia"/>
        </w:rPr>
        <w:t>is</w:t>
      </w:r>
      <w:r w:rsidR="0036138F" w:rsidRPr="00392F74">
        <w:rPr>
          <w:rFonts w:eastAsia="MS Mincho"/>
        </w:rPr>
        <w:t xml:space="preserve"> the wavelength.</w:t>
      </w:r>
    </w:p>
    <w:p w14:paraId="68949CAC" w14:textId="3687E914" w:rsidR="0036138F" w:rsidRPr="00392F74" w:rsidRDefault="0036138F" w:rsidP="00392F74">
      <w:pPr>
        <w:rPr>
          <w:rFonts w:eastAsia="MS Mincho"/>
        </w:rPr>
      </w:pPr>
      <w:r w:rsidRPr="00392F74">
        <w:rPr>
          <w:rFonts w:eastAsia="MS Mincho"/>
        </w:rPr>
        <w:t xml:space="preserve">In NR systems, CSI-RS is primarily used for downlink channel measurements, beam management, time-frequency tracking, and mobility management. It offers flexible signal resource configuration, allowing for </w:t>
      </w:r>
      <w:r w:rsidR="00FF29B1">
        <w:rPr>
          <w:rFonts w:eastAsia="MS Mincho" w:hint="eastAsia"/>
          <w:lang w:eastAsia="ja-JP"/>
        </w:rPr>
        <w:t>either</w:t>
      </w:r>
      <w:r w:rsidR="00FF29B1" w:rsidRPr="00392F74">
        <w:rPr>
          <w:rFonts w:eastAsia="MS Mincho"/>
        </w:rPr>
        <w:t xml:space="preserve"> </w:t>
      </w:r>
      <w:r w:rsidRPr="00392F74">
        <w:rPr>
          <w:rFonts w:eastAsia="MS Mincho"/>
        </w:rPr>
        <w:t>periodic</w:t>
      </w:r>
      <w:r w:rsidR="00FF29B1">
        <w:rPr>
          <w:rFonts w:eastAsia="MS Mincho" w:hint="eastAsia"/>
          <w:lang w:eastAsia="ja-JP"/>
        </w:rPr>
        <w:t xml:space="preserve">, or </w:t>
      </w:r>
      <w:r w:rsidR="00FF29B1" w:rsidRPr="00AB6C10">
        <w:rPr>
          <w:rFonts w:eastAsia="MS Mincho"/>
        </w:rPr>
        <w:t>semi</w:t>
      </w:r>
      <w:r w:rsidR="00FF29B1">
        <w:rPr>
          <w:rFonts w:eastAsia="MS Mincho" w:hint="eastAsia"/>
          <w:lang w:eastAsia="ja-JP"/>
        </w:rPr>
        <w:t>-p</w:t>
      </w:r>
      <w:r w:rsidR="00FF29B1" w:rsidRPr="00AB6C10">
        <w:rPr>
          <w:rFonts w:eastAsia="MS Mincho"/>
        </w:rPr>
        <w:t>ersistent</w:t>
      </w:r>
      <w:r w:rsidR="00FF29B1">
        <w:rPr>
          <w:rFonts w:eastAsia="MS Mincho" w:hint="eastAsia"/>
          <w:lang w:eastAsia="ja-JP"/>
        </w:rPr>
        <w:t>,</w:t>
      </w:r>
      <w:r w:rsidRPr="00392F74">
        <w:rPr>
          <w:rFonts w:eastAsia="MS Mincho"/>
        </w:rPr>
        <w:t xml:space="preserve"> </w:t>
      </w:r>
      <w:r w:rsidR="00FF29B1">
        <w:rPr>
          <w:rFonts w:eastAsia="MS Mincho" w:hint="eastAsia"/>
          <w:lang w:eastAsia="ja-JP"/>
        </w:rPr>
        <w:t>or</w:t>
      </w:r>
      <w:r w:rsidR="00FF29B1" w:rsidRPr="00392F74">
        <w:rPr>
          <w:rFonts w:eastAsia="MS Mincho"/>
        </w:rPr>
        <w:t xml:space="preserve"> </w:t>
      </w:r>
      <w:r w:rsidRPr="00392F74">
        <w:rPr>
          <w:rFonts w:eastAsia="MS Mincho"/>
        </w:rPr>
        <w:t xml:space="preserve">aperiodic transmissions, with time-frequency domain resources dynamically allocated by the system based on its intended use. For the evaluation of UAV </w:t>
      </w:r>
      <w:r w:rsidRPr="00392F74">
        <w:rPr>
          <w:rFonts w:eastAsia="MS Mincho" w:hint="eastAsia"/>
        </w:rPr>
        <w:t>use</w:t>
      </w:r>
      <w:r w:rsidRPr="00392F74">
        <w:rPr>
          <w:rFonts w:eastAsia="MS Mincho"/>
        </w:rPr>
        <w:t xml:space="preserve"> </w:t>
      </w:r>
      <w:r w:rsidRPr="00392F74">
        <w:rPr>
          <w:rFonts w:eastAsia="MS Mincho" w:hint="eastAsia"/>
        </w:rPr>
        <w:t>case</w:t>
      </w:r>
      <w:r w:rsidRPr="00392F74">
        <w:rPr>
          <w:rFonts w:eastAsia="MS Mincho"/>
        </w:rPr>
        <w:t>, periodic CSI-RS configurations enable adaptable Coherent Processing Interval (CPI) selection at the receiver to satisfy velocity resolution requirements, while configurable bandwidth addresses range resolution constraints. Current specifications limit a CSI-RS resource to a maximum frequency density of 3 resource elements per resource block and a minimum periodicity of 4 slot</w:t>
      </w:r>
      <w:r w:rsidR="005E0AF0">
        <w:rPr>
          <w:rFonts w:eastAsia="MS Mincho" w:hint="eastAsia"/>
          <w:lang w:eastAsia="zh-CN"/>
        </w:rPr>
        <w:t>s</w:t>
      </w:r>
      <w:r w:rsidRPr="00392F74">
        <w:rPr>
          <w:rFonts w:eastAsia="MS Mincho"/>
        </w:rPr>
        <w:t xml:space="preserve">. At </w:t>
      </w:r>
      <w:r w:rsidR="001A3E07">
        <w:rPr>
          <w:rFonts w:eastAsia="MS Mincho"/>
        </w:rPr>
        <w:t>6GHz</w:t>
      </w:r>
      <w:r w:rsidRPr="00392F74">
        <w:rPr>
          <w:rFonts w:eastAsia="MS Mincho"/>
        </w:rPr>
        <w:t xml:space="preserve"> carrier frequency with 30 kHz subcarrier spacing, this configuration yields a maximum unambiguous range of 1250 meters and maximum unambiguous velocity of 22.5 </w:t>
      </w:r>
      <w:r w:rsidRPr="00392F74">
        <w:rPr>
          <w:rFonts w:eastAsia="MS Mincho" w:hint="eastAsia"/>
        </w:rPr>
        <w:t>k</w:t>
      </w:r>
      <w:r w:rsidRPr="00392F74">
        <w:rPr>
          <w:rFonts w:eastAsia="MS Mincho"/>
        </w:rPr>
        <w:t>m/</w:t>
      </w:r>
      <w:r w:rsidRPr="00392F74">
        <w:rPr>
          <w:rFonts w:eastAsia="MS Mincho" w:hint="eastAsia"/>
        </w:rPr>
        <w:t>h</w:t>
      </w:r>
      <w:r w:rsidRPr="00392F74">
        <w:rPr>
          <w:rFonts w:eastAsia="MS Mincho"/>
        </w:rPr>
        <w:t>. In Urban Macro (UMa) deployments with 500-meter inter-site distance, the support</w:t>
      </w:r>
      <w:r w:rsidR="00392F74">
        <w:rPr>
          <w:rFonts w:eastAsia="MS Mincho" w:hint="eastAsia"/>
          <w:lang w:eastAsia="ja-JP"/>
        </w:rPr>
        <w:t>able</w:t>
      </w:r>
      <w:r w:rsidRPr="00392F74">
        <w:rPr>
          <w:rFonts w:eastAsia="MS Mincho"/>
        </w:rPr>
        <w:t xml:space="preserve"> maximum unambiguous range is sufficient for the measurement requirements; however, UAV velocities exceeding 22.5 </w:t>
      </w:r>
      <w:r w:rsidRPr="00392F74">
        <w:rPr>
          <w:rFonts w:eastAsia="MS Mincho" w:hint="eastAsia"/>
        </w:rPr>
        <w:t>k</w:t>
      </w:r>
      <w:r w:rsidRPr="00392F74">
        <w:rPr>
          <w:rFonts w:eastAsia="MS Mincho"/>
        </w:rPr>
        <w:t>m/</w:t>
      </w:r>
      <w:r w:rsidRPr="00392F74">
        <w:rPr>
          <w:rFonts w:eastAsia="MS Mincho" w:hint="eastAsia"/>
        </w:rPr>
        <w:t>h</w:t>
      </w:r>
      <w:r w:rsidRPr="00392F74">
        <w:rPr>
          <w:rFonts w:eastAsia="MS Mincho"/>
        </w:rPr>
        <w:t xml:space="preserve"> surpass measurable unambiguous velocity limits. </w:t>
      </w:r>
      <w:r w:rsidR="005E0AF0">
        <w:rPr>
          <w:rFonts w:eastAsia="MS Mincho"/>
          <w:lang w:eastAsia="zh-CN"/>
        </w:rPr>
        <w:t xml:space="preserve">The maximum </w:t>
      </w:r>
      <w:r w:rsidR="005E0AF0" w:rsidRPr="005E0AF0">
        <w:rPr>
          <w:rFonts w:eastAsia="MS Mincho" w:hint="eastAsia"/>
          <w:lang w:eastAsia="zh-CN"/>
        </w:rPr>
        <w:t>h</w:t>
      </w:r>
      <w:r w:rsidR="005E0AF0" w:rsidRPr="005E0AF0">
        <w:rPr>
          <w:rFonts w:eastAsia="MS Mincho"/>
        </w:rPr>
        <w:t>orizontal speed</w:t>
      </w:r>
      <w:r w:rsidR="005E0AF0">
        <w:rPr>
          <w:rFonts w:eastAsia="MS Mincho"/>
        </w:rPr>
        <w:t xml:space="preserve"> </w:t>
      </w:r>
      <w:r w:rsidR="007A5F72">
        <w:rPr>
          <w:rFonts w:eastAsia="MS Mincho" w:hint="eastAsia"/>
          <w:lang w:eastAsia="zh-CN"/>
        </w:rPr>
        <w:t>of</w:t>
      </w:r>
      <w:r w:rsidR="007A5F72">
        <w:rPr>
          <w:rFonts w:eastAsia="MS Mincho"/>
          <w:lang w:eastAsia="zh-CN"/>
        </w:rPr>
        <w:t xml:space="preserve"> UAV </w:t>
      </w:r>
      <w:r w:rsidR="005E0AF0">
        <w:rPr>
          <w:rFonts w:eastAsia="MS Mincho"/>
        </w:rPr>
        <w:t>agreed in RAN1 #122 is 180 km</w:t>
      </w:r>
      <w:r w:rsidR="005E0AF0">
        <w:rPr>
          <w:rFonts w:eastAsia="MS Mincho" w:hint="eastAsia"/>
          <w:lang w:eastAsia="zh-CN"/>
        </w:rPr>
        <w:t>/</w:t>
      </w:r>
      <w:r w:rsidR="005E0AF0">
        <w:rPr>
          <w:rFonts w:eastAsia="MS Mincho"/>
          <w:lang w:eastAsia="zh-CN"/>
        </w:rPr>
        <w:t xml:space="preserve">h, </w:t>
      </w:r>
      <w:r w:rsidR="007A5F72">
        <w:rPr>
          <w:rFonts w:eastAsia="MS Mincho"/>
          <w:lang w:eastAsia="zh-CN"/>
        </w:rPr>
        <w:t xml:space="preserve">and </w:t>
      </w:r>
      <w:r w:rsidR="005E0AF0">
        <w:rPr>
          <w:rFonts w:eastAsia="MS Mincho" w:hint="eastAsia"/>
          <w:lang w:eastAsia="zh-CN"/>
        </w:rPr>
        <w:t>the</w:t>
      </w:r>
      <w:r w:rsidR="005E0AF0">
        <w:rPr>
          <w:rFonts w:eastAsia="MS Mincho"/>
          <w:lang w:eastAsia="zh-CN"/>
        </w:rPr>
        <w:t xml:space="preserve"> </w:t>
      </w:r>
      <w:r w:rsidR="005E0AF0">
        <w:rPr>
          <w:rFonts w:eastAsia="MS Mincho" w:hint="eastAsia"/>
          <w:lang w:eastAsia="zh-CN"/>
        </w:rPr>
        <w:t>minimum</w:t>
      </w:r>
      <w:r w:rsidR="005E0AF0">
        <w:rPr>
          <w:rFonts w:eastAsia="MS Mincho"/>
          <w:lang w:eastAsia="zh-CN"/>
        </w:rPr>
        <w:t xml:space="preserve"> </w:t>
      </w:r>
      <w:r w:rsidR="005E0AF0">
        <w:rPr>
          <w:rFonts w:eastAsia="MS Mincho" w:hint="eastAsia"/>
          <w:lang w:eastAsia="zh-CN"/>
        </w:rPr>
        <w:t>periodicity</w:t>
      </w:r>
      <w:r w:rsidR="005E0AF0">
        <w:rPr>
          <w:rFonts w:eastAsia="MS Mincho"/>
          <w:lang w:eastAsia="zh-CN"/>
        </w:rPr>
        <w:t xml:space="preserve"> </w:t>
      </w:r>
      <w:r w:rsidR="005E0AF0">
        <w:rPr>
          <w:rFonts w:eastAsia="MS Mincho" w:hint="eastAsia"/>
          <w:lang w:eastAsia="zh-CN"/>
        </w:rPr>
        <w:t>of</w:t>
      </w:r>
      <w:r w:rsidR="005E0AF0">
        <w:rPr>
          <w:rFonts w:eastAsia="MS Mincho"/>
          <w:lang w:eastAsia="zh-CN"/>
        </w:rPr>
        <w:t xml:space="preserve"> CSI-RS </w:t>
      </w:r>
      <w:r w:rsidR="005E0AF0">
        <w:rPr>
          <w:rFonts w:eastAsia="MS Mincho" w:hint="eastAsia"/>
          <w:lang w:eastAsia="zh-CN"/>
        </w:rPr>
        <w:t>should</w:t>
      </w:r>
      <w:r w:rsidR="005E0AF0">
        <w:rPr>
          <w:rFonts w:eastAsia="MS Mincho"/>
          <w:lang w:eastAsia="zh-CN"/>
        </w:rPr>
        <w:t xml:space="preserve"> </w:t>
      </w:r>
      <w:r w:rsidR="005E0AF0">
        <w:rPr>
          <w:rFonts w:eastAsia="MS Mincho" w:hint="eastAsia"/>
          <w:lang w:eastAsia="zh-CN"/>
        </w:rPr>
        <w:t>be</w:t>
      </w:r>
      <w:r w:rsidR="005E0AF0">
        <w:rPr>
          <w:rFonts w:eastAsia="MS Mincho"/>
          <w:lang w:eastAsia="zh-CN"/>
        </w:rPr>
        <w:t xml:space="preserve"> 0.5 slot to strictly satisfy the maximum</w:t>
      </w:r>
      <w:r w:rsidR="005E0AF0" w:rsidRPr="005E0AF0">
        <w:t xml:space="preserve"> </w:t>
      </w:r>
      <w:r w:rsidR="005E0AF0" w:rsidRPr="005E0AF0">
        <w:rPr>
          <w:rFonts w:eastAsia="MS Mincho"/>
          <w:lang w:eastAsia="zh-CN"/>
        </w:rPr>
        <w:t>unambiguous velocity</w:t>
      </w:r>
      <w:r w:rsidR="005E0AF0">
        <w:rPr>
          <w:rFonts w:eastAsia="MS Mincho"/>
          <w:lang w:eastAsia="zh-CN"/>
        </w:rPr>
        <w:t xml:space="preserve"> requirement at </w:t>
      </w:r>
      <w:r w:rsidR="001A3E07">
        <w:rPr>
          <w:rFonts w:eastAsia="MS Mincho"/>
        </w:rPr>
        <w:t>6GHz</w:t>
      </w:r>
      <w:r w:rsidR="005E0AF0" w:rsidRPr="00392F74">
        <w:rPr>
          <w:rFonts w:eastAsia="MS Mincho"/>
        </w:rPr>
        <w:t xml:space="preserve"> carrier frequency with 30 kHz subcarrier spacing</w:t>
      </w:r>
      <w:r w:rsidR="005E0AF0">
        <w:rPr>
          <w:rFonts w:eastAsia="MS Mincho"/>
        </w:rPr>
        <w:t>.</w:t>
      </w:r>
      <w:r w:rsidR="005E0AF0">
        <w:rPr>
          <w:rFonts w:eastAsia="MS Mincho" w:hint="eastAsia"/>
          <w:lang w:eastAsia="zh-CN"/>
        </w:rPr>
        <w:t xml:space="preserve"> </w:t>
      </w:r>
      <w:r w:rsidRPr="00392F74">
        <w:rPr>
          <w:rFonts w:eastAsia="MS Mincho"/>
        </w:rPr>
        <w:t>Consequently, meeting sensing measurement requirements may necessitate either configuring multiple CSI-RS resources or extending the minimum transmission periodicity supported by CSI-RS</w:t>
      </w:r>
      <w:r w:rsidR="00652677" w:rsidRPr="00392F74">
        <w:rPr>
          <w:rFonts w:eastAsia="MS Mincho" w:hint="eastAsia"/>
        </w:rPr>
        <w:t>.</w:t>
      </w:r>
    </w:p>
    <w:p w14:paraId="78574F0F" w14:textId="77777777" w:rsidR="00FC7E8E" w:rsidRPr="00FC7E8E" w:rsidRDefault="00FC7E8E" w:rsidP="0036593C">
      <w:pPr>
        <w:widowControl w:val="0"/>
        <w:spacing w:before="120"/>
        <w:rPr>
          <w:rFonts w:eastAsia="MS Mincho"/>
          <w:color w:val="000000"/>
          <w:szCs w:val="21"/>
          <w:lang w:eastAsia="ja-JP"/>
        </w:rPr>
      </w:pPr>
      <w:r w:rsidRPr="00FC7E8E">
        <w:rPr>
          <w:rFonts w:eastAsia="MS Mincho"/>
          <w:color w:val="000000"/>
          <w:szCs w:val="21"/>
          <w:lang w:eastAsia="ja-JP"/>
        </w:rPr>
        <w:t>To address the unambiguous velocity requirement without prior knowledge of UAV position/velocity for ambiguity resolution, the following CSI-RS resource configuration is proposed:</w:t>
      </w:r>
    </w:p>
    <w:p w14:paraId="4880E311" w14:textId="7314722D" w:rsidR="00FC7E8E" w:rsidRPr="00FC7E8E" w:rsidRDefault="00FC7E8E" w:rsidP="0036593C">
      <w:pPr>
        <w:widowControl w:val="0"/>
        <w:numPr>
          <w:ilvl w:val="0"/>
          <w:numId w:val="64"/>
        </w:numPr>
        <w:tabs>
          <w:tab w:val="num" w:pos="720"/>
        </w:tabs>
        <w:spacing w:before="120"/>
        <w:rPr>
          <w:rFonts w:eastAsia="MS Mincho"/>
          <w:color w:val="000000"/>
          <w:szCs w:val="21"/>
          <w:lang w:eastAsia="ja-JP"/>
        </w:rPr>
      </w:pPr>
      <w:r w:rsidRPr="00FC7E8E">
        <w:rPr>
          <w:rFonts w:eastAsia="MS Mincho"/>
          <w:color w:val="000000"/>
          <w:szCs w:val="21"/>
          <w:lang w:eastAsia="ja-JP"/>
        </w:rPr>
        <w:t>Number of CSI-RS resources: 6 single-port NZP CSI-RS resources.</w:t>
      </w:r>
    </w:p>
    <w:p w14:paraId="1393DD51" w14:textId="61E18DB9" w:rsidR="00FC7E8E" w:rsidRPr="00FC7E8E" w:rsidRDefault="00FC7E8E" w:rsidP="0036593C">
      <w:pPr>
        <w:widowControl w:val="0"/>
        <w:numPr>
          <w:ilvl w:val="0"/>
          <w:numId w:val="64"/>
        </w:numPr>
        <w:tabs>
          <w:tab w:val="num" w:pos="720"/>
        </w:tabs>
        <w:spacing w:before="120"/>
        <w:rPr>
          <w:rFonts w:eastAsia="MS Mincho"/>
          <w:color w:val="000000"/>
          <w:szCs w:val="21"/>
          <w:lang w:eastAsia="ja-JP"/>
        </w:rPr>
      </w:pPr>
      <w:r w:rsidRPr="00FC7E8E">
        <w:rPr>
          <w:rFonts w:eastAsia="MS Mincho"/>
          <w:color w:val="000000"/>
          <w:szCs w:val="21"/>
          <w:lang w:eastAsia="ja-JP"/>
        </w:rPr>
        <w:t>Frequency density: 3 REs per RB.</w:t>
      </w:r>
    </w:p>
    <w:p w14:paraId="2A9E339C" w14:textId="77777777" w:rsidR="00FC7E8E" w:rsidRPr="00FC7E8E" w:rsidRDefault="00FC7E8E" w:rsidP="0036593C">
      <w:pPr>
        <w:widowControl w:val="0"/>
        <w:numPr>
          <w:ilvl w:val="0"/>
          <w:numId w:val="64"/>
        </w:numPr>
        <w:tabs>
          <w:tab w:val="num" w:pos="720"/>
        </w:tabs>
        <w:spacing w:before="120"/>
        <w:rPr>
          <w:rFonts w:eastAsia="MS Mincho"/>
          <w:color w:val="000000"/>
          <w:szCs w:val="21"/>
          <w:lang w:eastAsia="ja-JP"/>
        </w:rPr>
      </w:pPr>
      <w:r w:rsidRPr="00FC7E8E">
        <w:rPr>
          <w:rFonts w:eastAsia="MS Mincho"/>
          <w:color w:val="000000"/>
          <w:szCs w:val="21"/>
          <w:lang w:eastAsia="ja-JP"/>
        </w:rPr>
        <w:t>Time-domain periodicity: 5 slots.</w:t>
      </w:r>
    </w:p>
    <w:p w14:paraId="122EB095" w14:textId="77777777" w:rsidR="00FC7E8E" w:rsidRPr="00FC7E8E" w:rsidRDefault="00FC7E8E" w:rsidP="0036593C">
      <w:pPr>
        <w:widowControl w:val="0"/>
        <w:numPr>
          <w:ilvl w:val="0"/>
          <w:numId w:val="64"/>
        </w:numPr>
        <w:tabs>
          <w:tab w:val="num" w:pos="720"/>
        </w:tabs>
        <w:spacing w:before="120"/>
        <w:rPr>
          <w:rFonts w:eastAsia="MS Mincho"/>
          <w:color w:val="000000"/>
          <w:szCs w:val="21"/>
          <w:lang w:eastAsia="ja-JP"/>
        </w:rPr>
      </w:pPr>
      <w:r w:rsidRPr="00FC7E8E">
        <w:rPr>
          <w:rFonts w:eastAsia="MS Mincho"/>
          <w:color w:val="000000"/>
          <w:szCs w:val="21"/>
          <w:lang w:eastAsia="ja-JP"/>
        </w:rPr>
        <w:t>Slot offsets within a period:</w:t>
      </w:r>
    </w:p>
    <w:p w14:paraId="2438ED7E" w14:textId="33BC8CA6" w:rsidR="00FC7E8E" w:rsidRPr="00FC7E8E" w:rsidRDefault="00FC7E8E" w:rsidP="0036593C">
      <w:pPr>
        <w:widowControl w:val="0"/>
        <w:numPr>
          <w:ilvl w:val="1"/>
          <w:numId w:val="64"/>
        </w:numPr>
        <w:spacing w:before="120"/>
        <w:rPr>
          <w:rFonts w:eastAsia="MS Mincho"/>
          <w:color w:val="000000"/>
          <w:szCs w:val="21"/>
          <w:lang w:eastAsia="ja-JP"/>
        </w:rPr>
      </w:pPr>
      <w:r w:rsidRPr="00FC7E8E">
        <w:rPr>
          <w:rFonts w:eastAsia="MS Mincho"/>
          <w:color w:val="000000"/>
          <w:szCs w:val="21"/>
          <w:lang w:eastAsia="ja-JP"/>
        </w:rPr>
        <w:t>Resources #0 &amp; #1: Offset = 0 slot</w:t>
      </w:r>
    </w:p>
    <w:p w14:paraId="36FBB871" w14:textId="77777777" w:rsidR="00FC7E8E" w:rsidRPr="00FC7E8E" w:rsidRDefault="00FC7E8E" w:rsidP="0036593C">
      <w:pPr>
        <w:widowControl w:val="0"/>
        <w:numPr>
          <w:ilvl w:val="1"/>
          <w:numId w:val="64"/>
        </w:numPr>
        <w:spacing w:before="120"/>
        <w:rPr>
          <w:rFonts w:eastAsia="MS Mincho"/>
          <w:color w:val="000000"/>
          <w:szCs w:val="21"/>
          <w:lang w:eastAsia="ja-JP"/>
        </w:rPr>
      </w:pPr>
      <w:r w:rsidRPr="00FC7E8E">
        <w:rPr>
          <w:rFonts w:eastAsia="MS Mincho"/>
          <w:color w:val="000000"/>
          <w:szCs w:val="21"/>
          <w:lang w:eastAsia="ja-JP"/>
        </w:rPr>
        <w:t>Resources #2 &amp; #3: Offset = 1 slot</w:t>
      </w:r>
    </w:p>
    <w:p w14:paraId="71DF8D55" w14:textId="77777777" w:rsidR="00FC7E8E" w:rsidRPr="00FC7E8E" w:rsidRDefault="00FC7E8E" w:rsidP="0036593C">
      <w:pPr>
        <w:widowControl w:val="0"/>
        <w:numPr>
          <w:ilvl w:val="1"/>
          <w:numId w:val="64"/>
        </w:numPr>
        <w:spacing w:before="120"/>
        <w:rPr>
          <w:rFonts w:eastAsia="MS Mincho"/>
          <w:color w:val="000000"/>
          <w:szCs w:val="21"/>
          <w:lang w:eastAsia="ja-JP"/>
        </w:rPr>
      </w:pPr>
      <w:r w:rsidRPr="00FC7E8E">
        <w:rPr>
          <w:rFonts w:eastAsia="MS Mincho"/>
          <w:color w:val="000000"/>
          <w:szCs w:val="21"/>
          <w:lang w:eastAsia="ja-JP"/>
        </w:rPr>
        <w:t>Resources #4 &amp; #5: Offset = 2 slots</w:t>
      </w:r>
    </w:p>
    <w:p w14:paraId="283DDE41" w14:textId="77777777" w:rsidR="00FC7E8E" w:rsidRPr="00FC7E8E" w:rsidRDefault="00FC7E8E" w:rsidP="0036593C">
      <w:pPr>
        <w:widowControl w:val="0"/>
        <w:numPr>
          <w:ilvl w:val="0"/>
          <w:numId w:val="64"/>
        </w:numPr>
        <w:tabs>
          <w:tab w:val="num" w:pos="720"/>
        </w:tabs>
        <w:spacing w:before="120"/>
        <w:rPr>
          <w:rFonts w:eastAsia="MS Mincho"/>
          <w:color w:val="000000"/>
          <w:szCs w:val="21"/>
          <w:lang w:eastAsia="ja-JP"/>
        </w:rPr>
      </w:pPr>
      <w:r w:rsidRPr="00FC7E8E">
        <w:rPr>
          <w:rFonts w:eastAsia="MS Mincho"/>
          <w:color w:val="000000"/>
          <w:szCs w:val="21"/>
          <w:lang w:eastAsia="ja-JP"/>
        </w:rPr>
        <w:t>Symbol locations within a slot:</w:t>
      </w:r>
    </w:p>
    <w:p w14:paraId="68843E80" w14:textId="3212B8B4" w:rsidR="00FC7E8E" w:rsidRPr="00FC7E8E" w:rsidRDefault="00FC7E8E" w:rsidP="0036593C">
      <w:pPr>
        <w:widowControl w:val="0"/>
        <w:numPr>
          <w:ilvl w:val="1"/>
          <w:numId w:val="64"/>
        </w:numPr>
        <w:spacing w:before="120"/>
        <w:rPr>
          <w:rFonts w:eastAsia="MS Mincho"/>
          <w:color w:val="000000"/>
          <w:szCs w:val="21"/>
          <w:lang w:eastAsia="ja-JP"/>
        </w:rPr>
      </w:pPr>
      <w:r w:rsidRPr="00FC7E8E">
        <w:rPr>
          <w:rFonts w:eastAsia="MS Mincho"/>
          <w:color w:val="000000"/>
          <w:szCs w:val="21"/>
          <w:lang w:eastAsia="ja-JP"/>
        </w:rPr>
        <w:t>Resources in the same slot are mapped to symbol 0 and symbol 7.</w:t>
      </w:r>
    </w:p>
    <w:p w14:paraId="345E9B01" w14:textId="199F247F" w:rsidR="00FC7E8E" w:rsidRPr="00FC7E8E" w:rsidRDefault="007728CC" w:rsidP="0036593C">
      <w:pPr>
        <w:widowControl w:val="0"/>
        <w:spacing w:before="120"/>
        <w:rPr>
          <w:rFonts w:eastAsia="MS Mincho"/>
          <w:color w:val="000000"/>
          <w:szCs w:val="21"/>
          <w:lang w:eastAsia="ja-JP"/>
        </w:rPr>
      </w:pPr>
      <w:r w:rsidRPr="007728CC">
        <w:rPr>
          <w:rFonts w:eastAsia="MS Mincho"/>
          <w:color w:val="000000"/>
          <w:szCs w:val="21"/>
          <w:lang w:eastAsia="ja-JP"/>
        </w:rPr>
        <w:t xml:space="preserve">This configuration yields a sensing signal with a frequency density of 3 and an effective transmission period of 0.5 </w:t>
      </w:r>
      <w:r>
        <w:rPr>
          <w:rFonts w:eastAsia="MS Mincho" w:hint="eastAsia"/>
          <w:color w:val="000000"/>
          <w:szCs w:val="21"/>
          <w:lang w:eastAsia="zh-CN"/>
        </w:rPr>
        <w:t>slot</w:t>
      </w:r>
      <w:r w:rsidRPr="007728CC">
        <w:rPr>
          <w:rFonts w:eastAsia="MS Mincho"/>
          <w:color w:val="000000"/>
          <w:szCs w:val="21"/>
          <w:lang w:eastAsia="ja-JP"/>
        </w:rPr>
        <w:t xml:space="preserve">. The resource pattern for the sensing signal is illustrated in </w:t>
      </w:r>
      <w:r w:rsidR="00F93C9F">
        <w:rPr>
          <w:rFonts w:eastAsia="MS Mincho"/>
          <w:color w:val="000000"/>
          <w:szCs w:val="21"/>
          <w:lang w:eastAsia="ja-JP"/>
        </w:rPr>
        <w:fldChar w:fldCharType="begin"/>
      </w:r>
      <w:r w:rsidR="00F93C9F">
        <w:rPr>
          <w:rFonts w:eastAsia="MS Mincho"/>
          <w:color w:val="000000"/>
          <w:szCs w:val="21"/>
          <w:lang w:eastAsia="ja-JP"/>
        </w:rPr>
        <w:instrText xml:space="preserve"> REF _Ref213178564 \h </w:instrText>
      </w:r>
      <w:r w:rsidR="00F93C9F">
        <w:rPr>
          <w:rFonts w:eastAsia="MS Mincho"/>
          <w:color w:val="000000"/>
          <w:szCs w:val="21"/>
          <w:lang w:eastAsia="ja-JP"/>
        </w:rPr>
      </w:r>
      <w:r w:rsidR="00F93C9F">
        <w:rPr>
          <w:rFonts w:eastAsia="MS Mincho"/>
          <w:color w:val="000000"/>
          <w:szCs w:val="21"/>
          <w:lang w:eastAsia="ja-JP"/>
        </w:rPr>
        <w:fldChar w:fldCharType="separate"/>
      </w:r>
      <w:r w:rsidR="006107AE">
        <w:t xml:space="preserve">Figure </w:t>
      </w:r>
      <w:r w:rsidR="006107AE">
        <w:rPr>
          <w:noProof/>
        </w:rPr>
        <w:t>5</w:t>
      </w:r>
      <w:r w:rsidR="00F93C9F">
        <w:rPr>
          <w:rFonts w:eastAsia="MS Mincho"/>
          <w:color w:val="000000"/>
          <w:szCs w:val="21"/>
          <w:lang w:eastAsia="ja-JP"/>
        </w:rPr>
        <w:fldChar w:fldCharType="end"/>
      </w:r>
      <w:r w:rsidRPr="007728CC">
        <w:rPr>
          <w:rFonts w:eastAsia="MS Mincho"/>
          <w:color w:val="000000"/>
          <w:szCs w:val="21"/>
          <w:lang w:eastAsia="ja-JP"/>
        </w:rPr>
        <w:t xml:space="preserve">. To align with TDD frame structure constraints, the sensing signal is transmitted only in downlink slots (D slots) or in the downlink symbols of special </w:t>
      </w:r>
      <w:r w:rsidRPr="007728CC">
        <w:rPr>
          <w:rFonts w:eastAsia="MS Mincho"/>
          <w:color w:val="000000"/>
          <w:szCs w:val="21"/>
          <w:lang w:eastAsia="ja-JP"/>
        </w:rPr>
        <w:lastRenderedPageBreak/>
        <w:t>slots (S slots).</w:t>
      </w:r>
    </w:p>
    <w:p w14:paraId="23F7E82F" w14:textId="024F1EAB" w:rsidR="00FC7E8E" w:rsidRPr="00F93C9F" w:rsidRDefault="00DC10BE" w:rsidP="0036593C">
      <w:pPr>
        <w:spacing w:before="120"/>
        <w:jc w:val="center"/>
        <w:rPr>
          <w:rFonts w:eastAsiaTheme="minorEastAsia"/>
          <w:noProof/>
          <w:lang w:eastAsia="zh-CN"/>
        </w:rPr>
      </w:pPr>
      <w:r w:rsidRPr="00DC10BE">
        <w:rPr>
          <w:rFonts w:eastAsiaTheme="minorEastAsia"/>
          <w:noProof/>
          <w:lang w:eastAsia="zh-CN"/>
        </w:rPr>
        <w:drawing>
          <wp:inline distT="0" distB="0" distL="0" distR="0" wp14:anchorId="3058327B" wp14:editId="2DED0660">
            <wp:extent cx="3575222" cy="2627186"/>
            <wp:effectExtent l="0" t="0" r="0" b="1905"/>
            <wp:docPr id="15843266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326675" name=""/>
                    <pic:cNvPicPr/>
                  </pic:nvPicPr>
                  <pic:blipFill>
                    <a:blip r:embed="rId16"/>
                    <a:stretch>
                      <a:fillRect/>
                    </a:stretch>
                  </pic:blipFill>
                  <pic:spPr>
                    <a:xfrm>
                      <a:off x="0" y="0"/>
                      <a:ext cx="3587799" cy="2636428"/>
                    </a:xfrm>
                    <a:prstGeom prst="rect">
                      <a:avLst/>
                    </a:prstGeom>
                  </pic:spPr>
                </pic:pic>
              </a:graphicData>
            </a:graphic>
          </wp:inline>
        </w:drawing>
      </w:r>
    </w:p>
    <w:p w14:paraId="31EF4555" w14:textId="149F1F7A" w:rsidR="00F93C9F" w:rsidRDefault="00F93C9F" w:rsidP="0036593C">
      <w:pPr>
        <w:pStyle w:val="aa"/>
        <w:jc w:val="center"/>
      </w:pPr>
      <w:bookmarkStart w:id="22" w:name="_Ref213178564"/>
      <w:r>
        <w:t xml:space="preserve">Figure </w:t>
      </w:r>
      <w:r>
        <w:fldChar w:fldCharType="begin"/>
      </w:r>
      <w:r>
        <w:instrText xml:space="preserve"> SEQ Figure \* ARABIC </w:instrText>
      </w:r>
      <w:r>
        <w:fldChar w:fldCharType="separate"/>
      </w:r>
      <w:r w:rsidR="00F53B75">
        <w:rPr>
          <w:noProof/>
        </w:rPr>
        <w:t>5</w:t>
      </w:r>
      <w:r>
        <w:fldChar w:fldCharType="end"/>
      </w:r>
      <w:bookmarkEnd w:id="22"/>
      <w:r w:rsidRPr="00182102">
        <w:t>: Illustration of sensing RS resource mapping.</w:t>
      </w:r>
    </w:p>
    <w:p w14:paraId="0F3753D7" w14:textId="33BCC4D8" w:rsidR="00365AAC" w:rsidRPr="00D33FFE" w:rsidRDefault="00365AAC" w:rsidP="0036593C">
      <w:pPr>
        <w:pStyle w:val="RAN4Observation"/>
        <w:spacing w:before="120" w:after="120"/>
        <w:ind w:left="1361" w:hanging="1361"/>
        <w:jc w:val="both"/>
        <w:rPr>
          <w:b/>
          <w:bCs/>
        </w:rPr>
      </w:pPr>
      <w:bookmarkStart w:id="23" w:name="_Ref213180655"/>
      <w:r w:rsidRPr="00365AAC">
        <w:rPr>
          <w:b/>
          <w:bCs/>
        </w:rPr>
        <w:t>To address the unambiguous velocity requirement without prior knowledge of UAV position/velocity for ambiguity resolution,</w:t>
      </w:r>
      <w:r>
        <w:rPr>
          <w:b/>
          <w:bCs/>
        </w:rPr>
        <w:t xml:space="preserve"> </w:t>
      </w:r>
      <w:r w:rsidRPr="00365AAC">
        <w:rPr>
          <w:b/>
          <w:bCs/>
        </w:rPr>
        <w:t>a sensing signal with an effective transmission period of 0.5 slot</w:t>
      </w:r>
      <w:r>
        <w:rPr>
          <w:b/>
          <w:bCs/>
        </w:rPr>
        <w:t xml:space="preserve"> </w:t>
      </w:r>
      <w:r>
        <w:rPr>
          <w:rFonts w:hint="eastAsia"/>
          <w:b/>
          <w:bCs/>
          <w:lang w:eastAsia="zh-CN"/>
        </w:rPr>
        <w:t>is</w:t>
      </w:r>
      <w:r>
        <w:rPr>
          <w:b/>
          <w:bCs/>
          <w:lang w:eastAsia="zh-CN"/>
        </w:rPr>
        <w:t xml:space="preserve"> </w:t>
      </w:r>
      <w:r>
        <w:rPr>
          <w:rFonts w:hint="eastAsia"/>
          <w:b/>
          <w:bCs/>
          <w:lang w:eastAsia="zh-CN"/>
        </w:rPr>
        <w:t>required</w:t>
      </w:r>
      <w:r>
        <w:rPr>
          <w:b/>
          <w:bCs/>
          <w:lang w:eastAsia="zh-CN"/>
        </w:rPr>
        <w:t>.</w:t>
      </w:r>
      <w:bookmarkEnd w:id="23"/>
    </w:p>
    <w:p w14:paraId="5B4E6B30" w14:textId="77777777" w:rsidR="005F0E5A" w:rsidRPr="005F0E5A" w:rsidRDefault="005F0E5A" w:rsidP="0036593C">
      <w:pPr>
        <w:widowControl w:val="0"/>
        <w:spacing w:before="120"/>
        <w:rPr>
          <w:rFonts w:eastAsia="MS Mincho"/>
          <w:color w:val="000000"/>
          <w:szCs w:val="21"/>
          <w:lang w:eastAsia="ja-JP"/>
        </w:rPr>
      </w:pPr>
      <w:r w:rsidRPr="005F0E5A">
        <w:rPr>
          <w:rFonts w:eastAsia="MS Mincho"/>
          <w:color w:val="000000"/>
          <w:szCs w:val="21"/>
          <w:lang w:eastAsia="ja-JP"/>
        </w:rPr>
        <w:t>Based on the aforementioned sensing signal configuration, the resource overhead for sensing signals per participating TRP is calculated as follows:</w:t>
      </w:r>
    </w:p>
    <w:p w14:paraId="6633750B" w14:textId="180B1F66" w:rsidR="00A40BF9" w:rsidRDefault="00F84B03" w:rsidP="0036593C">
      <w:pPr>
        <w:widowControl w:val="0"/>
        <w:numPr>
          <w:ilvl w:val="0"/>
          <w:numId w:val="64"/>
        </w:numPr>
        <w:tabs>
          <w:tab w:val="num" w:pos="720"/>
        </w:tabs>
        <w:spacing w:before="120"/>
        <w:rPr>
          <w:rFonts w:eastAsia="MS Mincho"/>
          <w:color w:val="000000"/>
          <w:szCs w:val="21"/>
          <w:lang w:eastAsia="ja-JP"/>
        </w:rPr>
      </w:pPr>
      <w:r w:rsidRPr="00F84B03">
        <w:rPr>
          <w:rFonts w:eastAsia="MS Mincho"/>
          <w:color w:val="000000"/>
          <w:szCs w:val="21"/>
          <w:lang w:eastAsia="ja-JP"/>
        </w:rPr>
        <w:t xml:space="preserve">If </w:t>
      </w:r>
      <w:r w:rsidR="007B65C4">
        <w:rPr>
          <w:rFonts w:eastAsia="MS Mincho"/>
          <w:color w:val="000000"/>
          <w:szCs w:val="21"/>
          <w:lang w:eastAsia="ja-JP"/>
        </w:rPr>
        <w:t xml:space="preserve">no </w:t>
      </w:r>
      <w:r w:rsidRPr="00F84B03">
        <w:rPr>
          <w:rFonts w:eastAsia="MS Mincho"/>
          <w:color w:val="000000"/>
          <w:szCs w:val="21"/>
          <w:lang w:eastAsia="ja-JP"/>
        </w:rPr>
        <w:t>power boosting is applied to OFDM symbols carrying sensing signals,</w:t>
      </w:r>
      <w:r w:rsidR="005F0E5A" w:rsidRPr="005F0E5A">
        <w:rPr>
          <w:rFonts w:eastAsia="MS Mincho"/>
          <w:color w:val="000000"/>
          <w:szCs w:val="21"/>
          <w:lang w:eastAsia="ja-JP"/>
        </w:rPr>
        <w:t xml:space="preserve"> the sensing signal resource overhead per TRP is given by:</w:t>
      </w:r>
    </w:p>
    <w:p w14:paraId="1C6C4B9B" w14:textId="72F4701B" w:rsidR="000863FC" w:rsidRPr="00AB1935" w:rsidRDefault="00000000" w:rsidP="0036593C">
      <w:pPr>
        <w:widowControl w:val="0"/>
        <w:spacing w:before="120"/>
        <w:ind w:left="360"/>
        <w:rPr>
          <w:rFonts w:eastAsia="MS Mincho"/>
          <w:color w:val="000000"/>
          <w:szCs w:val="21"/>
          <w:lang w:eastAsia="ja-JP"/>
        </w:rPr>
      </w:pPr>
      <m:oMathPara>
        <m:oMath>
          <m:sSub>
            <m:sSubPr>
              <m:ctrlPr>
                <w:rPr>
                  <w:rFonts w:ascii="Cambria Math" w:hAnsi="Cambria Math"/>
                  <w:i/>
                </w:rPr>
              </m:ctrlPr>
            </m:sSubPr>
            <m:e>
              <m:r>
                <w:rPr>
                  <w:rFonts w:ascii="Cambria Math" w:hAnsi="Cambria Math"/>
                </w:rPr>
                <m:t>O</m:t>
              </m:r>
            </m:e>
            <m:sub>
              <m:r>
                <w:rPr>
                  <w:rFonts w:ascii="Cambria Math" w:hAnsi="Cambria Math"/>
                </w:rPr>
                <m:t>1</m:t>
              </m:r>
              <m:r>
                <w:rPr>
                  <w:rFonts w:ascii="Cambria Math" w:hAnsi="Cambria Math" w:hint="eastAsia"/>
                  <w:lang w:eastAsia="zh-CN"/>
                </w:rPr>
                <m:t>TRP</m:t>
              </m:r>
            </m:sub>
          </m:sSub>
          <m:r>
            <w:rPr>
              <w:rFonts w:ascii="Cambria Math" w:hAnsi="Cambria Math"/>
            </w:rPr>
            <m:t>=</m:t>
          </m:r>
          <m:f>
            <m:fPr>
              <m:ctrlPr>
                <w:rPr>
                  <w:rFonts w:ascii="Cambria Math" w:hAnsi="Cambria Math"/>
                  <w:i/>
                </w:rPr>
              </m:ctrlPr>
            </m:fPr>
            <m:num>
              <m:r>
                <w:rPr>
                  <w:rFonts w:ascii="Cambria Math" w:hAnsi="Cambria Math"/>
                </w:rPr>
                <m:t>ρ</m:t>
              </m:r>
            </m:num>
            <m:den>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den>
          </m:f>
          <m:r>
            <w:rPr>
              <w:rFonts w:ascii="Cambria Math" w:hAnsi="Cambria Math"/>
              <w:lang w:eastAsia="zh-CN"/>
            </w:rPr>
            <m:t>×</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symb-</m:t>
                  </m:r>
                  <m:r>
                    <m:rPr>
                      <m:nor/>
                    </m:rPr>
                    <w:rPr>
                      <w:rFonts w:ascii="Cambria Math" w:hAnsi="Cambria Math" w:hint="eastAsia"/>
                      <w:lang w:eastAsia="zh-CN"/>
                    </w:rPr>
                    <m:t>sens</m:t>
                  </m:r>
                </m:sub>
                <m:sup>
                  <m:r>
                    <m:rPr>
                      <m:nor/>
                    </m:rPr>
                    <w:rPr>
                      <w:rFonts w:ascii="Cambria Math" w:hAnsi="Cambria Math"/>
                    </w:rPr>
                    <m:t>slot</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den>
          </m:f>
          <m:r>
            <w:rPr>
              <w:rFonts w:ascii="Cambria Math" w:hAnsi="Cambria Math"/>
              <w:lang w:eastAsia="zh-CN"/>
            </w:rPr>
            <m:t>×</m:t>
          </m:r>
          <m:f>
            <m:fPr>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slot-</m:t>
                  </m:r>
                  <m:r>
                    <m:rPr>
                      <m:nor/>
                    </m:rPr>
                    <w:rPr>
                      <w:rFonts w:ascii="Cambria Math" w:hAnsi="Cambria Math" w:hint="eastAsia"/>
                      <w:lang w:eastAsia="zh-CN"/>
                    </w:rPr>
                    <m:t>sens</m:t>
                  </m:r>
                </m:sub>
                <m:sup>
                  <m:r>
                    <m:rPr>
                      <m:nor/>
                    </m:rPr>
                    <w:rPr>
                      <w:rFonts w:ascii="Cambria Math" w:hAnsi="Cambria Math"/>
                    </w:rPr>
                    <m:t>frame</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sup>
              </m:sSubSup>
            </m:den>
          </m:f>
        </m:oMath>
      </m:oMathPara>
    </w:p>
    <w:p w14:paraId="02A5ED63" w14:textId="12854E34" w:rsidR="00AB1935" w:rsidRPr="00FA2CFC" w:rsidRDefault="00F84B03" w:rsidP="0036593C">
      <w:pPr>
        <w:widowControl w:val="0"/>
        <w:numPr>
          <w:ilvl w:val="0"/>
          <w:numId w:val="64"/>
        </w:numPr>
        <w:tabs>
          <w:tab w:val="num" w:pos="720"/>
        </w:tabs>
        <w:spacing w:before="120"/>
        <w:rPr>
          <w:rFonts w:eastAsia="MS Mincho"/>
          <w:color w:val="000000"/>
          <w:szCs w:val="21"/>
          <w:lang w:eastAsia="ja-JP"/>
        </w:rPr>
      </w:pPr>
      <w:r w:rsidRPr="00F84B03">
        <w:rPr>
          <w:rFonts w:eastAsia="MS Mincho"/>
          <w:color w:val="000000"/>
          <w:szCs w:val="21"/>
          <w:lang w:eastAsia="ja-JP"/>
        </w:rPr>
        <w:t xml:space="preserve">If power boosting is applied to OFDM symbols carrying sensing signals, </w:t>
      </w:r>
      <w:r w:rsidR="00B03145">
        <w:rPr>
          <w:rFonts w:eastAsia="MS Mincho"/>
          <w:color w:val="000000"/>
          <w:szCs w:val="21"/>
          <w:lang w:eastAsia="ja-JP"/>
        </w:rPr>
        <w:t xml:space="preserve">the subcarriers that do not carry sensing </w:t>
      </w:r>
      <w:r w:rsidR="00B962F3">
        <w:rPr>
          <w:rFonts w:eastAsia="MS Mincho"/>
          <w:color w:val="000000"/>
          <w:szCs w:val="21"/>
          <w:lang w:eastAsia="ja-JP"/>
        </w:rPr>
        <w:t>signals</w:t>
      </w:r>
      <w:r w:rsidR="00FA2CFC">
        <w:rPr>
          <w:rFonts w:eastAsia="MS Mincho"/>
          <w:color w:val="000000"/>
          <w:szCs w:val="21"/>
          <w:lang w:eastAsia="ja-JP"/>
        </w:rPr>
        <w:t xml:space="preserve"> </w:t>
      </w:r>
      <w:r>
        <w:rPr>
          <w:rFonts w:eastAsia="MS Mincho" w:hint="eastAsia"/>
          <w:color w:val="000000"/>
          <w:szCs w:val="21"/>
          <w:lang w:eastAsia="zh-CN"/>
        </w:rPr>
        <w:t>within</w:t>
      </w:r>
      <w:r>
        <w:rPr>
          <w:rFonts w:eastAsia="MS Mincho"/>
          <w:color w:val="000000"/>
          <w:szCs w:val="21"/>
          <w:lang w:eastAsia="zh-CN"/>
        </w:rPr>
        <w:t xml:space="preserve"> </w:t>
      </w:r>
      <w:r w:rsidR="00FA2CFC">
        <w:rPr>
          <w:rFonts w:eastAsia="MS Mincho"/>
          <w:color w:val="000000"/>
          <w:szCs w:val="21"/>
          <w:lang w:eastAsia="ja-JP"/>
        </w:rPr>
        <w:t>the</w:t>
      </w:r>
      <w:r>
        <w:rPr>
          <w:rFonts w:eastAsia="MS Mincho" w:hint="eastAsia"/>
          <w:color w:val="000000"/>
          <w:szCs w:val="21"/>
          <w:lang w:eastAsia="zh-CN"/>
        </w:rPr>
        <w:t>se</w:t>
      </w:r>
      <w:r w:rsidR="00FA2CFC">
        <w:rPr>
          <w:rFonts w:eastAsia="MS Mincho" w:hint="eastAsia"/>
          <w:color w:val="000000"/>
          <w:szCs w:val="21"/>
          <w:lang w:eastAsia="zh-CN"/>
        </w:rPr>
        <w:t xml:space="preserve"> </w:t>
      </w:r>
      <w:r w:rsidR="00FA2CFC">
        <w:rPr>
          <w:rFonts w:eastAsia="MS Mincho"/>
          <w:color w:val="000000"/>
          <w:szCs w:val="21"/>
          <w:lang w:eastAsia="ja-JP"/>
        </w:rPr>
        <w:t>OFDM</w:t>
      </w:r>
      <w:r w:rsidR="00FA2CFC">
        <w:rPr>
          <w:rFonts w:eastAsia="MS Mincho" w:hint="eastAsia"/>
          <w:color w:val="000000"/>
          <w:szCs w:val="21"/>
          <w:lang w:eastAsia="zh-CN"/>
        </w:rPr>
        <w:t xml:space="preserve"> </w:t>
      </w:r>
      <w:r w:rsidR="00FA2CFC">
        <w:rPr>
          <w:rFonts w:eastAsia="MS Mincho"/>
          <w:color w:val="000000"/>
          <w:szCs w:val="21"/>
          <w:lang w:eastAsia="zh-CN"/>
        </w:rPr>
        <w:t>s</w:t>
      </w:r>
      <w:r w:rsidR="0000006B">
        <w:rPr>
          <w:rFonts w:eastAsia="MS Mincho"/>
          <w:color w:val="000000"/>
          <w:szCs w:val="21"/>
          <w:lang w:eastAsia="zh-CN"/>
        </w:rPr>
        <w:t>y</w:t>
      </w:r>
      <w:r w:rsidR="00FA2CFC">
        <w:rPr>
          <w:rFonts w:eastAsia="MS Mincho"/>
          <w:color w:val="000000"/>
          <w:szCs w:val="21"/>
          <w:lang w:eastAsia="zh-CN"/>
        </w:rPr>
        <w:t>mbols cannot be</w:t>
      </w:r>
      <w:r w:rsidR="00952100">
        <w:rPr>
          <w:rFonts w:eastAsia="MS Mincho"/>
          <w:color w:val="000000"/>
          <w:szCs w:val="21"/>
          <w:lang w:eastAsia="zh-CN"/>
        </w:rPr>
        <w:t xml:space="preserve"> used for communication</w:t>
      </w:r>
      <w:r w:rsidR="00B03145" w:rsidRPr="00FA2CFC">
        <w:rPr>
          <w:rFonts w:eastAsia="MS Mincho"/>
          <w:color w:val="000000"/>
          <w:szCs w:val="21"/>
          <w:lang w:eastAsia="ja-JP"/>
        </w:rPr>
        <w:t>,</w:t>
      </w:r>
      <w:r w:rsidR="000D2687" w:rsidRPr="00FA2CFC">
        <w:rPr>
          <w:rFonts w:eastAsia="MS Mincho"/>
          <w:color w:val="000000"/>
          <w:szCs w:val="21"/>
          <w:lang w:eastAsia="ja-JP"/>
        </w:rPr>
        <w:t xml:space="preserve"> </w:t>
      </w:r>
      <w:r>
        <w:rPr>
          <w:rFonts w:eastAsia="MS Mincho" w:hint="eastAsia"/>
          <w:color w:val="000000"/>
          <w:szCs w:val="21"/>
          <w:lang w:eastAsia="zh-CN"/>
        </w:rPr>
        <w:t>and</w:t>
      </w:r>
      <w:r>
        <w:rPr>
          <w:rFonts w:eastAsia="MS Mincho"/>
          <w:color w:val="000000"/>
          <w:szCs w:val="21"/>
          <w:lang w:eastAsia="zh-CN"/>
        </w:rPr>
        <w:t xml:space="preserve"> </w:t>
      </w:r>
      <w:r w:rsidR="00AB1935" w:rsidRPr="005F0E5A">
        <w:rPr>
          <w:rFonts w:eastAsia="MS Mincho"/>
          <w:color w:val="000000"/>
          <w:szCs w:val="21"/>
          <w:lang w:eastAsia="ja-JP"/>
        </w:rPr>
        <w:t>the sensing signal resource overhead per TRP is calculated as:</w:t>
      </w:r>
    </w:p>
    <w:p w14:paraId="360BF588" w14:textId="1F623F3B" w:rsidR="00B03145" w:rsidRPr="00B03145" w:rsidRDefault="00000000" w:rsidP="0036593C">
      <w:pPr>
        <w:pStyle w:val="af9"/>
        <w:spacing w:before="120"/>
        <w:ind w:left="360" w:firstLineChars="0" w:firstLine="0"/>
        <w:rPr>
          <w:rFonts w:eastAsia="MS Mincho"/>
          <w:color w:val="000000"/>
          <w:szCs w:val="21"/>
          <w:lang w:eastAsia="ja-JP"/>
        </w:rPr>
      </w:pPr>
      <m:oMathPara>
        <m:oMath>
          <m:sSub>
            <m:sSubPr>
              <m:ctrlPr>
                <w:rPr>
                  <w:rFonts w:ascii="Cambria Math" w:hAnsi="Cambria Math"/>
                  <w:i/>
                </w:rPr>
              </m:ctrlPr>
            </m:sSubPr>
            <m:e>
              <m:r>
                <w:rPr>
                  <w:rFonts w:ascii="Cambria Math" w:hAnsi="Cambria Math"/>
                </w:rPr>
                <m:t>O</m:t>
              </m:r>
            </m:e>
            <m:sub>
              <m:r>
                <w:rPr>
                  <w:rFonts w:ascii="Cambria Math" w:hAnsi="Cambria Math"/>
                </w:rPr>
                <m:t>1</m:t>
              </m:r>
              <m:r>
                <w:rPr>
                  <w:rFonts w:ascii="Cambria Math" w:hAnsi="Cambria Math" w:hint="eastAsia"/>
                </w:rPr>
                <m:t>TRP</m:t>
              </m:r>
            </m:sub>
          </m:sSub>
          <m:r>
            <w:rPr>
              <w:rFonts w:ascii="Cambria Math" w:hAnsi="Cambria Math"/>
            </w:rPr>
            <m:t>=</m:t>
          </m:r>
          <m:f>
            <m:fPr>
              <m:ctrlPr>
                <w:rPr>
                  <w:rFonts w:ascii="Cambria Math" w:eastAsia="Times New Roman" w:hAnsi="Cambria Math"/>
                  <w:i/>
                  <w:kern w:val="0"/>
                  <w:sz w:val="20"/>
                  <w:szCs w:val="24"/>
                  <w:lang w:eastAsia="en-US"/>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symb-</m:t>
                  </m:r>
                  <m:r>
                    <m:rPr>
                      <m:nor/>
                    </m:rPr>
                    <w:rPr>
                      <w:rFonts w:ascii="Cambria Math" w:hAnsi="Cambria Math" w:hint="eastAsia"/>
                    </w:rPr>
                    <m:t>sens</m:t>
                  </m:r>
                </m:sub>
                <m:sup>
                  <m:r>
                    <m:rPr>
                      <m:nor/>
                    </m:rPr>
                    <w:rPr>
                      <w:rFonts w:ascii="Cambria Math" w:hAnsi="Cambria Math"/>
                    </w:rPr>
                    <m:t>slot</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den>
          </m:f>
          <m:r>
            <w:rPr>
              <w:rFonts w:ascii="Cambria Math" w:hAnsi="Cambria Math"/>
            </w:rPr>
            <m:t>×</m:t>
          </m:r>
          <m:f>
            <m:fPr>
              <m:ctrlPr>
                <w:rPr>
                  <w:rFonts w:ascii="Cambria Math" w:eastAsia="Times New Roman" w:hAnsi="Cambria Math"/>
                  <w:i/>
                  <w:kern w:val="0"/>
                  <w:sz w:val="20"/>
                  <w:szCs w:val="24"/>
                  <w:lang w:eastAsia="en-US"/>
                </w:rPr>
              </m:ctrlPr>
            </m:fPr>
            <m:num>
              <m:sSubSup>
                <m:sSubSupPr>
                  <m:ctrlPr>
                    <w:rPr>
                      <w:rFonts w:ascii="Cambria Math" w:hAnsi="Cambria Math"/>
                      <w:i/>
                    </w:rPr>
                  </m:ctrlPr>
                </m:sSubSupPr>
                <m:e>
                  <m:r>
                    <w:rPr>
                      <w:rFonts w:ascii="Cambria Math" w:hAnsi="Cambria Math"/>
                    </w:rPr>
                    <m:t>N</m:t>
                  </m:r>
                </m:e>
                <m:sub>
                  <m:r>
                    <m:rPr>
                      <m:nor/>
                    </m:rPr>
                    <w:rPr>
                      <w:rFonts w:ascii="Cambria Math" w:hAnsi="Cambria Math"/>
                    </w:rPr>
                    <m:t>slot-</m:t>
                  </m:r>
                  <m:r>
                    <m:rPr>
                      <m:nor/>
                    </m:rPr>
                    <w:rPr>
                      <w:rFonts w:ascii="Cambria Math" w:hAnsi="Cambria Math" w:hint="eastAsia"/>
                    </w:rPr>
                    <m:t>sens</m:t>
                  </m:r>
                </m:sub>
                <m:sup>
                  <m:r>
                    <m:rPr>
                      <m:nor/>
                    </m:rPr>
                    <w:rPr>
                      <w:rFonts w:ascii="Cambria Math" w:hAnsi="Cambria Math"/>
                    </w:rPr>
                    <m:t>frame</m:t>
                  </m:r>
                </m:sup>
              </m:sSubSup>
            </m:num>
            <m:den>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sup>
              </m:sSubSup>
            </m:den>
          </m:f>
        </m:oMath>
      </m:oMathPara>
    </w:p>
    <w:p w14:paraId="30E3096C" w14:textId="3662051B" w:rsidR="005F0E5A" w:rsidRPr="005F0E5A" w:rsidRDefault="00AB1935" w:rsidP="0036593C">
      <w:pPr>
        <w:widowControl w:val="0"/>
        <w:spacing w:before="120"/>
        <w:rPr>
          <w:rFonts w:eastAsia="MS Mincho"/>
          <w:color w:val="000000"/>
          <w:szCs w:val="21"/>
          <w:lang w:eastAsia="zh-CN"/>
        </w:rPr>
      </w:pPr>
      <w:r w:rsidRPr="005F0E5A">
        <w:rPr>
          <w:rFonts w:eastAsia="MS Mincho"/>
          <w:color w:val="000000"/>
          <w:szCs w:val="21"/>
          <w:lang w:eastAsia="ja-JP"/>
        </w:rPr>
        <w:t>W</w:t>
      </w:r>
      <w:r w:rsidR="005F0E5A" w:rsidRPr="005F0E5A">
        <w:rPr>
          <w:rFonts w:eastAsia="MS Mincho"/>
          <w:color w:val="000000"/>
          <w:szCs w:val="21"/>
          <w:lang w:eastAsia="ja-JP"/>
        </w:rPr>
        <w:t>here</w:t>
      </w:r>
      <w:r>
        <w:rPr>
          <w:rFonts w:eastAsia="MS Mincho"/>
          <w:color w:val="000000"/>
          <w:szCs w:val="21"/>
          <w:lang w:eastAsia="ja-JP"/>
        </w:rPr>
        <w:t xml:space="preserve"> </w:t>
      </w:r>
      <m:oMath>
        <m:r>
          <w:rPr>
            <w:rFonts w:ascii="Cambria Math" w:hAnsi="Cambria Math"/>
          </w:rPr>
          <m:t>ρ</m:t>
        </m:r>
      </m:oMath>
      <w:r w:rsidR="005F0E5A" w:rsidRPr="005F0E5A">
        <w:rPr>
          <w:rFonts w:eastAsia="MS Mincho"/>
          <w:color w:val="000000"/>
          <w:szCs w:val="21"/>
          <w:lang w:eastAsia="ja-JP"/>
        </w:rPr>
        <w:t> denotes the RS frequency density</w:t>
      </w:r>
      <w:r>
        <w:rPr>
          <w:rFonts w:eastAsia="MS Mincho" w:hint="eastAsia"/>
          <w:color w:val="000000"/>
          <w:szCs w:val="21"/>
          <w:lang w:eastAsia="zh-CN"/>
        </w:rPr>
        <w:t>,</w:t>
      </w:r>
      <w:r>
        <w:rPr>
          <w:rFonts w:eastAsia="MS Mincho"/>
          <w:color w:val="000000"/>
          <w:szCs w:val="21"/>
          <w:lang w:eastAsia="zh-CN"/>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5F0E5A" w:rsidRPr="005F0E5A">
        <w:rPr>
          <w:rFonts w:eastAsia="MS Mincho"/>
          <w:color w:val="000000"/>
          <w:szCs w:val="21"/>
          <w:lang w:eastAsia="ja-JP"/>
        </w:rPr>
        <w:t> </w:t>
      </w:r>
      <w:r w:rsidR="00FF34E9" w:rsidRPr="005F0E5A">
        <w:rPr>
          <w:rFonts w:eastAsia="MS Mincho"/>
          <w:color w:val="000000"/>
          <w:szCs w:val="21"/>
          <w:lang w:eastAsia="ja-JP"/>
        </w:rPr>
        <w:t xml:space="preserve">denotes </w:t>
      </w:r>
      <w:r w:rsidR="005F0E5A" w:rsidRPr="005F0E5A">
        <w:rPr>
          <w:rFonts w:eastAsia="MS Mincho"/>
          <w:color w:val="000000"/>
          <w:szCs w:val="21"/>
          <w:lang w:eastAsia="ja-JP"/>
        </w:rPr>
        <w:t xml:space="preserve">the number of subcarriers per </w:t>
      </w:r>
      <w:r w:rsidR="000863FC">
        <w:rPr>
          <w:rFonts w:eastAsia="MS Mincho" w:hint="eastAsia"/>
          <w:color w:val="000000"/>
          <w:szCs w:val="21"/>
          <w:lang w:eastAsia="zh-CN"/>
        </w:rPr>
        <w:t>resource</w:t>
      </w:r>
      <w:r w:rsidR="000863FC">
        <w:rPr>
          <w:rFonts w:eastAsia="MS Mincho"/>
          <w:color w:val="000000"/>
          <w:szCs w:val="21"/>
          <w:lang w:eastAsia="zh-CN"/>
        </w:rPr>
        <w:t xml:space="preserve"> </w:t>
      </w:r>
      <w:r w:rsidR="000863FC">
        <w:rPr>
          <w:rFonts w:eastAsia="MS Mincho" w:hint="eastAsia"/>
          <w:color w:val="000000"/>
          <w:szCs w:val="21"/>
          <w:lang w:eastAsia="zh-CN"/>
        </w:rPr>
        <w:t>block</w:t>
      </w:r>
      <w:r>
        <w:rPr>
          <w:rFonts w:eastAsia="MS Mincho" w:hint="eastAsia"/>
          <w:color w:val="000000"/>
          <w:szCs w:val="21"/>
          <w:lang w:eastAsia="zh-CN"/>
        </w:rPr>
        <w:t>,</w:t>
      </w:r>
      <w:r>
        <w:rPr>
          <w:rFonts w:eastAsia="MS Mincho"/>
          <w:color w:val="000000"/>
          <w:szCs w:val="21"/>
          <w:lang w:eastAsia="zh-CN"/>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r>
              <m:rPr>
                <m:nor/>
              </m:rPr>
              <w:rPr>
                <w:rFonts w:ascii="Cambria Math" w:hAnsi="Cambria Math" w:hint="eastAsia"/>
                <w:lang w:eastAsia="zh-CN"/>
              </w:rPr>
              <m:t>sens</m:t>
            </m:r>
          </m:sub>
          <m:sup>
            <m:r>
              <m:rPr>
                <m:nor/>
              </m:rPr>
              <w:rPr>
                <w:rFonts w:ascii="Cambria Math" w:hAnsi="Cambria Math"/>
              </w:rPr>
              <m:t>slot</m:t>
            </m:r>
          </m:sup>
        </m:sSubSup>
      </m:oMath>
      <w:r w:rsidR="005F0E5A" w:rsidRPr="005F0E5A">
        <w:rPr>
          <w:rFonts w:eastAsia="MS Mincho"/>
          <w:color w:val="000000"/>
          <w:szCs w:val="21"/>
          <w:lang w:eastAsia="ja-JP"/>
        </w:rPr>
        <w:t> </w:t>
      </w:r>
      <w:r w:rsidR="00FF34E9" w:rsidRPr="005F0E5A">
        <w:rPr>
          <w:rFonts w:eastAsia="MS Mincho"/>
          <w:color w:val="000000"/>
          <w:szCs w:val="21"/>
          <w:lang w:eastAsia="ja-JP"/>
        </w:rPr>
        <w:t xml:space="preserve">denotes </w:t>
      </w:r>
      <w:r w:rsidR="005F0E5A" w:rsidRPr="005F0E5A">
        <w:rPr>
          <w:rFonts w:eastAsia="MS Mincho"/>
          <w:color w:val="000000"/>
          <w:szCs w:val="21"/>
          <w:lang w:eastAsia="ja-JP"/>
        </w:rPr>
        <w:t>the number of OFDM symbols carrying sensing signals per slot</w:t>
      </w:r>
      <w:r>
        <w:rPr>
          <w:rFonts w:eastAsia="MS Mincho" w:hint="eastAsia"/>
          <w:color w:val="000000"/>
          <w:szCs w:val="21"/>
          <w:lang w:eastAsia="zh-CN"/>
        </w:rPr>
        <w:t>,</w:t>
      </w:r>
      <w:r>
        <w:rPr>
          <w:rFonts w:eastAsia="MS Mincho"/>
          <w:color w:val="000000"/>
          <w:szCs w:val="21"/>
          <w:lang w:eastAsia="zh-CN"/>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5F0E5A" w:rsidRPr="005F0E5A">
        <w:rPr>
          <w:rFonts w:eastAsia="MS Mincho"/>
          <w:color w:val="000000"/>
          <w:szCs w:val="21"/>
          <w:lang w:eastAsia="ja-JP"/>
        </w:rPr>
        <w:t> is the number of OFDM symbols per slot</w:t>
      </w:r>
      <w:r>
        <w:rPr>
          <w:rFonts w:eastAsia="MS Mincho" w:hint="eastAsia"/>
          <w:color w:val="000000"/>
          <w:szCs w:val="21"/>
          <w:lang w:eastAsia="zh-CN"/>
        </w:rPr>
        <w:t>,</w:t>
      </w:r>
      <w:r>
        <w:rPr>
          <w:rFonts w:eastAsia="MS Mincho"/>
          <w:color w:val="000000"/>
          <w:szCs w:val="21"/>
          <w:lang w:eastAsia="zh-CN"/>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r>
              <m:rPr>
                <m:nor/>
              </m:rPr>
              <w:rPr>
                <w:rFonts w:ascii="Cambria Math" w:hAnsi="Cambria Math" w:hint="eastAsia"/>
                <w:lang w:eastAsia="zh-CN"/>
              </w:rPr>
              <m:t>sens</m:t>
            </m:r>
          </m:sub>
          <m:sup>
            <m:r>
              <m:rPr>
                <m:nor/>
              </m:rPr>
              <w:rPr>
                <w:rFonts w:ascii="Cambria Math" w:hAnsi="Cambria Math"/>
              </w:rPr>
              <m:t>frame</m:t>
            </m:r>
          </m:sup>
        </m:sSubSup>
      </m:oMath>
      <w:r w:rsidR="005F0E5A" w:rsidRPr="005F0E5A">
        <w:rPr>
          <w:rFonts w:eastAsia="MS Mincho"/>
          <w:color w:val="000000"/>
          <w:szCs w:val="21"/>
          <w:lang w:eastAsia="ja-JP"/>
        </w:rPr>
        <w:t> </w:t>
      </w:r>
      <w:r w:rsidR="00FF34E9" w:rsidRPr="005F0E5A">
        <w:rPr>
          <w:rFonts w:eastAsia="MS Mincho"/>
          <w:color w:val="000000"/>
          <w:szCs w:val="21"/>
          <w:lang w:eastAsia="ja-JP"/>
        </w:rPr>
        <w:t xml:space="preserve">denotes </w:t>
      </w:r>
      <w:r w:rsidR="005F0E5A" w:rsidRPr="005F0E5A">
        <w:rPr>
          <w:rFonts w:eastAsia="MS Mincho"/>
          <w:color w:val="000000"/>
          <w:szCs w:val="21"/>
          <w:lang w:eastAsia="ja-JP"/>
        </w:rPr>
        <w:t>the number of slots carrying sensing signals per radio frame</w:t>
      </w:r>
      <w:r>
        <w:rPr>
          <w:rFonts w:eastAsia="MS Mincho" w:hint="eastAsia"/>
          <w:color w:val="000000"/>
          <w:szCs w:val="21"/>
          <w:lang w:eastAsia="zh-CN"/>
        </w:rPr>
        <w:t>,</w:t>
      </w:r>
      <w:r>
        <w:rPr>
          <w:rFonts w:eastAsia="MS Mincho"/>
          <w:color w:val="000000"/>
          <w:szCs w:val="21"/>
          <w:lang w:eastAsia="zh-CN"/>
        </w:rP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sup>
        </m:sSubSup>
      </m:oMath>
      <w:r w:rsidR="005F0E5A" w:rsidRPr="005F0E5A">
        <w:rPr>
          <w:rFonts w:eastAsia="MS Mincho"/>
          <w:color w:val="000000"/>
          <w:szCs w:val="21"/>
          <w:lang w:eastAsia="ja-JP"/>
        </w:rPr>
        <w:t> </w:t>
      </w:r>
      <w:r w:rsidR="00FF34E9" w:rsidRPr="005F0E5A">
        <w:rPr>
          <w:rFonts w:eastAsia="MS Mincho"/>
          <w:color w:val="000000"/>
          <w:szCs w:val="21"/>
          <w:lang w:eastAsia="ja-JP"/>
        </w:rPr>
        <w:t xml:space="preserve">denotes </w:t>
      </w:r>
      <w:r w:rsidR="005F0E5A" w:rsidRPr="005F0E5A">
        <w:rPr>
          <w:rFonts w:eastAsia="MS Mincho"/>
          <w:color w:val="000000"/>
          <w:szCs w:val="21"/>
          <w:lang w:eastAsia="ja-JP"/>
        </w:rPr>
        <w:t>the number of slots per radio frame</w:t>
      </w:r>
      <w:r>
        <w:rPr>
          <w:rFonts w:eastAsia="MS Mincho"/>
          <w:color w:val="000000"/>
          <w:szCs w:val="21"/>
          <w:lang w:eastAsia="ja-JP"/>
        </w:rPr>
        <w:t>.</w:t>
      </w:r>
    </w:p>
    <w:p w14:paraId="4FA7C972" w14:textId="3DBC98A6" w:rsidR="00A40BF9" w:rsidRDefault="005F0E5A" w:rsidP="0036593C">
      <w:pPr>
        <w:widowControl w:val="0"/>
        <w:spacing w:before="120"/>
        <w:rPr>
          <w:rFonts w:eastAsia="MS Mincho"/>
          <w:color w:val="000000"/>
          <w:szCs w:val="21"/>
          <w:lang w:eastAsia="ja-JP"/>
        </w:rPr>
      </w:pPr>
      <w:r w:rsidRPr="005F0E5A">
        <w:rPr>
          <w:rFonts w:eastAsia="MS Mincho"/>
          <w:color w:val="000000"/>
          <w:szCs w:val="21"/>
          <w:lang w:eastAsia="ja-JP"/>
        </w:rPr>
        <w:t xml:space="preserve">When </w:t>
      </w:r>
      <m:oMath>
        <m:sSub>
          <m:sSubPr>
            <m:ctrlPr>
              <w:rPr>
                <w:rFonts w:ascii="Cambria Math" w:hAnsi="Cambria Math"/>
                <w:i/>
              </w:rPr>
            </m:ctrlPr>
          </m:sSubPr>
          <m:e>
            <m:r>
              <w:rPr>
                <w:rFonts w:ascii="Cambria Math" w:hAnsi="Cambria Math"/>
              </w:rPr>
              <m:t>N</m:t>
            </m:r>
          </m:e>
          <m:sub>
            <m:r>
              <w:rPr>
                <w:rFonts w:ascii="Cambria Math" w:hAnsi="Cambria Math" w:hint="eastAsia"/>
                <w:lang w:eastAsia="zh-CN"/>
              </w:rPr>
              <m:t>multiTRP</m:t>
            </m:r>
          </m:sub>
        </m:sSub>
      </m:oMath>
      <w:r w:rsidRPr="005F0E5A">
        <w:rPr>
          <w:rFonts w:eastAsia="MS Mincho"/>
          <w:color w:val="000000"/>
          <w:szCs w:val="21"/>
          <w:lang w:eastAsia="ja-JP"/>
        </w:rPr>
        <w:t xml:space="preserve"> (</w:t>
      </w:r>
      <m:oMath>
        <m:sSub>
          <m:sSubPr>
            <m:ctrlPr>
              <w:rPr>
                <w:rFonts w:ascii="Cambria Math" w:hAnsi="Cambria Math"/>
                <w:i/>
              </w:rPr>
            </m:ctrlPr>
          </m:sSubPr>
          <m:e>
            <m:r>
              <w:rPr>
                <w:rFonts w:ascii="Cambria Math" w:hAnsi="Cambria Math"/>
              </w:rPr>
              <m:t>N</m:t>
            </m:r>
          </m:e>
          <m:sub>
            <m:r>
              <w:rPr>
                <w:rFonts w:ascii="Cambria Math" w:hAnsi="Cambria Math" w:hint="eastAsia"/>
                <w:lang w:eastAsia="zh-CN"/>
              </w:rPr>
              <m:t>multiTRP</m:t>
            </m:r>
          </m:sub>
        </m:sSub>
        <m:r>
          <w:rPr>
            <w:rFonts w:ascii="Cambria Math" w:hAnsi="Cambria Math"/>
          </w:rPr>
          <m:t>&gt;1</m:t>
        </m:r>
      </m:oMath>
      <w:r w:rsidRPr="005F0E5A">
        <w:rPr>
          <w:rFonts w:eastAsia="MS Mincho"/>
          <w:color w:val="000000"/>
          <w:szCs w:val="21"/>
          <w:lang w:eastAsia="ja-JP"/>
        </w:rPr>
        <w:t xml:space="preserve">) TRPs participate in sensing </w:t>
      </w:r>
      <w:r w:rsidR="008D4E2F" w:rsidRPr="008D4E2F">
        <w:rPr>
          <w:rFonts w:eastAsia="MS Mincho"/>
          <w:color w:val="000000"/>
          <w:szCs w:val="21"/>
          <w:lang w:eastAsia="ja-JP"/>
        </w:rPr>
        <w:t>without inter-TRP interference modeling,</w:t>
      </w:r>
      <w:r w:rsidR="008D4E2F">
        <w:rPr>
          <w:rFonts w:eastAsia="MS Mincho"/>
          <w:color w:val="000000"/>
          <w:szCs w:val="21"/>
          <w:lang w:eastAsia="ja-JP"/>
        </w:rPr>
        <w:t xml:space="preserve"> </w:t>
      </w:r>
      <w:r w:rsidRPr="005F0E5A">
        <w:rPr>
          <w:rFonts w:eastAsia="MS Mincho"/>
          <w:color w:val="000000"/>
          <w:szCs w:val="21"/>
          <w:lang w:eastAsia="ja-JP"/>
        </w:rPr>
        <w:t xml:space="preserve">orthogonal time-frequency resources </w:t>
      </w:r>
      <w:r w:rsidR="00CB58A3">
        <w:rPr>
          <w:rFonts w:eastAsia="MS Mincho"/>
          <w:color w:val="000000"/>
          <w:szCs w:val="21"/>
          <w:lang w:eastAsia="ja-JP"/>
        </w:rPr>
        <w:t>are</w:t>
      </w:r>
      <w:r w:rsidRPr="005F0E5A">
        <w:rPr>
          <w:rFonts w:eastAsia="MS Mincho"/>
          <w:color w:val="000000"/>
          <w:szCs w:val="21"/>
          <w:lang w:eastAsia="ja-JP"/>
        </w:rPr>
        <w:t xml:space="preserve"> </w:t>
      </w:r>
      <w:r w:rsidR="00CB58A3">
        <w:rPr>
          <w:rFonts w:eastAsia="MS Mincho"/>
          <w:color w:val="000000"/>
          <w:szCs w:val="21"/>
          <w:lang w:eastAsia="ja-JP"/>
        </w:rPr>
        <w:t>required</w:t>
      </w:r>
      <w:r w:rsidRPr="005F0E5A">
        <w:rPr>
          <w:rFonts w:eastAsia="MS Mincho"/>
          <w:color w:val="000000"/>
          <w:szCs w:val="21"/>
          <w:lang w:eastAsia="ja-JP"/>
        </w:rPr>
        <w:t xml:space="preserve"> among TRPs. In this case, the total sensing signal resource overhead for </w:t>
      </w:r>
      <m:oMath>
        <m:sSub>
          <m:sSubPr>
            <m:ctrlPr>
              <w:rPr>
                <w:rFonts w:ascii="Cambria Math" w:hAnsi="Cambria Math"/>
                <w:i/>
              </w:rPr>
            </m:ctrlPr>
          </m:sSubPr>
          <m:e>
            <m:r>
              <w:rPr>
                <w:rFonts w:ascii="Cambria Math" w:hAnsi="Cambria Math"/>
              </w:rPr>
              <m:t>N</m:t>
            </m:r>
          </m:e>
          <m:sub>
            <m:r>
              <w:rPr>
                <w:rFonts w:ascii="Cambria Math" w:hAnsi="Cambria Math" w:hint="eastAsia"/>
                <w:lang w:eastAsia="zh-CN"/>
              </w:rPr>
              <m:t>multiTRP</m:t>
            </m:r>
          </m:sub>
        </m:sSub>
      </m:oMath>
      <w:r w:rsidRPr="005F0E5A">
        <w:rPr>
          <w:rFonts w:eastAsia="MS Mincho"/>
          <w:color w:val="000000"/>
          <w:szCs w:val="21"/>
          <w:lang w:eastAsia="ja-JP"/>
        </w:rPr>
        <w:t xml:space="preserve"> TRPs is:</w:t>
      </w:r>
    </w:p>
    <w:p w14:paraId="51AA8DA7" w14:textId="636C9146" w:rsidR="00F8605C" w:rsidRPr="00AB1935" w:rsidRDefault="00000000" w:rsidP="0036593C">
      <w:pPr>
        <w:widowControl w:val="0"/>
        <w:spacing w:before="120"/>
        <w:ind w:left="360"/>
        <w:rPr>
          <w:rFonts w:eastAsia="MS Mincho"/>
          <w:color w:val="000000"/>
          <w:szCs w:val="21"/>
          <w:lang w:eastAsia="ja-JP"/>
        </w:rPr>
      </w:pPr>
      <m:oMathPara>
        <m:oMath>
          <m:sSub>
            <m:sSubPr>
              <m:ctrlPr>
                <w:rPr>
                  <w:rFonts w:ascii="Cambria Math" w:hAnsi="Cambria Math"/>
                  <w:i/>
                </w:rPr>
              </m:ctrlPr>
            </m:sSubPr>
            <m:e>
              <m:r>
                <w:rPr>
                  <w:rFonts w:ascii="Cambria Math" w:hAnsi="Cambria Math"/>
                </w:rPr>
                <m:t>O</m:t>
              </m:r>
            </m:e>
            <m:sub>
              <m:r>
                <w:rPr>
                  <w:rFonts w:ascii="Cambria Math" w:hAnsi="Cambria Math" w:hint="eastAsia"/>
                  <w:lang w:eastAsia="zh-CN"/>
                </w:rPr>
                <m:t>multiTRP</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1</m:t>
              </m:r>
              <m:r>
                <w:rPr>
                  <w:rFonts w:ascii="Cambria Math" w:hAnsi="Cambria Math" w:hint="eastAsia"/>
                  <w:lang w:eastAsia="zh-CN"/>
                </w:rPr>
                <m:t>TRP</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trp</m:t>
              </m:r>
            </m:sub>
          </m:sSub>
        </m:oMath>
      </m:oMathPara>
    </w:p>
    <w:p w14:paraId="7BB03103" w14:textId="52F2BFBF" w:rsidR="00AB5278" w:rsidRPr="003B64CC" w:rsidRDefault="00AB5278" w:rsidP="0036593C">
      <w:pPr>
        <w:widowControl w:val="0"/>
        <w:spacing w:before="120"/>
        <w:rPr>
          <w:rFonts w:eastAsiaTheme="minorEastAsia"/>
          <w:color w:val="000000"/>
          <w:szCs w:val="21"/>
          <w:lang w:eastAsia="zh-CN"/>
        </w:rPr>
      </w:pPr>
      <w:r w:rsidRPr="00AB5278">
        <w:rPr>
          <w:rFonts w:eastAsia="MS Mincho"/>
          <w:color w:val="000000"/>
          <w:szCs w:val="21"/>
          <w:lang w:eastAsia="ja-JP"/>
        </w:rPr>
        <w:t>It should be noted that the sensing RS adopted in the simulation reuses NR CSI-RS, meaning that the CSI-RS resources used for sensing can also be utilized for communication purposes</w:t>
      </w:r>
      <w:r w:rsidR="00206CCA">
        <w:rPr>
          <w:rFonts w:eastAsia="MS Mincho" w:hint="eastAsia"/>
          <w:color w:val="000000"/>
          <w:szCs w:val="21"/>
          <w:lang w:eastAsia="ja-JP"/>
        </w:rPr>
        <w:t>, as Type 2 resource defined in Agreement-9</w:t>
      </w:r>
      <w:r w:rsidRPr="00AB5278">
        <w:rPr>
          <w:rFonts w:eastAsia="MS Mincho"/>
          <w:color w:val="000000"/>
          <w:szCs w:val="21"/>
          <w:lang w:eastAsia="ja-JP"/>
        </w:rPr>
        <w:t>. Therefore, the actual resource overhead dedicated to sensing could be further reduced.</w:t>
      </w:r>
    </w:p>
    <w:p w14:paraId="31553A43" w14:textId="6DE7F144" w:rsidR="00AB5278" w:rsidRDefault="00AB5278" w:rsidP="0036593C">
      <w:pPr>
        <w:widowControl w:val="0"/>
        <w:spacing w:before="120"/>
        <w:rPr>
          <w:rFonts w:eastAsia="MS Mincho"/>
          <w:color w:val="000000"/>
          <w:szCs w:val="21"/>
          <w:lang w:eastAsia="ja-JP"/>
        </w:rPr>
      </w:pPr>
      <w:r w:rsidRPr="00AB5278">
        <w:rPr>
          <w:rFonts w:eastAsia="MS Mincho"/>
          <w:color w:val="000000"/>
          <w:szCs w:val="21"/>
          <w:lang w:eastAsia="ja-JP"/>
        </w:rPr>
        <w:t>Additionally, TR 22.137 defines the sensing result refresh period for Sensing Service Category 1 (Detection of UAV) as 1s</w:t>
      </w:r>
      <w:r w:rsidR="00AB1935">
        <w:rPr>
          <w:rFonts w:eastAsia="MS Mincho"/>
          <w:color w:val="000000"/>
          <w:szCs w:val="21"/>
          <w:lang w:eastAsia="ja-JP"/>
        </w:rPr>
        <w:t xml:space="preserve"> </w:t>
      </w:r>
      <w:r w:rsidR="001C7C64">
        <w:rPr>
          <w:rFonts w:eastAsiaTheme="minorEastAsia"/>
          <w:color w:val="000000"/>
          <w:szCs w:val="21"/>
          <w:lang w:eastAsia="zh-CN"/>
        </w:rPr>
        <w:fldChar w:fldCharType="begin"/>
      </w:r>
      <w:r w:rsidR="001C7C64">
        <w:rPr>
          <w:rFonts w:eastAsia="MS Mincho"/>
          <w:color w:val="000000"/>
          <w:szCs w:val="21"/>
          <w:lang w:eastAsia="ja-JP"/>
        </w:rPr>
        <w:instrText xml:space="preserve"> REF _Ref167612885 \n \h </w:instrText>
      </w:r>
      <w:r w:rsidR="001C7C64">
        <w:rPr>
          <w:rFonts w:eastAsiaTheme="minorEastAsia"/>
          <w:color w:val="000000"/>
          <w:szCs w:val="21"/>
          <w:lang w:eastAsia="zh-CN"/>
        </w:rPr>
      </w:r>
      <w:r w:rsidR="001C7C64">
        <w:rPr>
          <w:rFonts w:eastAsiaTheme="minorEastAsia"/>
          <w:color w:val="000000"/>
          <w:szCs w:val="21"/>
          <w:lang w:eastAsia="zh-CN"/>
        </w:rPr>
        <w:fldChar w:fldCharType="separate"/>
      </w:r>
      <w:r w:rsidR="006107AE">
        <w:rPr>
          <w:rFonts w:eastAsia="MS Mincho"/>
          <w:color w:val="000000"/>
          <w:szCs w:val="21"/>
          <w:lang w:eastAsia="ja-JP"/>
        </w:rPr>
        <w:t>[2]</w:t>
      </w:r>
      <w:r w:rsidR="001C7C64">
        <w:rPr>
          <w:rFonts w:eastAsiaTheme="minorEastAsia"/>
          <w:color w:val="000000"/>
          <w:szCs w:val="21"/>
          <w:lang w:eastAsia="zh-CN"/>
        </w:rPr>
        <w:fldChar w:fldCharType="end"/>
      </w:r>
      <w:r w:rsidRPr="00AB5278">
        <w:rPr>
          <w:rFonts w:eastAsia="MS Mincho"/>
          <w:color w:val="000000"/>
          <w:szCs w:val="21"/>
          <w:lang w:eastAsia="ja-JP"/>
        </w:rPr>
        <w:t xml:space="preserve">. Furthermore, considering the beam sweeping requirements illustrated in </w:t>
      </w:r>
      <w:r w:rsidR="001C7C64">
        <w:rPr>
          <w:rFonts w:eastAsia="MS Mincho"/>
          <w:color w:val="000000"/>
          <w:szCs w:val="21"/>
          <w:lang w:eastAsia="ja-JP"/>
        </w:rPr>
        <w:fldChar w:fldCharType="begin"/>
      </w:r>
      <w:r w:rsidR="001C7C64">
        <w:rPr>
          <w:rFonts w:eastAsia="MS Mincho"/>
          <w:color w:val="000000"/>
          <w:szCs w:val="21"/>
          <w:lang w:eastAsia="ja-JP"/>
        </w:rPr>
        <w:instrText xml:space="preserve"> REF _Ref213250766 \h </w:instrText>
      </w:r>
      <w:r w:rsidR="001C7C64">
        <w:rPr>
          <w:rFonts w:eastAsia="MS Mincho"/>
          <w:color w:val="000000"/>
          <w:szCs w:val="21"/>
          <w:lang w:eastAsia="ja-JP"/>
        </w:rPr>
      </w:r>
      <w:r w:rsidR="001C7C64">
        <w:rPr>
          <w:rFonts w:eastAsia="MS Mincho"/>
          <w:color w:val="000000"/>
          <w:szCs w:val="21"/>
          <w:lang w:eastAsia="ja-JP"/>
        </w:rPr>
        <w:fldChar w:fldCharType="separate"/>
      </w:r>
      <w:r w:rsidR="006107AE">
        <w:t xml:space="preserve">Figure </w:t>
      </w:r>
      <w:r w:rsidR="006107AE">
        <w:rPr>
          <w:noProof/>
        </w:rPr>
        <w:t>2</w:t>
      </w:r>
      <w:r w:rsidR="001C7C64">
        <w:rPr>
          <w:rFonts w:eastAsia="MS Mincho"/>
          <w:color w:val="000000"/>
          <w:szCs w:val="21"/>
          <w:lang w:eastAsia="ja-JP"/>
        </w:rPr>
        <w:fldChar w:fldCharType="end"/>
      </w:r>
      <w:r w:rsidRPr="00AB5278">
        <w:rPr>
          <w:rFonts w:eastAsia="MS Mincho"/>
          <w:color w:val="000000"/>
          <w:szCs w:val="21"/>
          <w:lang w:eastAsia="ja-JP"/>
        </w:rPr>
        <w:t xml:space="preserve">, completing one UAV detection may require multiple CPIs. </w:t>
      </w:r>
      <w:r w:rsidR="000B0C4C" w:rsidRPr="00AB5278">
        <w:rPr>
          <w:rFonts w:eastAsia="MS Mincho"/>
          <w:color w:val="000000"/>
          <w:szCs w:val="21"/>
          <w:lang w:eastAsia="ja-JP"/>
        </w:rPr>
        <w:t>This implies that within each sensing refresh period, sensing signals only need to be transmitted for the duration required to meet CPI requirements, while no sensing signals are transmitted during the remaining time</w:t>
      </w:r>
      <w:r w:rsidR="00B134B4">
        <w:rPr>
          <w:rFonts w:eastAsia="MS Mincho"/>
          <w:color w:val="000000"/>
          <w:szCs w:val="21"/>
          <w:lang w:eastAsia="ja-JP"/>
        </w:rPr>
        <w:t xml:space="preserve">, as </w:t>
      </w:r>
      <w:r w:rsidR="00B134B4" w:rsidRPr="00AB5278">
        <w:rPr>
          <w:rFonts w:eastAsia="MS Mincho"/>
          <w:color w:val="000000"/>
          <w:szCs w:val="21"/>
          <w:lang w:eastAsia="ja-JP"/>
        </w:rPr>
        <w:t>illustrated in</w:t>
      </w:r>
      <w:r w:rsidR="00F53B75">
        <w:rPr>
          <w:rFonts w:eastAsia="MS Mincho"/>
          <w:color w:val="000000"/>
          <w:szCs w:val="21"/>
          <w:lang w:eastAsia="ja-JP"/>
        </w:rPr>
        <w:t xml:space="preserve"> </w:t>
      </w:r>
      <w:r w:rsidR="00F53B75">
        <w:rPr>
          <w:rFonts w:eastAsia="MS Mincho"/>
          <w:color w:val="000000"/>
          <w:szCs w:val="21"/>
          <w:lang w:eastAsia="ja-JP"/>
        </w:rPr>
        <w:fldChar w:fldCharType="begin"/>
      </w:r>
      <w:r w:rsidR="00F53B75">
        <w:rPr>
          <w:rFonts w:eastAsia="MS Mincho"/>
          <w:color w:val="000000"/>
          <w:szCs w:val="21"/>
          <w:lang w:eastAsia="ja-JP"/>
        </w:rPr>
        <w:instrText xml:space="preserve"> REF _Ref213420092 \h </w:instrText>
      </w:r>
      <w:r w:rsidR="00F53B75">
        <w:rPr>
          <w:rFonts w:eastAsia="MS Mincho"/>
          <w:color w:val="000000"/>
          <w:szCs w:val="21"/>
          <w:lang w:eastAsia="ja-JP"/>
        </w:rPr>
      </w:r>
      <w:r w:rsidR="00F53B75">
        <w:rPr>
          <w:rFonts w:eastAsia="MS Mincho"/>
          <w:color w:val="000000"/>
          <w:szCs w:val="21"/>
          <w:lang w:eastAsia="ja-JP"/>
        </w:rPr>
        <w:fldChar w:fldCharType="separate"/>
      </w:r>
      <w:r w:rsidR="00F53B75">
        <w:t xml:space="preserve">Figure </w:t>
      </w:r>
      <w:r w:rsidR="00F53B75">
        <w:rPr>
          <w:noProof/>
        </w:rPr>
        <w:t>6</w:t>
      </w:r>
      <w:r w:rsidR="00F53B75">
        <w:rPr>
          <w:rFonts w:eastAsia="MS Mincho"/>
          <w:color w:val="000000"/>
          <w:szCs w:val="21"/>
          <w:lang w:eastAsia="ja-JP"/>
        </w:rPr>
        <w:fldChar w:fldCharType="end"/>
      </w:r>
      <w:r w:rsidR="000B0C4C" w:rsidRPr="00AB5278">
        <w:rPr>
          <w:rFonts w:eastAsia="MS Mincho"/>
          <w:color w:val="000000"/>
          <w:szCs w:val="21"/>
          <w:lang w:eastAsia="ja-JP"/>
        </w:rPr>
        <w:t>.</w:t>
      </w:r>
      <w:r w:rsidR="000B0C4C" w:rsidRPr="000B0C4C">
        <w:rPr>
          <w:rFonts w:eastAsia="MS Mincho"/>
          <w:color w:val="000000"/>
          <w:szCs w:val="21"/>
          <w:lang w:eastAsia="ja-JP"/>
        </w:rPr>
        <w:t xml:space="preserve"> </w:t>
      </w:r>
      <w:r w:rsidR="000B0C4C" w:rsidRPr="00AB5278">
        <w:rPr>
          <w:rFonts w:eastAsia="MS Mincho"/>
          <w:color w:val="000000"/>
          <w:szCs w:val="21"/>
          <w:lang w:eastAsia="ja-JP"/>
        </w:rPr>
        <w:t>Therefore</w:t>
      </w:r>
      <w:r w:rsidR="000B0C4C">
        <w:rPr>
          <w:rFonts w:eastAsia="MS Mincho"/>
          <w:color w:val="000000"/>
          <w:szCs w:val="21"/>
          <w:lang w:eastAsia="ja-JP"/>
        </w:rPr>
        <w:t xml:space="preserve">, </w:t>
      </w:r>
      <w:r w:rsidR="00592E13" w:rsidRPr="00592E13">
        <w:rPr>
          <w:rFonts w:eastAsia="MS Mincho"/>
          <w:color w:val="000000"/>
          <w:szCs w:val="21"/>
          <w:lang w:eastAsia="ja-JP"/>
        </w:rPr>
        <w:t>the effective overhead is reduced proportionally to the ratio of total CPI duration versus refresh period</w:t>
      </w:r>
      <w:r w:rsidR="00592E13">
        <w:rPr>
          <w:rFonts w:eastAsia="MS Mincho" w:hint="eastAsia"/>
          <w:color w:val="000000"/>
          <w:szCs w:val="21"/>
          <w:lang w:eastAsia="zh-CN"/>
        </w:rPr>
        <w:t>,</w:t>
      </w:r>
      <w:r w:rsidR="00592E13">
        <w:rPr>
          <w:rFonts w:eastAsia="MS Mincho"/>
          <w:color w:val="000000"/>
          <w:szCs w:val="21"/>
          <w:lang w:eastAsia="zh-CN"/>
        </w:rPr>
        <w:t xml:space="preserve"> </w:t>
      </w:r>
      <w:r w:rsidR="00592E13">
        <w:rPr>
          <w:rFonts w:eastAsia="MS Mincho" w:hint="eastAsia"/>
          <w:color w:val="000000"/>
          <w:szCs w:val="21"/>
          <w:lang w:eastAsia="zh-CN"/>
        </w:rPr>
        <w:t>and</w:t>
      </w:r>
      <w:r w:rsidR="00592E13" w:rsidRPr="00592E13">
        <w:rPr>
          <w:rFonts w:eastAsia="MS Mincho"/>
          <w:color w:val="000000"/>
          <w:szCs w:val="21"/>
          <w:lang w:eastAsia="ja-JP"/>
        </w:rPr>
        <w:t xml:space="preserve"> </w:t>
      </w:r>
      <w:r w:rsidR="000B0C4C">
        <w:rPr>
          <w:rFonts w:eastAsia="MS Mincho"/>
          <w:color w:val="000000"/>
          <w:szCs w:val="21"/>
          <w:lang w:eastAsia="ja-JP"/>
        </w:rPr>
        <w:t>t</w:t>
      </w:r>
      <w:r w:rsidR="000B0C4C" w:rsidRPr="00AB5278">
        <w:rPr>
          <w:rFonts w:eastAsia="MS Mincho"/>
          <w:color w:val="000000"/>
          <w:szCs w:val="21"/>
          <w:lang w:eastAsia="ja-JP"/>
        </w:rPr>
        <w:t>he</w:t>
      </w:r>
      <w:r w:rsidR="0000006B">
        <w:rPr>
          <w:rFonts w:eastAsia="MS Mincho"/>
          <w:color w:val="000000"/>
          <w:szCs w:val="21"/>
          <w:lang w:eastAsia="ja-JP"/>
        </w:rPr>
        <w:t xml:space="preserve"> </w:t>
      </w:r>
      <w:r w:rsidR="000B0C4C" w:rsidRPr="00AB5278">
        <w:rPr>
          <w:rFonts w:eastAsia="MS Mincho"/>
          <w:color w:val="000000"/>
          <w:szCs w:val="21"/>
          <w:lang w:eastAsia="ja-JP"/>
        </w:rPr>
        <w:t>actual resource overhead dedicated to sensing could be further reduced.</w:t>
      </w:r>
    </w:p>
    <w:p w14:paraId="621FBF29" w14:textId="5C6EDF88" w:rsidR="00B44B3F" w:rsidRPr="00F93C9F" w:rsidRDefault="00835E32" w:rsidP="00B44B3F">
      <w:pPr>
        <w:spacing w:before="120"/>
        <w:jc w:val="center"/>
        <w:rPr>
          <w:rFonts w:eastAsiaTheme="minorEastAsia"/>
          <w:noProof/>
          <w:lang w:eastAsia="zh-CN"/>
        </w:rPr>
      </w:pPr>
      <w:r>
        <w:rPr>
          <w:rFonts w:eastAsiaTheme="minorEastAsia"/>
          <w:noProof/>
          <w:lang w:eastAsia="zh-CN"/>
        </w:rPr>
        <w:lastRenderedPageBreak/>
        <w:drawing>
          <wp:inline distT="0" distB="0" distL="0" distR="0" wp14:anchorId="24825A58" wp14:editId="5AAFF481">
            <wp:extent cx="5759450" cy="97409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9450" cy="974090"/>
                    </a:xfrm>
                    <a:prstGeom prst="rect">
                      <a:avLst/>
                    </a:prstGeom>
                  </pic:spPr>
                </pic:pic>
              </a:graphicData>
            </a:graphic>
          </wp:inline>
        </w:drawing>
      </w:r>
    </w:p>
    <w:p w14:paraId="7A260A12" w14:textId="7937D5A8" w:rsidR="00B44B3F" w:rsidRPr="00F53B75" w:rsidRDefault="00F53B75" w:rsidP="00F53B75">
      <w:pPr>
        <w:pStyle w:val="aa"/>
        <w:jc w:val="center"/>
        <w:rPr>
          <w:rFonts w:eastAsiaTheme="minorEastAsia"/>
          <w:color w:val="000000"/>
          <w:szCs w:val="21"/>
          <w:lang w:eastAsia="zh-CN"/>
        </w:rPr>
      </w:pPr>
      <w:bookmarkStart w:id="24" w:name="_Ref213420092"/>
      <w:r>
        <w:t xml:space="preserve">Figure </w:t>
      </w:r>
      <w:r>
        <w:fldChar w:fldCharType="begin"/>
      </w:r>
      <w:r>
        <w:instrText xml:space="preserve"> SEQ Figure \* ARABIC </w:instrText>
      </w:r>
      <w:r>
        <w:fldChar w:fldCharType="separate"/>
      </w:r>
      <w:r>
        <w:rPr>
          <w:noProof/>
        </w:rPr>
        <w:t>6</w:t>
      </w:r>
      <w:r>
        <w:fldChar w:fldCharType="end"/>
      </w:r>
      <w:r w:rsidRPr="00AC3081">
        <w:t>: Illustration of sensing overhead calculation considering sensing refresh period.</w:t>
      </w:r>
      <w:bookmarkEnd w:id="24"/>
    </w:p>
    <w:p w14:paraId="46ECCFBE" w14:textId="46D723D1" w:rsidR="001C7759" w:rsidRPr="001C7759" w:rsidRDefault="001C7759" w:rsidP="001C7C64">
      <w:pPr>
        <w:pStyle w:val="RAN4Observation"/>
        <w:spacing w:before="120" w:after="120"/>
        <w:ind w:left="1361" w:hanging="1361"/>
        <w:jc w:val="both"/>
        <w:rPr>
          <w:b/>
          <w:bCs/>
        </w:rPr>
      </w:pPr>
      <w:bookmarkStart w:id="25" w:name="_Ref213180659"/>
      <w:r w:rsidRPr="001C7759">
        <w:rPr>
          <w:b/>
          <w:bCs/>
        </w:rPr>
        <w:t>The application of power boosting to sensing signal symbols impacts resource overhead calculation. When power boosting is enabled, the entire symbol resources are considered occupied for sensing purposes.</w:t>
      </w:r>
      <w:bookmarkEnd w:id="25"/>
    </w:p>
    <w:p w14:paraId="05EA912E" w14:textId="4027FEC6" w:rsidR="001C7759" w:rsidRPr="001C7759" w:rsidRDefault="001C7759" w:rsidP="001C7C64">
      <w:pPr>
        <w:pStyle w:val="RAN4Observation"/>
        <w:spacing w:before="120" w:after="120"/>
        <w:ind w:left="1361" w:hanging="1361"/>
        <w:jc w:val="both"/>
        <w:rPr>
          <w:b/>
          <w:bCs/>
        </w:rPr>
      </w:pPr>
      <w:bookmarkStart w:id="26" w:name="_Ref213405800"/>
      <w:r>
        <w:rPr>
          <w:rFonts w:hint="eastAsia"/>
          <w:b/>
          <w:bCs/>
          <w:lang w:eastAsia="zh-CN"/>
        </w:rPr>
        <w:t>T</w:t>
      </w:r>
      <w:r w:rsidRPr="001C7759">
        <w:rPr>
          <w:b/>
          <w:bCs/>
        </w:rPr>
        <w:t>he resource overhead scales linearly with the number of participating TRPs when orthogonal resources are required.</w:t>
      </w:r>
      <w:bookmarkEnd w:id="26"/>
    </w:p>
    <w:p w14:paraId="12D04D6F" w14:textId="556ACB6E" w:rsidR="001C7759" w:rsidRPr="001C7759" w:rsidRDefault="001C7759" w:rsidP="001C7C64">
      <w:pPr>
        <w:pStyle w:val="RAN4Observation"/>
        <w:spacing w:before="120" w:after="120"/>
        <w:ind w:left="1361" w:hanging="1361"/>
        <w:jc w:val="both"/>
        <w:rPr>
          <w:b/>
          <w:bCs/>
        </w:rPr>
      </w:pPr>
      <w:bookmarkStart w:id="27" w:name="_Ref213405801"/>
      <w:r w:rsidRPr="001C7759">
        <w:rPr>
          <w:b/>
          <w:bCs/>
        </w:rPr>
        <w:t>Since sensing signals only need to be transmitted during CPI intervals within each refresh period, the effective overhead is reduced proportionally to the ratio of total CPI duration versus refresh period.</w:t>
      </w:r>
      <w:bookmarkEnd w:id="27"/>
    </w:p>
    <w:p w14:paraId="5C3745E2" w14:textId="607A870D" w:rsidR="001C7759" w:rsidRDefault="001C7759" w:rsidP="001C7C64">
      <w:pPr>
        <w:pStyle w:val="RAN4Observation"/>
        <w:spacing w:before="120" w:after="120"/>
        <w:ind w:left="1361" w:hanging="1361"/>
        <w:jc w:val="both"/>
        <w:rPr>
          <w:b/>
          <w:bCs/>
        </w:rPr>
      </w:pPr>
      <w:bookmarkStart w:id="28" w:name="_Ref213405803"/>
      <w:r w:rsidRPr="001C7759">
        <w:rPr>
          <w:b/>
          <w:bCs/>
        </w:rPr>
        <w:t>Reusing NR CSI-RS for sensing purposes enables shared resource utilization between communication and sensing functions</w:t>
      </w:r>
      <w:r w:rsidR="00276329" w:rsidRPr="00276329">
        <w:rPr>
          <w:rFonts w:hint="eastAsia"/>
          <w:b/>
          <w:bCs/>
        </w:rPr>
        <w:t>,</w:t>
      </w:r>
      <w:r w:rsidR="00276329" w:rsidRPr="00276329">
        <w:rPr>
          <w:b/>
          <w:bCs/>
        </w:rPr>
        <w:t xml:space="preserve"> which</w:t>
      </w:r>
      <w:r w:rsidRPr="001C7759">
        <w:rPr>
          <w:b/>
          <w:bCs/>
        </w:rPr>
        <w:t xml:space="preserve"> significantly reduces the effective resource overhead dedicated to sensing operations.</w:t>
      </w:r>
      <w:bookmarkEnd w:id="28"/>
    </w:p>
    <w:p w14:paraId="579BEEB7" w14:textId="77777777" w:rsidR="00B62F72" w:rsidRDefault="00B62F72" w:rsidP="00B62F72">
      <w:pPr>
        <w:rPr>
          <w:rFonts w:eastAsia="MS Mincho"/>
          <w:lang w:val="en-GB" w:eastAsia="ja-JP"/>
        </w:rPr>
      </w:pPr>
    </w:p>
    <w:p w14:paraId="3D89BE51" w14:textId="77484615" w:rsidR="001C7C64" w:rsidRPr="00911553" w:rsidRDefault="00911116" w:rsidP="00911553">
      <w:pPr>
        <w:pStyle w:val="proposal"/>
        <w:spacing w:before="120" w:after="120"/>
        <w:ind w:left="1134" w:hanging="1134"/>
        <w:rPr>
          <w:rFonts w:eastAsiaTheme="minorEastAsia"/>
        </w:rPr>
      </w:pPr>
      <w:bookmarkStart w:id="29" w:name="_Ref213406229"/>
      <w:r>
        <w:rPr>
          <w:rFonts w:eastAsia="MS Mincho" w:hint="eastAsia"/>
          <w:lang w:eastAsia="ja-JP"/>
        </w:rPr>
        <w:t xml:space="preserve">Proponents should report the </w:t>
      </w:r>
      <w:r w:rsidR="00206CCA">
        <w:rPr>
          <w:rFonts w:eastAsia="MS Mincho" w:hint="eastAsia"/>
          <w:lang w:eastAsia="ja-JP"/>
        </w:rPr>
        <w:t>factors</w:t>
      </w:r>
      <w:r w:rsidRPr="001A13A0">
        <w:t xml:space="preserve"> </w:t>
      </w:r>
      <w:r w:rsidR="00206CCA">
        <w:rPr>
          <w:rFonts w:eastAsia="MS Mincho" w:hint="eastAsia"/>
          <w:lang w:eastAsia="ja-JP"/>
        </w:rPr>
        <w:t>impacted to</w:t>
      </w:r>
      <w:r>
        <w:rPr>
          <w:rFonts w:eastAsia="MS Mincho" w:hint="eastAsia"/>
          <w:lang w:eastAsia="ja-JP"/>
        </w:rPr>
        <w:t xml:space="preserve"> </w:t>
      </w:r>
      <w:r w:rsidRPr="001C7759">
        <w:rPr>
          <w:bCs/>
        </w:rPr>
        <w:t>resource overhead calculation</w:t>
      </w:r>
      <w:r w:rsidR="00206CCA">
        <w:rPr>
          <w:rFonts w:eastAsia="MS Mincho" w:hint="eastAsia"/>
          <w:bCs/>
          <w:lang w:eastAsia="ja-JP"/>
        </w:rPr>
        <w:t xml:space="preserve">, such as power boosting, orthogonality of different TRP resources, </w:t>
      </w:r>
      <w:r w:rsidR="00135368" w:rsidRPr="00AB5278">
        <w:rPr>
          <w:rFonts w:eastAsia="MS Mincho"/>
          <w:color w:val="000000"/>
          <w:szCs w:val="21"/>
          <w:lang w:eastAsia="ja-JP"/>
        </w:rPr>
        <w:t xml:space="preserve">sensing refresh </w:t>
      </w:r>
      <w:r w:rsidR="00B44B3F" w:rsidRPr="00AB5278">
        <w:rPr>
          <w:rFonts w:eastAsia="MS Mincho"/>
          <w:color w:val="000000"/>
          <w:szCs w:val="21"/>
          <w:lang w:eastAsia="ja-JP"/>
        </w:rPr>
        <w:t>period</w:t>
      </w:r>
      <w:r w:rsidR="00B44B3F" w:rsidDel="00135368">
        <w:rPr>
          <w:rFonts w:eastAsia="MS Mincho"/>
          <w:bCs/>
          <w:lang w:eastAsia="ja-JP"/>
        </w:rPr>
        <w:t>,</w:t>
      </w:r>
      <w:r w:rsidR="00206CCA">
        <w:rPr>
          <w:rFonts w:eastAsia="MS Mincho" w:hint="eastAsia"/>
          <w:bCs/>
          <w:lang w:eastAsia="ja-JP"/>
        </w:rPr>
        <w:t xml:space="preserve"> and </w:t>
      </w:r>
      <w:r w:rsidR="00206CCA" w:rsidRPr="001A13A0">
        <w:rPr>
          <w:rFonts w:eastAsia="DengXian"/>
        </w:rPr>
        <w:t>Type 2 resource</w:t>
      </w:r>
      <w:r w:rsidR="00206CCA">
        <w:rPr>
          <w:rFonts w:eastAsia="MS Mincho" w:hint="eastAsia"/>
          <w:lang w:eastAsia="ja-JP"/>
        </w:rPr>
        <w:t>.</w:t>
      </w:r>
      <w:bookmarkEnd w:id="29"/>
    </w:p>
    <w:p w14:paraId="33624B3D" w14:textId="77777777" w:rsidR="001C7C64" w:rsidRPr="00911553" w:rsidRDefault="001C7C64" w:rsidP="00B62F72">
      <w:pPr>
        <w:rPr>
          <w:rFonts w:eastAsia="MS Mincho"/>
          <w:lang w:val="en-GB" w:eastAsia="ja-JP"/>
        </w:rPr>
      </w:pPr>
    </w:p>
    <w:p w14:paraId="3DE5E5E8" w14:textId="3D0D1CB9" w:rsidR="0036138F" w:rsidRDefault="0036138F" w:rsidP="0036138F">
      <w:pPr>
        <w:pStyle w:val="title1"/>
        <w:rPr>
          <w:rFonts w:ascii="Times New Roman" w:eastAsiaTheme="minorEastAsia" w:hAnsi="Times New Roman"/>
        </w:rPr>
      </w:pPr>
      <w:r>
        <w:rPr>
          <w:rFonts w:ascii="Times New Roman" w:eastAsiaTheme="minorEastAsia" w:hAnsi="Times New Roman" w:hint="eastAsia"/>
        </w:rPr>
        <w:t>M</w:t>
      </w:r>
      <w:r w:rsidRPr="00CB7211">
        <w:rPr>
          <w:rFonts w:ascii="Times New Roman" w:eastAsiaTheme="minorEastAsia" w:hAnsi="Times New Roman"/>
        </w:rPr>
        <w:t xml:space="preserve">easurement </w:t>
      </w:r>
      <w:r w:rsidR="007F5AFE">
        <w:rPr>
          <w:rFonts w:ascii="Times New Roman" w:eastAsia="MS Mincho" w:hAnsi="Times New Roman" w:hint="eastAsia"/>
          <w:lang w:eastAsia="ja-JP"/>
        </w:rPr>
        <w:t>Q</w:t>
      </w:r>
      <w:r>
        <w:rPr>
          <w:rFonts w:ascii="Times New Roman" w:eastAsiaTheme="minorEastAsia" w:hAnsi="Times New Roman" w:hint="eastAsia"/>
        </w:rPr>
        <w:t>uantitie</w:t>
      </w:r>
      <w:r w:rsidR="007F5AFE">
        <w:rPr>
          <w:rFonts w:ascii="Times New Roman" w:eastAsia="MS Mincho" w:hAnsi="Times New Roman" w:hint="eastAsia"/>
          <w:lang w:eastAsia="ja-JP"/>
        </w:rPr>
        <w:t>s</w:t>
      </w:r>
    </w:p>
    <w:p w14:paraId="0F09DC95" w14:textId="0D1CE25C" w:rsidR="00475D16" w:rsidRPr="00475D16" w:rsidRDefault="00475D16" w:rsidP="00475D16">
      <w:pPr>
        <w:widowControl w:val="0"/>
        <w:rPr>
          <w:color w:val="000000"/>
          <w:szCs w:val="21"/>
        </w:rPr>
      </w:pPr>
      <w:r>
        <w:rPr>
          <w:rFonts w:eastAsiaTheme="minorEastAsia"/>
          <w:lang w:eastAsia="zh-CN"/>
        </w:rPr>
        <w:t>In</w:t>
      </w:r>
      <w:r w:rsidRPr="00D812A8">
        <w:rPr>
          <w:rFonts w:eastAsiaTheme="minorEastAsia"/>
          <w:lang w:eastAsia="zh-CN"/>
        </w:rPr>
        <w:t xml:space="preserve"> </w:t>
      </w:r>
      <w:r>
        <w:rPr>
          <w:rFonts w:eastAsiaTheme="minorEastAsia"/>
          <w:lang w:eastAsia="zh-CN"/>
        </w:rPr>
        <w:t xml:space="preserve">the </w:t>
      </w:r>
      <w:r w:rsidRPr="00D812A8">
        <w:rPr>
          <w:rFonts w:eastAsiaTheme="minorEastAsia"/>
          <w:lang w:eastAsia="zh-CN"/>
        </w:rPr>
        <w:t>RAN1#122b meeting</w:t>
      </w:r>
      <w:r w:rsidRPr="00475D16">
        <w:rPr>
          <w:color w:val="000000"/>
          <w:szCs w:val="21"/>
        </w:rPr>
        <w:t xml:space="preserve">, </w:t>
      </w:r>
      <w:r>
        <w:rPr>
          <w:rFonts w:hint="eastAsia"/>
          <w:color w:val="000000"/>
          <w:szCs w:val="21"/>
          <w:lang w:eastAsia="zh-CN"/>
        </w:rPr>
        <w:t>several</w:t>
      </w:r>
      <w:r w:rsidRPr="00475D16">
        <w:rPr>
          <w:color w:val="000000"/>
          <w:szCs w:val="21"/>
        </w:rPr>
        <w:t xml:space="preserve"> definition</w:t>
      </w:r>
      <w:r>
        <w:rPr>
          <w:rFonts w:hint="eastAsia"/>
          <w:color w:val="000000"/>
          <w:szCs w:val="21"/>
          <w:lang w:eastAsia="zh-CN"/>
        </w:rPr>
        <w:t>s</w:t>
      </w:r>
      <w:r w:rsidRPr="00475D16">
        <w:rPr>
          <w:color w:val="000000"/>
          <w:szCs w:val="21"/>
        </w:rPr>
        <w:t xml:space="preserve"> of sensing measurement quantities were </w:t>
      </w:r>
      <w:r>
        <w:rPr>
          <w:color w:val="000000"/>
          <w:szCs w:val="21"/>
        </w:rPr>
        <w:t>proposed</w:t>
      </w:r>
      <w:r w:rsidRPr="00475D16">
        <w:rPr>
          <w:color w:val="000000"/>
          <w:szCs w:val="21"/>
        </w:rPr>
        <w:t>, including a hierarchical framework spanning from Level 1 (raw data) to Level 6 (tracked object information)</w:t>
      </w:r>
      <w:r w:rsidR="003765B9">
        <w:rPr>
          <w:rFonts w:eastAsia="MS Mincho" w:hint="eastAsia"/>
          <w:color w:val="000000"/>
          <w:szCs w:val="21"/>
          <w:lang w:eastAsia="ja-JP"/>
        </w:rPr>
        <w:t xml:space="preserve"> </w:t>
      </w:r>
      <w:r w:rsidR="003765B9">
        <w:rPr>
          <w:rFonts w:eastAsia="MS Mincho"/>
          <w:color w:val="000000"/>
          <w:szCs w:val="21"/>
          <w:lang w:eastAsia="ja-JP"/>
        </w:rPr>
        <w:fldChar w:fldCharType="begin"/>
      </w:r>
      <w:r w:rsidR="003765B9">
        <w:rPr>
          <w:rFonts w:eastAsia="MS Mincho"/>
          <w:color w:val="000000"/>
          <w:szCs w:val="21"/>
          <w:lang w:eastAsia="ja-JP"/>
        </w:rPr>
        <w:instrText xml:space="preserve"> </w:instrText>
      </w:r>
      <w:r w:rsidR="003765B9">
        <w:rPr>
          <w:rFonts w:eastAsia="MS Mincho" w:hint="eastAsia"/>
          <w:color w:val="000000"/>
          <w:szCs w:val="21"/>
          <w:lang w:eastAsia="ja-JP"/>
        </w:rPr>
        <w:instrText>REF _Ref213252785 \n \h</w:instrText>
      </w:r>
      <w:r w:rsidR="003765B9">
        <w:rPr>
          <w:rFonts w:eastAsia="MS Mincho"/>
          <w:color w:val="000000"/>
          <w:szCs w:val="21"/>
          <w:lang w:eastAsia="ja-JP"/>
        </w:rPr>
        <w:instrText xml:space="preserve"> </w:instrText>
      </w:r>
      <w:r w:rsidR="003765B9">
        <w:rPr>
          <w:rFonts w:eastAsia="MS Mincho"/>
          <w:color w:val="000000"/>
          <w:szCs w:val="21"/>
          <w:lang w:eastAsia="ja-JP"/>
        </w:rPr>
      </w:r>
      <w:r w:rsidR="003765B9">
        <w:rPr>
          <w:rFonts w:eastAsia="MS Mincho"/>
          <w:color w:val="000000"/>
          <w:szCs w:val="21"/>
          <w:lang w:eastAsia="ja-JP"/>
        </w:rPr>
        <w:fldChar w:fldCharType="separate"/>
      </w:r>
      <w:r w:rsidR="006107AE">
        <w:rPr>
          <w:rFonts w:eastAsia="MS Mincho"/>
          <w:color w:val="000000"/>
          <w:szCs w:val="21"/>
          <w:lang w:eastAsia="ja-JP"/>
        </w:rPr>
        <w:t>[5]</w:t>
      </w:r>
      <w:r w:rsidR="003765B9">
        <w:rPr>
          <w:rFonts w:eastAsia="MS Mincho"/>
          <w:color w:val="000000"/>
          <w:szCs w:val="21"/>
          <w:lang w:eastAsia="ja-JP"/>
        </w:rPr>
        <w:fldChar w:fldCharType="end"/>
      </w:r>
      <w:r w:rsidRPr="00475D16">
        <w:rPr>
          <w:color w:val="000000"/>
          <w:szCs w:val="21"/>
        </w:rPr>
        <w:t>. For the Rel-20 Study Item, the following levels were identified for potential down-selection: Level 3</w:t>
      </w:r>
      <w:r w:rsidR="003765B9">
        <w:rPr>
          <w:rFonts w:eastAsia="MS Mincho" w:hint="eastAsia"/>
          <w:color w:val="000000"/>
          <w:szCs w:val="21"/>
          <w:lang w:eastAsia="ja-JP"/>
        </w:rPr>
        <w:t xml:space="preserve">vs. </w:t>
      </w:r>
      <w:r w:rsidRPr="00475D16">
        <w:rPr>
          <w:color w:val="000000"/>
          <w:szCs w:val="21"/>
        </w:rPr>
        <w:t xml:space="preserve">Level 4, </w:t>
      </w:r>
      <w:r w:rsidR="003765B9">
        <w:rPr>
          <w:rFonts w:eastAsia="MS Mincho" w:hint="eastAsia"/>
          <w:color w:val="000000"/>
          <w:szCs w:val="21"/>
          <w:lang w:eastAsia="ja-JP"/>
        </w:rPr>
        <w:t xml:space="preserve">and </w:t>
      </w:r>
      <w:r w:rsidRPr="00475D16">
        <w:rPr>
          <w:color w:val="000000"/>
          <w:szCs w:val="21"/>
        </w:rPr>
        <w:t>Level 5</w:t>
      </w:r>
      <w:r w:rsidR="003765B9">
        <w:rPr>
          <w:rFonts w:eastAsia="MS Mincho" w:hint="eastAsia"/>
          <w:color w:val="000000"/>
          <w:szCs w:val="21"/>
          <w:lang w:eastAsia="ja-JP"/>
        </w:rPr>
        <w:t xml:space="preserve"> vs.</w:t>
      </w:r>
      <w:r w:rsidRPr="00475D16">
        <w:rPr>
          <w:color w:val="000000"/>
          <w:szCs w:val="21"/>
        </w:rPr>
        <w:t xml:space="preserve"> Level 6, and sensing-specific SINR/RSRP measurements.</w:t>
      </w:r>
    </w:p>
    <w:p w14:paraId="08600A89" w14:textId="77777777" w:rsidR="00475D16" w:rsidRPr="00475D16" w:rsidRDefault="00475D16" w:rsidP="00475D16">
      <w:pPr>
        <w:widowControl w:val="0"/>
        <w:rPr>
          <w:color w:val="000000"/>
          <w:szCs w:val="21"/>
        </w:rPr>
      </w:pPr>
      <w:r w:rsidRPr="00475D16">
        <w:rPr>
          <w:color w:val="000000"/>
          <w:szCs w:val="21"/>
        </w:rPr>
        <w:t>While Level 3 measurement quantities are preferred as the baseline, certain modifications are required to better align with sensing-specific requirements. The revised definition is proposed as follows:</w:t>
      </w:r>
    </w:p>
    <w:p w14:paraId="57D3D31D" w14:textId="5BC09A71" w:rsidR="00475D16" w:rsidRPr="00475D16" w:rsidRDefault="00475D16">
      <w:pPr>
        <w:widowControl w:val="0"/>
        <w:numPr>
          <w:ilvl w:val="0"/>
          <w:numId w:val="65"/>
        </w:numPr>
        <w:tabs>
          <w:tab w:val="num" w:pos="720"/>
        </w:tabs>
        <w:rPr>
          <w:color w:val="000000"/>
          <w:szCs w:val="21"/>
        </w:rPr>
      </w:pPr>
      <w:r w:rsidRPr="00475D16">
        <w:rPr>
          <w:color w:val="000000"/>
          <w:szCs w:val="21"/>
        </w:rPr>
        <w:t>Option 1: Delay, Doppler, (micro-Doppler), angle, and power per detected path for a given time stamp</w:t>
      </w:r>
    </w:p>
    <w:p w14:paraId="7456F3AC" w14:textId="77777777" w:rsidR="00475D16" w:rsidRPr="00475D16" w:rsidRDefault="00475D16">
      <w:pPr>
        <w:widowControl w:val="0"/>
        <w:numPr>
          <w:ilvl w:val="1"/>
          <w:numId w:val="65"/>
        </w:numPr>
        <w:rPr>
          <w:color w:val="000000"/>
          <w:szCs w:val="21"/>
        </w:rPr>
      </w:pPr>
      <w:r w:rsidRPr="00475D16">
        <w:rPr>
          <w:color w:val="000000"/>
          <w:szCs w:val="21"/>
        </w:rPr>
        <w:t>Definition: One path is associated with one delay, one Doppler, one or multiple micro-Doppler components, and one or multiple angles</w:t>
      </w:r>
    </w:p>
    <w:p w14:paraId="25775185" w14:textId="63765B09" w:rsidR="00475D16" w:rsidRPr="00475D16" w:rsidRDefault="00475D16">
      <w:pPr>
        <w:widowControl w:val="0"/>
        <w:numPr>
          <w:ilvl w:val="0"/>
          <w:numId w:val="65"/>
        </w:numPr>
        <w:tabs>
          <w:tab w:val="num" w:pos="720"/>
        </w:tabs>
        <w:rPr>
          <w:color w:val="000000"/>
          <w:szCs w:val="21"/>
        </w:rPr>
      </w:pPr>
      <w:r w:rsidRPr="00475D16">
        <w:rPr>
          <w:color w:val="000000"/>
          <w:szCs w:val="21"/>
        </w:rPr>
        <w:t>Option 2: Position, velocity, (micro-Doppler), and power per detected path for a given time stamp</w:t>
      </w:r>
    </w:p>
    <w:p w14:paraId="6D7F1A7A" w14:textId="77777777" w:rsidR="00475D16" w:rsidRPr="00475D16" w:rsidRDefault="00475D16">
      <w:pPr>
        <w:widowControl w:val="0"/>
        <w:numPr>
          <w:ilvl w:val="1"/>
          <w:numId w:val="65"/>
        </w:numPr>
        <w:rPr>
          <w:color w:val="000000"/>
          <w:szCs w:val="21"/>
        </w:rPr>
      </w:pPr>
      <w:r w:rsidRPr="00475D16">
        <w:rPr>
          <w:color w:val="000000"/>
          <w:szCs w:val="21"/>
        </w:rPr>
        <w:t>Definition: One path is associated with one velocity (radial velocity), one or multiple micro-Doppler components, and one or multiple positions</w:t>
      </w:r>
    </w:p>
    <w:p w14:paraId="4FE0905A" w14:textId="3572CE06" w:rsidR="00475D16" w:rsidRDefault="00475D16" w:rsidP="00475D16">
      <w:pPr>
        <w:widowControl w:val="0"/>
        <w:rPr>
          <w:color w:val="000000"/>
          <w:szCs w:val="21"/>
        </w:rPr>
      </w:pPr>
      <w:r>
        <w:rPr>
          <w:color w:val="000000"/>
          <w:szCs w:val="21"/>
        </w:rPr>
        <w:t xml:space="preserve">And </w:t>
      </w:r>
      <w:r w:rsidR="001A203C">
        <w:rPr>
          <w:rFonts w:hint="eastAsia"/>
          <w:color w:val="000000"/>
          <w:szCs w:val="21"/>
          <w:lang w:eastAsia="zh-CN"/>
        </w:rPr>
        <w:t>t</w:t>
      </w:r>
      <w:r w:rsidR="001A203C" w:rsidRPr="001A203C">
        <w:rPr>
          <w:color w:val="000000"/>
          <w:szCs w:val="21"/>
        </w:rPr>
        <w:t>he technical justification for this definition is provided below</w:t>
      </w:r>
      <w:r w:rsidR="001A203C">
        <w:rPr>
          <w:color w:val="000000"/>
          <w:szCs w:val="21"/>
        </w:rPr>
        <w:t>.</w:t>
      </w:r>
      <w:r w:rsidR="001A203C">
        <w:rPr>
          <w:rFonts w:hint="eastAsia"/>
          <w:color w:val="000000"/>
          <w:szCs w:val="21"/>
          <w:lang w:eastAsia="zh-CN"/>
        </w:rPr>
        <w:t xml:space="preserve"> </w:t>
      </w:r>
      <w:r w:rsidRPr="00475D16">
        <w:rPr>
          <w:color w:val="000000"/>
          <w:szCs w:val="21"/>
        </w:rPr>
        <w:t>For sensing applications, target detection (e.g., via CFAR) is typically performed in the delay-Doppler domain. Therefore, detected paths should be defined within this domain, with each path associated with a specific delay and Doppler component.</w:t>
      </w:r>
      <w:r w:rsidR="001A203C" w:rsidRPr="001A203C">
        <w:rPr>
          <w:color w:val="000000"/>
          <w:szCs w:val="21"/>
        </w:rPr>
        <w:t xml:space="preserve"> </w:t>
      </w:r>
      <w:r w:rsidR="001A203C">
        <w:rPr>
          <w:color w:val="000000"/>
          <w:szCs w:val="21"/>
        </w:rPr>
        <w:t>Consequently</w:t>
      </w:r>
      <w:r w:rsidR="001A203C" w:rsidRPr="00652677">
        <w:rPr>
          <w:color w:val="000000"/>
          <w:szCs w:val="21"/>
        </w:rPr>
        <w:t>,</w:t>
      </w:r>
      <w:r w:rsidR="001A203C" w:rsidRPr="00945E66">
        <w:rPr>
          <w:color w:val="000000"/>
          <w:szCs w:val="21"/>
        </w:rPr>
        <w:t xml:space="preserve"> the definition of path(s) in sensing requires extension, </w:t>
      </w:r>
      <w:r w:rsidR="001A203C">
        <w:rPr>
          <w:rFonts w:eastAsia="MS Mincho" w:hint="eastAsia"/>
          <w:color w:val="000000"/>
          <w:szCs w:val="21"/>
          <w:lang w:eastAsia="ja-JP"/>
        </w:rPr>
        <w:t xml:space="preserve">and </w:t>
      </w:r>
      <w:r w:rsidR="001A203C" w:rsidRPr="00945E66">
        <w:rPr>
          <w:color w:val="000000"/>
          <w:szCs w:val="21"/>
        </w:rPr>
        <w:t xml:space="preserve">measurements can be </w:t>
      </w:r>
      <w:r w:rsidR="001A203C" w:rsidRPr="00945E66">
        <w:rPr>
          <w:rFonts w:hint="eastAsia"/>
          <w:color w:val="000000"/>
          <w:szCs w:val="21"/>
        </w:rPr>
        <w:t>defined</w:t>
      </w:r>
      <w:r w:rsidR="001A203C" w:rsidRPr="00945E66">
        <w:rPr>
          <w:color w:val="000000"/>
          <w:szCs w:val="21"/>
        </w:rPr>
        <w:t>/reported based on path(s).</w:t>
      </w:r>
      <w:r w:rsidR="001A203C" w:rsidRPr="00652677">
        <w:rPr>
          <w:color w:val="000000"/>
          <w:szCs w:val="21"/>
        </w:rPr>
        <w:t xml:space="preserve"> Path</w:t>
      </w:r>
      <w:r w:rsidR="001A203C">
        <w:rPr>
          <w:color w:val="000000"/>
          <w:szCs w:val="21"/>
        </w:rPr>
        <w:t>(</w:t>
      </w:r>
      <w:r w:rsidR="001A203C" w:rsidRPr="00652677">
        <w:rPr>
          <w:color w:val="000000"/>
          <w:szCs w:val="21"/>
        </w:rPr>
        <w:t>s</w:t>
      </w:r>
      <w:r w:rsidR="001A203C">
        <w:rPr>
          <w:color w:val="000000"/>
          <w:szCs w:val="21"/>
        </w:rPr>
        <w:t>)</w:t>
      </w:r>
      <w:r w:rsidR="001A203C" w:rsidRPr="00652677">
        <w:rPr>
          <w:color w:val="000000"/>
          <w:szCs w:val="21"/>
        </w:rPr>
        <w:t xml:space="preserve"> </w:t>
      </w:r>
      <w:r w:rsidR="00D4627F">
        <w:rPr>
          <w:color w:val="000000"/>
          <w:szCs w:val="21"/>
        </w:rPr>
        <w:t>should</w:t>
      </w:r>
      <w:r w:rsidR="001A203C" w:rsidRPr="00652677">
        <w:rPr>
          <w:color w:val="000000"/>
          <w:szCs w:val="21"/>
        </w:rPr>
        <w:t xml:space="preserve"> be defined in the delay-Doppler domain, </w:t>
      </w:r>
      <w:r w:rsidR="001A203C">
        <w:rPr>
          <w:rFonts w:hint="eastAsia"/>
          <w:color w:val="000000"/>
          <w:szCs w:val="21"/>
        </w:rPr>
        <w:t>for</w:t>
      </w:r>
      <w:r w:rsidR="001A203C">
        <w:rPr>
          <w:color w:val="000000"/>
          <w:szCs w:val="21"/>
        </w:rPr>
        <w:t xml:space="preserve"> </w:t>
      </w:r>
      <w:r w:rsidR="001A203C">
        <w:rPr>
          <w:rFonts w:hint="eastAsia"/>
          <w:color w:val="000000"/>
          <w:szCs w:val="21"/>
        </w:rPr>
        <w:t>instance</w:t>
      </w:r>
      <w:r w:rsidR="001A203C" w:rsidRPr="00652677">
        <w:rPr>
          <w:color w:val="000000"/>
          <w:szCs w:val="21"/>
        </w:rPr>
        <w:t>, the</w:t>
      </w:r>
      <w:r w:rsidR="001A203C">
        <w:rPr>
          <w:color w:val="000000"/>
          <w:szCs w:val="21"/>
        </w:rPr>
        <w:t xml:space="preserve"> </w:t>
      </w:r>
      <m:oMath>
        <m:r>
          <w:rPr>
            <w:rFonts w:ascii="Cambria Math" w:hAnsi="Cambria Math"/>
            <w:color w:val="000000"/>
            <w:szCs w:val="21"/>
          </w:rPr>
          <m:t>i</m:t>
        </m:r>
      </m:oMath>
      <w:r w:rsidR="001A203C">
        <w:rPr>
          <w:color w:val="000000"/>
          <w:szCs w:val="21"/>
        </w:rPr>
        <w:t>-t</w:t>
      </w:r>
      <w:r w:rsidR="001A203C" w:rsidRPr="00652677">
        <w:rPr>
          <w:color w:val="000000"/>
          <w:szCs w:val="21"/>
        </w:rPr>
        <w:t xml:space="preserve">h path </w:t>
      </w:r>
      <w:r w:rsidR="001A203C" w:rsidRPr="001F7408">
        <w:rPr>
          <w:color w:val="000000"/>
          <w:szCs w:val="21"/>
        </w:rPr>
        <w:t>in the delay-Doppler domain</w:t>
      </w:r>
      <w:r w:rsidR="001A203C" w:rsidRPr="004730DE">
        <w:rPr>
          <w:color w:val="000000"/>
          <w:szCs w:val="21"/>
        </w:rPr>
        <w:t xml:space="preserve"> </w:t>
      </w:r>
      <w:r w:rsidR="001A203C" w:rsidRPr="00652677">
        <w:rPr>
          <w:color w:val="000000"/>
          <w:szCs w:val="21"/>
        </w:rPr>
        <w:t>is characterized by</w:t>
      </w:r>
      <w:r w:rsidR="001A203C">
        <w:rPr>
          <w:color w:val="000000"/>
          <w:szCs w:val="21"/>
        </w:rPr>
        <w:t xml:space="preserve"> &lt;delay</w:t>
      </w:r>
      <w:r w:rsidR="001A203C" w:rsidRPr="00945E66">
        <w:rPr>
          <w:rFonts w:hint="eastAsia"/>
          <w:color w:val="000000"/>
          <w:szCs w:val="21"/>
        </w:rPr>
        <w:t xml:space="preserve"> </w:t>
      </w:r>
      <m:oMath>
        <m:sSub>
          <m:sSubPr>
            <m:ctrlPr>
              <w:rPr>
                <w:rFonts w:ascii="Cambria Math" w:hAnsi="Cambria Math"/>
                <w:color w:val="000000"/>
                <w:szCs w:val="21"/>
              </w:rPr>
            </m:ctrlPr>
          </m:sSubPr>
          <m:e>
            <m:r>
              <w:rPr>
                <w:rFonts w:ascii="Cambria Math" w:hAnsi="Cambria Math"/>
                <w:color w:val="000000"/>
                <w:szCs w:val="21"/>
              </w:rPr>
              <m:t>x</m:t>
            </m:r>
          </m:e>
          <m:sub>
            <m:r>
              <w:rPr>
                <w:rFonts w:ascii="Cambria Math" w:hAnsi="Cambria Math"/>
                <w:color w:val="000000"/>
                <w:szCs w:val="21"/>
              </w:rPr>
              <m:t>i</m:t>
            </m:r>
          </m:sub>
        </m:sSub>
      </m:oMath>
      <w:r w:rsidR="001A203C">
        <w:rPr>
          <w:color w:val="000000"/>
          <w:szCs w:val="21"/>
        </w:rPr>
        <w:t xml:space="preserve"> </w:t>
      </w:r>
      <w:r w:rsidR="001A203C" w:rsidRPr="001F7408">
        <w:rPr>
          <w:color w:val="000000"/>
          <w:szCs w:val="21"/>
        </w:rPr>
        <w:t>Doppler shift (or radial velocity)</w:t>
      </w:r>
      <w:r w:rsidR="001A203C">
        <w:rPr>
          <w:color w:val="000000"/>
          <w:szCs w:val="21"/>
        </w:rPr>
        <w:t xml:space="preserve"> </w:t>
      </w:r>
      <m:oMath>
        <m:sSub>
          <m:sSubPr>
            <m:ctrlPr>
              <w:rPr>
                <w:rFonts w:ascii="Cambria Math" w:hAnsi="Cambria Math"/>
                <w:color w:val="000000"/>
                <w:szCs w:val="21"/>
              </w:rPr>
            </m:ctrlPr>
          </m:sSubPr>
          <m:e>
            <m:r>
              <w:rPr>
                <w:rFonts w:ascii="Cambria Math" w:hAnsi="Cambria Math"/>
                <w:color w:val="000000"/>
                <w:szCs w:val="21"/>
              </w:rPr>
              <m:t>y</m:t>
            </m:r>
          </m:e>
          <m:sub>
            <m:r>
              <w:rPr>
                <w:rFonts w:ascii="Cambria Math" w:hAnsi="Cambria Math"/>
                <w:color w:val="000000"/>
                <w:szCs w:val="21"/>
              </w:rPr>
              <m:t>i</m:t>
            </m:r>
          </m:sub>
        </m:sSub>
      </m:oMath>
      <w:r w:rsidR="001A203C">
        <w:rPr>
          <w:color w:val="000000"/>
          <w:szCs w:val="21"/>
        </w:rPr>
        <w:t>&gt;</w:t>
      </w:r>
      <w:r w:rsidR="001A203C" w:rsidRPr="00652677">
        <w:rPr>
          <w:color w:val="000000"/>
          <w:szCs w:val="21"/>
        </w:rPr>
        <w:t xml:space="preserve">, as </w:t>
      </w:r>
      <w:r w:rsidR="001A203C">
        <w:rPr>
          <w:rFonts w:hint="eastAsia"/>
          <w:color w:val="000000"/>
          <w:szCs w:val="21"/>
        </w:rPr>
        <w:t>shown</w:t>
      </w:r>
      <w:r w:rsidR="001A203C">
        <w:rPr>
          <w:color w:val="000000"/>
          <w:szCs w:val="21"/>
        </w:rPr>
        <w:t xml:space="preserve"> </w:t>
      </w:r>
      <w:r w:rsidR="001A203C" w:rsidRPr="00652677">
        <w:rPr>
          <w:color w:val="000000"/>
          <w:szCs w:val="21"/>
        </w:rPr>
        <w:t>in</w:t>
      </w:r>
      <w:r w:rsidR="00143A79">
        <w:rPr>
          <w:color w:val="000000"/>
          <w:szCs w:val="21"/>
        </w:rPr>
        <w:t xml:space="preserve"> </w:t>
      </w:r>
      <w:r w:rsidR="00B134B4">
        <w:rPr>
          <w:rFonts w:eastAsia="MS Mincho"/>
          <w:lang w:eastAsia="ja-JP"/>
        </w:rPr>
        <w:fldChar w:fldCharType="begin"/>
      </w:r>
      <w:r w:rsidR="00B134B4">
        <w:rPr>
          <w:color w:val="000000"/>
          <w:szCs w:val="21"/>
        </w:rPr>
        <w:instrText xml:space="preserve"> REF _Ref213178677 \h </w:instrText>
      </w:r>
      <w:r w:rsidR="00B134B4">
        <w:rPr>
          <w:rFonts w:eastAsia="MS Mincho"/>
          <w:lang w:eastAsia="ja-JP"/>
        </w:rPr>
      </w:r>
      <w:r w:rsidR="00B134B4">
        <w:rPr>
          <w:rFonts w:eastAsia="MS Mincho"/>
          <w:lang w:eastAsia="ja-JP"/>
        </w:rPr>
        <w:fldChar w:fldCharType="separate"/>
      </w:r>
      <w:r w:rsidR="00B134B4">
        <w:t xml:space="preserve">Figure </w:t>
      </w:r>
      <w:r w:rsidR="00B134B4">
        <w:rPr>
          <w:noProof/>
        </w:rPr>
        <w:t>7</w:t>
      </w:r>
      <w:r w:rsidR="00B134B4">
        <w:rPr>
          <w:rFonts w:eastAsia="MS Mincho"/>
          <w:lang w:eastAsia="ja-JP"/>
        </w:rPr>
        <w:fldChar w:fldCharType="end"/>
      </w:r>
      <w:r w:rsidR="001A203C">
        <w:rPr>
          <w:color w:val="000000"/>
          <w:szCs w:val="21"/>
        </w:rPr>
        <w:t>.</w:t>
      </w:r>
    </w:p>
    <w:p w14:paraId="1246F4E4" w14:textId="77777777" w:rsidR="001A203C" w:rsidRDefault="001A203C" w:rsidP="001A203C">
      <w:pPr>
        <w:widowControl w:val="0"/>
        <w:jc w:val="center"/>
        <w:rPr>
          <w:color w:val="000000"/>
          <w:szCs w:val="21"/>
        </w:rPr>
      </w:pPr>
      <w:r>
        <w:rPr>
          <w:noProof/>
          <w:color w:val="000000"/>
          <w:szCs w:val="21"/>
        </w:rPr>
        <w:lastRenderedPageBreak/>
        <w:drawing>
          <wp:inline distT="0" distB="0" distL="0" distR="0" wp14:anchorId="37EF9BE1" wp14:editId="7E3BDC01">
            <wp:extent cx="2940356" cy="1634400"/>
            <wp:effectExtent l="0" t="0" r="0" b="0"/>
            <wp:docPr id="8764284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1604164" name="图片 531604164"/>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51976" cy="1640859"/>
                    </a:xfrm>
                    <a:prstGeom prst="rect">
                      <a:avLst/>
                    </a:prstGeom>
                  </pic:spPr>
                </pic:pic>
              </a:graphicData>
            </a:graphic>
          </wp:inline>
        </w:drawing>
      </w:r>
    </w:p>
    <w:p w14:paraId="472D8261" w14:textId="10568C6E" w:rsidR="001A203C" w:rsidRPr="00945E66" w:rsidRDefault="001A203C" w:rsidP="001A203C">
      <w:pPr>
        <w:pStyle w:val="aa"/>
        <w:jc w:val="center"/>
        <w:rPr>
          <w:rFonts w:eastAsia="MS Mincho"/>
          <w:color w:val="000000"/>
          <w:szCs w:val="21"/>
          <w:lang w:eastAsia="ja-JP"/>
        </w:rPr>
      </w:pPr>
      <w:bookmarkStart w:id="30" w:name="_Ref213178677"/>
      <w:r>
        <w:t xml:space="preserve">Figure </w:t>
      </w:r>
      <w:r w:rsidR="00B134B4">
        <w:t>7</w:t>
      </w:r>
      <w:bookmarkEnd w:id="30"/>
      <w:r>
        <w:rPr>
          <w:rFonts w:eastAsia="MS Mincho" w:hint="eastAsia"/>
          <w:lang w:eastAsia="ja-JP"/>
        </w:rPr>
        <w:t xml:space="preserve">: </w:t>
      </w:r>
      <w:r>
        <w:rPr>
          <w:color w:val="000000"/>
          <w:szCs w:val="21"/>
        </w:rPr>
        <w:t>Path(s</w:t>
      </w:r>
      <w:r w:rsidRPr="00652677">
        <w:rPr>
          <w:color w:val="000000"/>
          <w:szCs w:val="21"/>
        </w:rPr>
        <w:t>) defined in delay-Doppler domain</w:t>
      </w:r>
      <w:r>
        <w:rPr>
          <w:rFonts w:eastAsia="MS Mincho" w:hint="eastAsia"/>
          <w:color w:val="000000"/>
          <w:szCs w:val="21"/>
          <w:lang w:eastAsia="ja-JP"/>
        </w:rPr>
        <w:t>.</w:t>
      </w:r>
    </w:p>
    <w:p w14:paraId="390A3B21" w14:textId="1CF50F9D" w:rsidR="001A203C" w:rsidRPr="00475D16" w:rsidRDefault="00475D16" w:rsidP="001A203C">
      <w:pPr>
        <w:widowControl w:val="0"/>
        <w:rPr>
          <w:color w:val="000000"/>
          <w:szCs w:val="21"/>
        </w:rPr>
      </w:pPr>
      <w:r w:rsidRPr="00475D16">
        <w:rPr>
          <w:color w:val="000000"/>
          <w:szCs w:val="21"/>
        </w:rPr>
        <w:t xml:space="preserve">During angle estimation for detected paths, </w:t>
      </w:r>
      <w:r>
        <w:rPr>
          <w:color w:val="000000"/>
          <w:szCs w:val="21"/>
        </w:rPr>
        <w:t>l</w:t>
      </w:r>
      <w:r w:rsidRPr="00475D16">
        <w:rPr>
          <w:color w:val="000000"/>
          <w:szCs w:val="21"/>
        </w:rPr>
        <w:t>arge antenna spacing may introduce angular ambiguity</w:t>
      </w:r>
      <w:r>
        <w:rPr>
          <w:color w:val="000000"/>
          <w:szCs w:val="21"/>
        </w:rPr>
        <w:t>, and</w:t>
      </w:r>
      <w:r w:rsidRPr="00475D16">
        <w:rPr>
          <w:color w:val="000000"/>
          <w:szCs w:val="21"/>
        </w:rPr>
        <w:t xml:space="preserve"> </w:t>
      </w:r>
      <w:r>
        <w:rPr>
          <w:color w:val="000000"/>
          <w:szCs w:val="21"/>
        </w:rPr>
        <w:t>a</w:t>
      </w:r>
      <w:r w:rsidRPr="00475D16">
        <w:rPr>
          <w:color w:val="000000"/>
          <w:szCs w:val="21"/>
        </w:rPr>
        <w:t xml:space="preserve"> single detected path may correspond to multiple targets with similar delay and Doppler characteristics,</w:t>
      </w:r>
      <w:r>
        <w:rPr>
          <w:color w:val="000000"/>
          <w:szCs w:val="21"/>
        </w:rPr>
        <w:t xml:space="preserve"> both</w:t>
      </w:r>
      <w:r w:rsidRPr="00475D16">
        <w:rPr>
          <w:color w:val="000000"/>
          <w:szCs w:val="21"/>
        </w:rPr>
        <w:t xml:space="preserve"> potentially yielding multiple AoA and ZoA estimates</w:t>
      </w:r>
      <w:r>
        <w:rPr>
          <w:color w:val="000000"/>
          <w:szCs w:val="21"/>
        </w:rPr>
        <w:t>.</w:t>
      </w:r>
      <w:r w:rsidRPr="00475D16">
        <w:rPr>
          <w:color w:val="000000"/>
          <w:szCs w:val="21"/>
        </w:rPr>
        <w:t xml:space="preserve"> </w:t>
      </w:r>
      <w:r>
        <w:rPr>
          <w:color w:val="000000"/>
          <w:szCs w:val="21"/>
        </w:rPr>
        <w:t xml:space="preserve">The </w:t>
      </w:r>
      <w:r w:rsidRPr="00475D16">
        <w:rPr>
          <w:color w:val="000000"/>
          <w:szCs w:val="21"/>
        </w:rPr>
        <w:t>angular ambiguity introduce</w:t>
      </w:r>
      <w:r>
        <w:rPr>
          <w:color w:val="000000"/>
          <w:szCs w:val="21"/>
        </w:rPr>
        <w:t>d by l</w:t>
      </w:r>
      <w:r w:rsidRPr="00475D16">
        <w:rPr>
          <w:color w:val="000000"/>
          <w:szCs w:val="21"/>
        </w:rPr>
        <w:t xml:space="preserve">arge antenna spacing </w:t>
      </w:r>
      <w:r>
        <w:rPr>
          <w:color w:val="000000"/>
          <w:szCs w:val="21"/>
        </w:rPr>
        <w:t>for a given path is</w:t>
      </w:r>
      <w:r w:rsidRPr="00475D16">
        <w:rPr>
          <w:color w:val="000000"/>
          <w:szCs w:val="21"/>
        </w:rPr>
        <w:t xml:space="preserve"> illustrated in</w:t>
      </w:r>
      <w:r w:rsidR="00586B17">
        <w:rPr>
          <w:color w:val="000000"/>
          <w:szCs w:val="21"/>
        </w:rPr>
        <w:t xml:space="preserve"> </w:t>
      </w:r>
      <w:r w:rsidR="00B134B4">
        <w:rPr>
          <w:color w:val="000000"/>
          <w:szCs w:val="21"/>
        </w:rPr>
        <w:fldChar w:fldCharType="begin"/>
      </w:r>
      <w:r w:rsidR="00B134B4">
        <w:rPr>
          <w:color w:val="000000"/>
          <w:szCs w:val="21"/>
        </w:rPr>
        <w:instrText xml:space="preserve"> REF _Ref213178723 \h </w:instrText>
      </w:r>
      <w:r w:rsidR="00B134B4">
        <w:rPr>
          <w:color w:val="000000"/>
          <w:szCs w:val="21"/>
        </w:rPr>
      </w:r>
      <w:r w:rsidR="00B134B4">
        <w:rPr>
          <w:color w:val="000000"/>
          <w:szCs w:val="21"/>
        </w:rPr>
        <w:fldChar w:fldCharType="separate"/>
      </w:r>
      <w:r w:rsidR="00B134B4">
        <w:t xml:space="preserve">Figure </w:t>
      </w:r>
      <w:r w:rsidR="00B134B4">
        <w:rPr>
          <w:noProof/>
        </w:rPr>
        <w:t>8</w:t>
      </w:r>
      <w:r w:rsidR="00B134B4">
        <w:rPr>
          <w:color w:val="000000"/>
          <w:szCs w:val="21"/>
        </w:rPr>
        <w:fldChar w:fldCharType="end"/>
      </w:r>
      <w:r>
        <w:rPr>
          <w:color w:val="000000"/>
          <w:szCs w:val="21"/>
        </w:rPr>
        <w:t>.</w:t>
      </w:r>
      <w:r w:rsidR="001A203C" w:rsidRPr="001A203C">
        <w:rPr>
          <w:color w:val="000000"/>
          <w:szCs w:val="21"/>
        </w:rPr>
        <w:t xml:space="preserve"> </w:t>
      </w:r>
      <w:r w:rsidR="001A203C" w:rsidRPr="00475D16">
        <w:rPr>
          <w:color w:val="000000"/>
          <w:szCs w:val="21"/>
        </w:rPr>
        <w:t>Position coordinates can be derived from path delay and angle measurements, while radial velocity can be calculated from the Doppler component. When a path is associated with multiple angles, it consequently corresponds to multiple position coordinates.</w:t>
      </w:r>
    </w:p>
    <w:p w14:paraId="7E3A8510" w14:textId="1AEB522D" w:rsidR="00475D16" w:rsidRDefault="00475D16" w:rsidP="00475D16">
      <w:pPr>
        <w:widowControl w:val="0"/>
        <w:jc w:val="center"/>
        <w:rPr>
          <w:color w:val="000000"/>
          <w:szCs w:val="21"/>
        </w:rPr>
      </w:pPr>
      <w:r w:rsidRPr="0085767C">
        <w:rPr>
          <w:noProof/>
        </w:rPr>
        <w:drawing>
          <wp:inline distT="0" distB="0" distL="0" distR="0" wp14:anchorId="117D14BF" wp14:editId="41EF786A">
            <wp:extent cx="3896498" cy="2960138"/>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07530" cy="2968519"/>
                    </a:xfrm>
                    <a:prstGeom prst="rect">
                      <a:avLst/>
                    </a:prstGeom>
                  </pic:spPr>
                </pic:pic>
              </a:graphicData>
            </a:graphic>
          </wp:inline>
        </w:drawing>
      </w:r>
    </w:p>
    <w:p w14:paraId="2BD7A34A" w14:textId="0064AAF8" w:rsidR="00586B17" w:rsidRDefault="00586B17" w:rsidP="00586B17">
      <w:pPr>
        <w:pStyle w:val="aa"/>
        <w:jc w:val="center"/>
      </w:pPr>
      <w:bookmarkStart w:id="31" w:name="_Ref213178723"/>
      <w:r>
        <w:t xml:space="preserve">Figure </w:t>
      </w:r>
      <w:bookmarkEnd w:id="31"/>
      <w:r w:rsidR="00B134B4">
        <w:t>8</w:t>
      </w:r>
      <w:r>
        <w:t xml:space="preserve">: </w:t>
      </w:r>
      <w:r w:rsidRPr="00B1289E">
        <w:t>Illustration of angular ambiguity introduced by large antenna spacing for a given path.</w:t>
      </w:r>
    </w:p>
    <w:p w14:paraId="300D58C4" w14:textId="0414966B" w:rsidR="00475D16" w:rsidRPr="00475D16" w:rsidRDefault="00475D16" w:rsidP="00475D16">
      <w:pPr>
        <w:widowControl w:val="0"/>
        <w:rPr>
          <w:color w:val="000000"/>
          <w:szCs w:val="21"/>
        </w:rPr>
      </w:pPr>
      <w:r w:rsidRPr="00475D16">
        <w:rPr>
          <w:color w:val="000000"/>
          <w:szCs w:val="21"/>
        </w:rPr>
        <w:t>If each path is associated with one delay, one Doppler, and one angle (or equivalently, one velocity and one position), then path-based measurements</w:t>
      </w:r>
      <w:r w:rsidR="00F04491">
        <w:rPr>
          <w:color w:val="000000"/>
          <w:szCs w:val="21"/>
        </w:rPr>
        <w:t xml:space="preserve"> (</w:t>
      </w:r>
      <w:r w:rsidR="00F04491" w:rsidRPr="00475D16">
        <w:rPr>
          <w:color w:val="000000"/>
          <w:szCs w:val="21"/>
        </w:rPr>
        <w:t>Level 3</w:t>
      </w:r>
      <w:r w:rsidR="00F04491">
        <w:rPr>
          <w:color w:val="000000"/>
          <w:szCs w:val="21"/>
        </w:rPr>
        <w:t>)</w:t>
      </w:r>
      <w:r w:rsidRPr="00475D16">
        <w:rPr>
          <w:color w:val="000000"/>
          <w:szCs w:val="21"/>
        </w:rPr>
        <w:t xml:space="preserve"> become equivalent to point-based measurements</w:t>
      </w:r>
      <w:r w:rsidR="00F04491">
        <w:rPr>
          <w:color w:val="000000"/>
          <w:szCs w:val="21"/>
        </w:rPr>
        <w:t xml:space="preserve"> (</w:t>
      </w:r>
      <w:r w:rsidR="00F04491" w:rsidRPr="00475D16">
        <w:rPr>
          <w:color w:val="000000"/>
          <w:szCs w:val="21"/>
        </w:rPr>
        <w:t>Level 4</w:t>
      </w:r>
      <w:r w:rsidR="00F04491">
        <w:rPr>
          <w:color w:val="000000"/>
          <w:szCs w:val="21"/>
        </w:rPr>
        <w:t>)</w:t>
      </w:r>
      <w:r w:rsidRPr="00475D16">
        <w:rPr>
          <w:color w:val="000000"/>
          <w:szCs w:val="21"/>
        </w:rPr>
        <w:t xml:space="preserve">. However, if a path corresponds to multiple points, reporting </w:t>
      </w:r>
      <w:r w:rsidR="00F04491" w:rsidRPr="00475D16">
        <w:rPr>
          <w:color w:val="000000"/>
          <w:szCs w:val="21"/>
        </w:rPr>
        <w:t>point-based measurements</w:t>
      </w:r>
      <w:r w:rsidRPr="00475D16">
        <w:rPr>
          <w:color w:val="000000"/>
          <w:szCs w:val="21"/>
        </w:rPr>
        <w:t xml:space="preserve"> would result in redundant reporting of delay/range or Doppler/velocity information.</w:t>
      </w:r>
    </w:p>
    <w:p w14:paraId="0B133312" w14:textId="4D416DC4" w:rsidR="00475D16" w:rsidRPr="00475D16" w:rsidRDefault="00475D16" w:rsidP="00475D16">
      <w:pPr>
        <w:widowControl w:val="0"/>
        <w:rPr>
          <w:color w:val="000000"/>
          <w:szCs w:val="21"/>
        </w:rPr>
      </w:pPr>
      <w:r w:rsidRPr="00475D16">
        <w:rPr>
          <w:color w:val="000000"/>
          <w:szCs w:val="21"/>
        </w:rPr>
        <w:t xml:space="preserve">Furthermore, in UAV scenarios, micro-Doppler components induced by blade rotations </w:t>
      </w:r>
      <w:r w:rsidR="009A117E">
        <w:rPr>
          <w:color w:val="000000"/>
          <w:szCs w:val="21"/>
        </w:rPr>
        <w:t>should</w:t>
      </w:r>
      <w:r w:rsidRPr="00475D16">
        <w:rPr>
          <w:color w:val="000000"/>
          <w:szCs w:val="21"/>
        </w:rPr>
        <w:t xml:space="preserve"> be considered alongside translational Doppler shifts. Following CFAR detection in the delay-Doppler domain, micro-Doppler estimation </w:t>
      </w:r>
      <w:r w:rsidR="00CB2D3A">
        <w:rPr>
          <w:color w:val="000000"/>
          <w:szCs w:val="21"/>
        </w:rPr>
        <w:t>can</w:t>
      </w:r>
      <w:r w:rsidRPr="00475D16">
        <w:rPr>
          <w:color w:val="000000"/>
          <w:szCs w:val="21"/>
        </w:rPr>
        <w:t xml:space="preserve"> be performed for each detected path, potentially yielding one or multiple micro-Doppler components associated with given time stamps.</w:t>
      </w:r>
    </w:p>
    <w:p w14:paraId="7A9AE12C" w14:textId="6E7EB714" w:rsidR="00475D16" w:rsidRPr="00475D16" w:rsidRDefault="00475D16" w:rsidP="007B25B6">
      <w:pPr>
        <w:pStyle w:val="proposal"/>
        <w:spacing w:before="120" w:after="120"/>
        <w:ind w:left="1134" w:hanging="1134"/>
        <w:rPr>
          <w:rFonts w:eastAsiaTheme="minorEastAsia"/>
        </w:rPr>
      </w:pPr>
      <w:bookmarkStart w:id="32" w:name="_Ref213406230"/>
      <w:r w:rsidRPr="00475D16">
        <w:rPr>
          <w:rFonts w:eastAsiaTheme="minorEastAsia"/>
        </w:rPr>
        <w:t>It is proposed to adopt the following modified Level 3 measurement quantity definition:</w:t>
      </w:r>
      <w:bookmarkEnd w:id="32"/>
    </w:p>
    <w:p w14:paraId="6DB4D543" w14:textId="77777777" w:rsidR="007B25B6" w:rsidRPr="00FC17B1" w:rsidRDefault="007B25B6" w:rsidP="00FC17B1">
      <w:pPr>
        <w:pStyle w:val="af9"/>
        <w:numPr>
          <w:ilvl w:val="0"/>
          <w:numId w:val="55"/>
        </w:numPr>
        <w:ind w:left="1576" w:firstLineChars="0" w:hanging="442"/>
        <w:rPr>
          <w:rFonts w:ascii="Times New Roman" w:eastAsiaTheme="minorEastAsia" w:hAnsi="Times New Roman"/>
          <w:b/>
          <w:sz w:val="20"/>
          <w:szCs w:val="20"/>
        </w:rPr>
      </w:pPr>
      <w:r w:rsidRPr="00FC17B1">
        <w:rPr>
          <w:rFonts w:ascii="Times New Roman" w:eastAsiaTheme="minorEastAsia" w:hAnsi="Times New Roman"/>
          <w:b/>
          <w:sz w:val="20"/>
          <w:szCs w:val="20"/>
        </w:rPr>
        <w:t>Option 1: Delay, Doppler, (micro-Doppler), angle, and power per detected path for a given time stamp</w:t>
      </w:r>
    </w:p>
    <w:p w14:paraId="4D666AA4" w14:textId="77777777" w:rsidR="007B25B6" w:rsidRPr="00FC17B1" w:rsidRDefault="007B25B6" w:rsidP="006107AE">
      <w:pPr>
        <w:pStyle w:val="af9"/>
        <w:numPr>
          <w:ilvl w:val="1"/>
          <w:numId w:val="75"/>
        </w:numPr>
        <w:ind w:left="2007" w:firstLineChars="0" w:hanging="442"/>
        <w:rPr>
          <w:rFonts w:ascii="Times New Roman" w:eastAsiaTheme="minorEastAsia" w:hAnsi="Times New Roman"/>
          <w:b/>
          <w:sz w:val="20"/>
          <w:szCs w:val="20"/>
        </w:rPr>
      </w:pPr>
      <w:r w:rsidRPr="00FC17B1">
        <w:rPr>
          <w:rFonts w:ascii="Times New Roman" w:eastAsiaTheme="minorEastAsia" w:hAnsi="Times New Roman"/>
          <w:b/>
          <w:sz w:val="20"/>
          <w:szCs w:val="20"/>
        </w:rPr>
        <w:t>Definition: One path is associated with one delay, one Doppler, one or multiple micro-Doppler components, and one or multiple angles</w:t>
      </w:r>
    </w:p>
    <w:p w14:paraId="6D1606CB" w14:textId="77777777" w:rsidR="007B25B6" w:rsidRPr="00FC17B1" w:rsidRDefault="007B25B6" w:rsidP="00FC17B1">
      <w:pPr>
        <w:pStyle w:val="af9"/>
        <w:numPr>
          <w:ilvl w:val="0"/>
          <w:numId w:val="55"/>
        </w:numPr>
        <w:ind w:left="1576" w:firstLineChars="0" w:hanging="442"/>
        <w:rPr>
          <w:rFonts w:ascii="Times New Roman" w:eastAsiaTheme="minorEastAsia" w:hAnsi="Times New Roman"/>
          <w:b/>
          <w:sz w:val="20"/>
          <w:szCs w:val="20"/>
        </w:rPr>
      </w:pPr>
      <w:r w:rsidRPr="00FC17B1">
        <w:rPr>
          <w:rFonts w:ascii="Times New Roman" w:eastAsiaTheme="minorEastAsia" w:hAnsi="Times New Roman"/>
          <w:b/>
          <w:sz w:val="20"/>
          <w:szCs w:val="20"/>
        </w:rPr>
        <w:t>Option 2: Position, velocity, (micro-Doppler), and power per detected path for a given time stamp</w:t>
      </w:r>
    </w:p>
    <w:p w14:paraId="010F8533" w14:textId="77777777" w:rsidR="007B25B6" w:rsidRPr="00FC17B1" w:rsidRDefault="007B25B6" w:rsidP="006107AE">
      <w:pPr>
        <w:pStyle w:val="af9"/>
        <w:numPr>
          <w:ilvl w:val="1"/>
          <w:numId w:val="75"/>
        </w:numPr>
        <w:ind w:left="2007" w:firstLineChars="0" w:hanging="442"/>
        <w:rPr>
          <w:rFonts w:ascii="Times New Roman" w:eastAsiaTheme="minorEastAsia" w:hAnsi="Times New Roman"/>
          <w:b/>
          <w:sz w:val="20"/>
          <w:szCs w:val="20"/>
        </w:rPr>
      </w:pPr>
      <w:r w:rsidRPr="00FC17B1">
        <w:rPr>
          <w:rFonts w:ascii="Times New Roman" w:eastAsiaTheme="minorEastAsia" w:hAnsi="Times New Roman"/>
          <w:b/>
          <w:sz w:val="20"/>
          <w:szCs w:val="20"/>
        </w:rPr>
        <w:t>Definition: One path is associated with one velocity (radial velocity), one or multiple micro-Doppler components, and one or multiple positions</w:t>
      </w:r>
    </w:p>
    <w:p w14:paraId="7067BADF" w14:textId="77777777" w:rsidR="00CE26EE" w:rsidRPr="006B1EB7" w:rsidRDefault="00CE26EE" w:rsidP="00B374FA">
      <w:pPr>
        <w:rPr>
          <w:rFonts w:eastAsia="MS Mincho"/>
          <w:lang w:eastAsia="ja-JP"/>
        </w:rPr>
      </w:pPr>
    </w:p>
    <w:p w14:paraId="113B1B4E" w14:textId="209F86EC" w:rsidR="00B66CF3" w:rsidRDefault="00B66CF3" w:rsidP="00B66CF3">
      <w:pPr>
        <w:pStyle w:val="title1"/>
        <w:rPr>
          <w:rFonts w:ascii="Times New Roman" w:hAnsi="Times New Roman"/>
        </w:rPr>
      </w:pPr>
      <w:r>
        <w:rPr>
          <w:rFonts w:ascii="Times New Roman" w:hAnsi="Times New Roman"/>
        </w:rPr>
        <w:t xml:space="preserve">Evaluation </w:t>
      </w:r>
      <w:r>
        <w:rPr>
          <w:rFonts w:ascii="Times New Roman" w:eastAsia="MS Mincho" w:hAnsi="Times New Roman" w:hint="eastAsia"/>
          <w:lang w:eastAsia="ja-JP"/>
        </w:rPr>
        <w:t>P</w:t>
      </w:r>
      <w:r>
        <w:rPr>
          <w:rFonts w:ascii="Times New Roman" w:hAnsi="Times New Roman"/>
        </w:rPr>
        <w:t>arameters</w:t>
      </w:r>
      <w:r w:rsidR="00211715">
        <w:rPr>
          <w:rFonts w:ascii="Times New Roman" w:hAnsi="Times New Roman"/>
        </w:rPr>
        <w:t xml:space="preserve"> and Initial Evaluation Results</w:t>
      </w:r>
      <w:r>
        <w:rPr>
          <w:rFonts w:ascii="Times New Roman" w:hAnsi="Times New Roman"/>
        </w:rPr>
        <w:t xml:space="preserve"> for UAV </w:t>
      </w:r>
      <w:r>
        <w:rPr>
          <w:rFonts w:ascii="Times New Roman" w:eastAsia="MS Mincho" w:hAnsi="Times New Roman" w:hint="eastAsia"/>
          <w:lang w:eastAsia="ja-JP"/>
        </w:rPr>
        <w:t>S</w:t>
      </w:r>
      <w:r>
        <w:rPr>
          <w:rFonts w:ascii="Times New Roman" w:hAnsi="Times New Roman"/>
        </w:rPr>
        <w:t xml:space="preserve">ensing </w:t>
      </w:r>
      <w:r>
        <w:rPr>
          <w:rFonts w:ascii="Times New Roman" w:eastAsia="MS Mincho" w:hAnsi="Times New Roman" w:hint="eastAsia"/>
          <w:lang w:eastAsia="ja-JP"/>
        </w:rPr>
        <w:t>S</w:t>
      </w:r>
      <w:r>
        <w:rPr>
          <w:rFonts w:ascii="Times New Roman" w:hAnsi="Times New Roman"/>
        </w:rPr>
        <w:t>cenario</w:t>
      </w:r>
    </w:p>
    <w:p w14:paraId="066C1364" w14:textId="6056F68E" w:rsidR="00B66CF3" w:rsidRDefault="006367FB" w:rsidP="00B374FA">
      <w:pPr>
        <w:rPr>
          <w:rFonts w:eastAsia="MS Mincho"/>
          <w:lang w:eastAsia="ja-JP"/>
        </w:rPr>
      </w:pPr>
      <w:r>
        <w:rPr>
          <w:rFonts w:eastAsia="MS Mincho"/>
          <w:lang w:eastAsia="ja-JP"/>
        </w:rPr>
        <w:t>For</w:t>
      </w:r>
      <w:r>
        <w:rPr>
          <w:rFonts w:eastAsia="MS Mincho" w:hint="eastAsia"/>
          <w:lang w:eastAsia="ja-JP"/>
        </w:rPr>
        <w:t xml:space="preserve"> </w:t>
      </w:r>
      <w:r w:rsidR="00B66CF3">
        <w:rPr>
          <w:rFonts w:eastAsia="MS Mincho" w:hint="eastAsia"/>
          <w:lang w:eastAsia="ja-JP"/>
        </w:rPr>
        <w:t>5GA UAV sensing, the e</w:t>
      </w:r>
      <w:r w:rsidR="00B66CF3" w:rsidRPr="00614AAA">
        <w:rPr>
          <w:rFonts w:eastAsia="DengXian"/>
        </w:rPr>
        <w:t>valuation parameters</w:t>
      </w:r>
      <w:r w:rsidR="00B66CF3">
        <w:rPr>
          <w:rFonts w:eastAsia="MS Mincho" w:hint="eastAsia"/>
          <w:lang w:eastAsia="ja-JP"/>
        </w:rPr>
        <w:t xml:space="preserve"> </w:t>
      </w:r>
      <w:r w:rsidR="00BE64C1">
        <w:rPr>
          <w:rFonts w:eastAsia="MS Mincho" w:hint="eastAsia"/>
          <w:lang w:eastAsia="ja-JP"/>
        </w:rPr>
        <w:t xml:space="preserve">listed in </w:t>
      </w:r>
      <w:r w:rsidR="00A40B17">
        <w:rPr>
          <w:rFonts w:eastAsia="MS Mincho"/>
          <w:lang w:eastAsia="ja-JP"/>
        </w:rPr>
        <w:fldChar w:fldCharType="begin"/>
      </w:r>
      <w:r w:rsidR="00A40B17">
        <w:rPr>
          <w:rFonts w:eastAsia="MS Mincho"/>
          <w:lang w:eastAsia="ja-JP"/>
        </w:rPr>
        <w:instrText xml:space="preserve"> </w:instrText>
      </w:r>
      <w:r w:rsidR="00A40B17">
        <w:rPr>
          <w:rFonts w:eastAsia="MS Mincho" w:hint="eastAsia"/>
          <w:lang w:eastAsia="ja-JP"/>
        </w:rPr>
        <w:instrText>REF _Ref213180191 \h</w:instrText>
      </w:r>
      <w:r w:rsidR="00A40B17">
        <w:rPr>
          <w:rFonts w:eastAsia="MS Mincho"/>
          <w:lang w:eastAsia="ja-JP"/>
        </w:rPr>
        <w:instrText xml:space="preserve"> </w:instrText>
      </w:r>
      <w:r w:rsidR="00A40B17">
        <w:rPr>
          <w:rFonts w:eastAsia="MS Mincho"/>
          <w:lang w:eastAsia="ja-JP"/>
        </w:rPr>
      </w:r>
      <w:r w:rsidR="00A40B17">
        <w:rPr>
          <w:rFonts w:eastAsia="MS Mincho"/>
          <w:lang w:eastAsia="ja-JP"/>
        </w:rPr>
        <w:fldChar w:fldCharType="separate"/>
      </w:r>
      <w:r w:rsidR="006107AE">
        <w:t xml:space="preserve">Table </w:t>
      </w:r>
      <w:r w:rsidR="006107AE">
        <w:rPr>
          <w:noProof/>
        </w:rPr>
        <w:t>2</w:t>
      </w:r>
      <w:r w:rsidR="00A40B17">
        <w:rPr>
          <w:rFonts w:eastAsia="MS Mincho"/>
          <w:lang w:eastAsia="ja-JP"/>
        </w:rPr>
        <w:fldChar w:fldCharType="end"/>
      </w:r>
      <w:r w:rsidR="00A40B17">
        <w:rPr>
          <w:rFonts w:eastAsia="MS Mincho"/>
          <w:lang w:eastAsia="ja-JP"/>
        </w:rPr>
        <w:t xml:space="preserve"> </w:t>
      </w:r>
      <w:r w:rsidR="00B66CF3">
        <w:rPr>
          <w:rFonts w:eastAsia="MS Mincho" w:hint="eastAsia"/>
          <w:lang w:eastAsia="ja-JP"/>
        </w:rPr>
        <w:t xml:space="preserve">are </w:t>
      </w:r>
      <w:r>
        <w:rPr>
          <w:rFonts w:eastAsia="MS Mincho"/>
          <w:lang w:eastAsia="ja-JP"/>
        </w:rPr>
        <w:t>supported</w:t>
      </w:r>
      <w:r w:rsidR="00B66CF3">
        <w:rPr>
          <w:rFonts w:eastAsia="MS Mincho" w:hint="eastAsia"/>
          <w:lang w:eastAsia="ja-JP"/>
        </w:rPr>
        <w:t>.</w:t>
      </w:r>
    </w:p>
    <w:p w14:paraId="23C9228C" w14:textId="049A8AAA" w:rsidR="00B66CF3" w:rsidRPr="00A40B17" w:rsidRDefault="00A40B17" w:rsidP="00A40B17">
      <w:pPr>
        <w:pStyle w:val="aa"/>
        <w:jc w:val="center"/>
        <w:rPr>
          <w:rFonts w:eastAsia="MS Mincho"/>
          <w:lang w:eastAsia="ja-JP"/>
        </w:rPr>
      </w:pPr>
      <w:bookmarkStart w:id="33" w:name="_Ref213180191"/>
      <w:r>
        <w:t xml:space="preserve">Table </w:t>
      </w:r>
      <w:r>
        <w:fldChar w:fldCharType="begin"/>
      </w:r>
      <w:r>
        <w:instrText xml:space="preserve"> SEQ Table \* ARABIC </w:instrText>
      </w:r>
      <w:r>
        <w:fldChar w:fldCharType="separate"/>
      </w:r>
      <w:r w:rsidR="006107AE">
        <w:rPr>
          <w:noProof/>
        </w:rPr>
        <w:t>2</w:t>
      </w:r>
      <w:r>
        <w:fldChar w:fldCharType="end"/>
      </w:r>
      <w:bookmarkEnd w:id="33"/>
      <w:r w:rsidRPr="00BA741F">
        <w:t>: Evaluation parameters for UAV sensing scenario.</w:t>
      </w:r>
    </w:p>
    <w:tbl>
      <w:tblPr>
        <w:tblW w:w="5000" w:type="pct"/>
        <w:jc w:val="center"/>
        <w:tblLook w:val="04A0" w:firstRow="1" w:lastRow="0" w:firstColumn="1" w:lastColumn="0" w:noHBand="0" w:noVBand="1"/>
      </w:tblPr>
      <w:tblGrid>
        <w:gridCol w:w="1986"/>
        <w:gridCol w:w="2299"/>
        <w:gridCol w:w="4775"/>
      </w:tblGrid>
      <w:tr w:rsidR="00B66CF3" w:rsidRPr="00614AAA" w14:paraId="33F2BBBE" w14:textId="77777777" w:rsidTr="001F316A">
        <w:trPr>
          <w:jc w:val="center"/>
        </w:trPr>
        <w:tc>
          <w:tcPr>
            <w:tcW w:w="2365" w:type="pct"/>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63F1538" w14:textId="77777777" w:rsidR="00B66CF3" w:rsidRPr="00B66CF3" w:rsidRDefault="00B66CF3" w:rsidP="001F316A">
            <w:pPr>
              <w:adjustRightInd w:val="0"/>
              <w:snapToGrid w:val="0"/>
              <w:spacing w:after="0"/>
              <w:jc w:val="center"/>
              <w:rPr>
                <w:rFonts w:eastAsia="DengXian"/>
                <w:b/>
                <w:szCs w:val="20"/>
              </w:rPr>
            </w:pPr>
            <w:r w:rsidRPr="00B66CF3">
              <w:rPr>
                <w:rFonts w:eastAsia="DengXian"/>
                <w:b/>
                <w:szCs w:val="20"/>
              </w:rPr>
              <w:t>Parameters</w:t>
            </w:r>
          </w:p>
        </w:tc>
        <w:tc>
          <w:tcPr>
            <w:tcW w:w="2635" w:type="pct"/>
            <w:tcBorders>
              <w:top w:val="single" w:sz="4" w:space="0" w:color="000000"/>
              <w:left w:val="single" w:sz="4" w:space="0" w:color="000000"/>
              <w:bottom w:val="single" w:sz="4" w:space="0" w:color="000000"/>
              <w:right w:val="single" w:sz="4" w:space="0" w:color="000000"/>
            </w:tcBorders>
            <w:shd w:val="clear" w:color="auto" w:fill="D9D9D9"/>
          </w:tcPr>
          <w:p w14:paraId="6D1E06AB" w14:textId="77777777" w:rsidR="00B66CF3" w:rsidRPr="00B66CF3" w:rsidRDefault="00B66CF3" w:rsidP="001F316A">
            <w:pPr>
              <w:adjustRightInd w:val="0"/>
              <w:snapToGrid w:val="0"/>
              <w:spacing w:after="0"/>
              <w:jc w:val="center"/>
              <w:rPr>
                <w:rFonts w:eastAsia="DengXian"/>
                <w:b/>
                <w:bCs/>
                <w:szCs w:val="20"/>
              </w:rPr>
            </w:pPr>
            <w:r w:rsidRPr="00B66CF3">
              <w:rPr>
                <w:rFonts w:eastAsia="DengXian"/>
                <w:b/>
                <w:bCs/>
                <w:szCs w:val="20"/>
              </w:rPr>
              <w:t>Value</w:t>
            </w:r>
          </w:p>
        </w:tc>
      </w:tr>
      <w:tr w:rsidR="00B66CF3" w:rsidRPr="00614AAA" w14:paraId="39DDD2D4" w14:textId="77777777" w:rsidTr="001F316A">
        <w:trPr>
          <w:trHeight w:val="274"/>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21937FA"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szCs w:val="20"/>
                <w:lang w:val="fr-FR"/>
              </w:rPr>
              <w:t>Scenarios</w:t>
            </w:r>
          </w:p>
        </w:tc>
        <w:tc>
          <w:tcPr>
            <w:tcW w:w="2635" w:type="pct"/>
            <w:tcBorders>
              <w:top w:val="single" w:sz="4" w:space="0" w:color="000000"/>
              <w:left w:val="single" w:sz="4" w:space="0" w:color="000000"/>
              <w:bottom w:val="single" w:sz="4" w:space="0" w:color="000000"/>
              <w:right w:val="single" w:sz="4" w:space="0" w:color="000000"/>
            </w:tcBorders>
            <w:vAlign w:val="center"/>
          </w:tcPr>
          <w:p w14:paraId="1C851E08"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bCs/>
                <w:szCs w:val="20"/>
                <w:lang w:val="sv-SE"/>
              </w:rPr>
              <w:t>UMa-AV[TR36.777]</w:t>
            </w:r>
          </w:p>
        </w:tc>
      </w:tr>
      <w:tr w:rsidR="00B66CF3" w:rsidRPr="00614AAA" w14:paraId="2608B763" w14:textId="77777777" w:rsidTr="001F316A">
        <w:trPr>
          <w:trHeight w:val="274"/>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DEDE928"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hint="eastAsia"/>
                <w:szCs w:val="20"/>
                <w:lang w:val="fr-FR"/>
              </w:rPr>
              <w:t>S</w:t>
            </w:r>
            <w:r w:rsidRPr="00B66CF3">
              <w:rPr>
                <w:rFonts w:eastAsia="DengXian"/>
                <w:szCs w:val="20"/>
                <w:lang w:val="fr-FR"/>
              </w:rPr>
              <w:t>ensing mode</w:t>
            </w:r>
          </w:p>
        </w:tc>
        <w:tc>
          <w:tcPr>
            <w:tcW w:w="2635" w:type="pct"/>
            <w:tcBorders>
              <w:top w:val="single" w:sz="4" w:space="0" w:color="000000"/>
              <w:left w:val="single" w:sz="4" w:space="0" w:color="000000"/>
              <w:bottom w:val="single" w:sz="4" w:space="0" w:color="000000"/>
              <w:right w:val="single" w:sz="4" w:space="0" w:color="000000"/>
            </w:tcBorders>
            <w:vAlign w:val="center"/>
          </w:tcPr>
          <w:p w14:paraId="7B166AB6"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hint="eastAsia"/>
                <w:bCs/>
                <w:szCs w:val="20"/>
                <w:lang w:val="sv-SE"/>
              </w:rPr>
              <w:t>M</w:t>
            </w:r>
            <w:r w:rsidRPr="00B66CF3">
              <w:rPr>
                <w:rFonts w:eastAsia="DengXian"/>
                <w:bCs/>
                <w:szCs w:val="20"/>
                <w:lang w:val="sv-SE"/>
              </w:rPr>
              <w:t>ono-static</w:t>
            </w:r>
          </w:p>
        </w:tc>
      </w:tr>
      <w:tr w:rsidR="00B66CF3" w:rsidRPr="00614AAA" w14:paraId="6956D144" w14:textId="77777777" w:rsidTr="001F316A">
        <w:trPr>
          <w:trHeight w:val="274"/>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377020C4"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szCs w:val="20"/>
                <w:lang w:val="fr-FR"/>
              </w:rPr>
              <w:t xml:space="preserve">Carrier </w:t>
            </w:r>
            <w:r w:rsidRPr="00B66CF3">
              <w:rPr>
                <w:rFonts w:eastAsia="DengXian" w:hint="eastAsia"/>
                <w:szCs w:val="20"/>
                <w:lang w:val="fr-FR"/>
              </w:rPr>
              <w:t>F</w:t>
            </w:r>
            <w:r w:rsidRPr="00B66CF3">
              <w:rPr>
                <w:rFonts w:eastAsia="DengXian"/>
                <w:szCs w:val="20"/>
                <w:lang w:val="fr-FR"/>
              </w:rPr>
              <w:t>requency</w:t>
            </w:r>
          </w:p>
        </w:tc>
        <w:tc>
          <w:tcPr>
            <w:tcW w:w="2635" w:type="pct"/>
            <w:tcBorders>
              <w:top w:val="single" w:sz="4" w:space="0" w:color="000000"/>
              <w:left w:val="single" w:sz="4" w:space="0" w:color="000000"/>
              <w:bottom w:val="single" w:sz="4" w:space="0" w:color="000000"/>
              <w:right w:val="single" w:sz="4" w:space="0" w:color="000000"/>
            </w:tcBorders>
            <w:vAlign w:val="center"/>
          </w:tcPr>
          <w:p w14:paraId="63A5C3D6" w14:textId="195C41E4" w:rsidR="00B66CF3" w:rsidRPr="00B66CF3" w:rsidRDefault="009A48BF" w:rsidP="001F316A">
            <w:pPr>
              <w:keepNext/>
              <w:keepLines/>
              <w:adjustRightInd w:val="0"/>
              <w:snapToGrid w:val="0"/>
              <w:spacing w:after="0"/>
              <w:jc w:val="left"/>
              <w:rPr>
                <w:rFonts w:eastAsia="DengXian"/>
                <w:bCs/>
                <w:szCs w:val="20"/>
                <w:lang w:val="sv-SE"/>
              </w:rPr>
            </w:pPr>
            <w:r>
              <w:rPr>
                <w:rFonts w:eastAsia="DengXian"/>
                <w:bCs/>
                <w:szCs w:val="20"/>
                <w:lang w:val="sv-SE"/>
              </w:rPr>
              <w:t>4.9</w:t>
            </w:r>
            <w:r w:rsidR="00B66CF3" w:rsidRPr="00B66CF3">
              <w:rPr>
                <w:rFonts w:eastAsia="DengXian"/>
                <w:bCs/>
                <w:szCs w:val="20"/>
                <w:lang w:val="sv-SE"/>
              </w:rPr>
              <w:t>GHz</w:t>
            </w:r>
            <w:r w:rsidR="00EE160C">
              <w:rPr>
                <w:rFonts w:eastAsia="DengXian"/>
                <w:bCs/>
                <w:szCs w:val="20"/>
                <w:lang w:val="sv-SE"/>
              </w:rPr>
              <w:t>, 6GHz</w:t>
            </w:r>
          </w:p>
        </w:tc>
      </w:tr>
      <w:tr w:rsidR="00B66CF3" w:rsidRPr="007420A8" w14:paraId="101FD841" w14:textId="77777777" w:rsidTr="001F316A">
        <w:trPr>
          <w:trHeight w:val="56"/>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42A70674"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szCs w:val="20"/>
                <w:lang w:val="fr-FR"/>
              </w:rPr>
              <w:t xml:space="preserve">Bandwidth </w:t>
            </w:r>
          </w:p>
        </w:tc>
        <w:tc>
          <w:tcPr>
            <w:tcW w:w="2635" w:type="pct"/>
            <w:tcBorders>
              <w:top w:val="single" w:sz="4" w:space="0" w:color="000000"/>
              <w:left w:val="single" w:sz="4" w:space="0" w:color="000000"/>
              <w:bottom w:val="single" w:sz="4" w:space="0" w:color="000000"/>
              <w:right w:val="single" w:sz="4" w:space="0" w:color="000000"/>
            </w:tcBorders>
            <w:vAlign w:val="center"/>
          </w:tcPr>
          <w:p w14:paraId="1CAF676F" w14:textId="77777777" w:rsidR="00B66CF3" w:rsidRPr="00B66CF3" w:rsidRDefault="00B66CF3" w:rsidP="001F316A">
            <w:pPr>
              <w:keepNext/>
              <w:keepLines/>
              <w:adjustRightInd w:val="0"/>
              <w:snapToGrid w:val="0"/>
              <w:spacing w:after="0"/>
              <w:jc w:val="left"/>
              <w:rPr>
                <w:rFonts w:eastAsia="DengXian"/>
                <w:bCs/>
                <w:strike/>
                <w:szCs w:val="20"/>
                <w:lang w:val="sv-SE"/>
              </w:rPr>
            </w:pPr>
            <w:r w:rsidRPr="00B66CF3">
              <w:rPr>
                <w:rFonts w:eastAsia="DengXian"/>
                <w:bCs/>
                <w:szCs w:val="20"/>
                <w:lang w:val="sv-SE"/>
              </w:rPr>
              <w:t>100MHz</w:t>
            </w:r>
          </w:p>
        </w:tc>
      </w:tr>
      <w:tr w:rsidR="00B66CF3" w:rsidRPr="00614AAA" w14:paraId="02B13713" w14:textId="77777777" w:rsidTr="001F316A">
        <w:trPr>
          <w:trHeight w:val="274"/>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30B801AB" w14:textId="77777777" w:rsidR="00B66CF3" w:rsidRPr="00B66CF3" w:rsidRDefault="00B66CF3" w:rsidP="001F316A">
            <w:pPr>
              <w:keepNext/>
              <w:keepLines/>
              <w:adjustRightInd w:val="0"/>
              <w:snapToGrid w:val="0"/>
              <w:spacing w:after="0"/>
              <w:jc w:val="left"/>
              <w:rPr>
                <w:rFonts w:eastAsia="DengXian"/>
                <w:szCs w:val="20"/>
                <w:lang w:val="fr-FR"/>
              </w:rPr>
            </w:pPr>
            <w:r w:rsidRPr="00B66CF3">
              <w:rPr>
                <w:rFonts w:eastAsia="DengXian" w:hint="eastAsia"/>
                <w:szCs w:val="20"/>
                <w:lang w:val="fr-FR"/>
              </w:rPr>
              <w:t>S</w:t>
            </w:r>
            <w:r w:rsidRPr="00B66CF3">
              <w:rPr>
                <w:rFonts w:eastAsia="DengXian"/>
                <w:szCs w:val="20"/>
                <w:lang w:val="fr-FR"/>
              </w:rPr>
              <w:t>CS</w:t>
            </w:r>
          </w:p>
        </w:tc>
        <w:tc>
          <w:tcPr>
            <w:tcW w:w="2635" w:type="pct"/>
            <w:tcBorders>
              <w:top w:val="single" w:sz="4" w:space="0" w:color="000000"/>
              <w:left w:val="single" w:sz="4" w:space="0" w:color="000000"/>
              <w:bottom w:val="single" w:sz="4" w:space="0" w:color="000000"/>
              <w:right w:val="single" w:sz="4" w:space="0" w:color="000000"/>
            </w:tcBorders>
            <w:vAlign w:val="center"/>
          </w:tcPr>
          <w:p w14:paraId="1E24BE9C"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hint="eastAsia"/>
                <w:bCs/>
                <w:szCs w:val="20"/>
                <w:lang w:val="sv-SE"/>
              </w:rPr>
              <w:t>30</w:t>
            </w:r>
            <w:r w:rsidRPr="00B66CF3">
              <w:rPr>
                <w:rFonts w:eastAsia="DengXian"/>
                <w:bCs/>
                <w:szCs w:val="20"/>
                <w:lang w:val="sv-SE"/>
              </w:rPr>
              <w:t>KH</w:t>
            </w:r>
            <w:r w:rsidRPr="00B66CF3">
              <w:rPr>
                <w:rFonts w:eastAsia="DengXian" w:hint="eastAsia"/>
                <w:bCs/>
                <w:szCs w:val="20"/>
                <w:lang w:val="sv-SE"/>
              </w:rPr>
              <w:t>z</w:t>
            </w:r>
            <w:r w:rsidRPr="00B66CF3" w:rsidDel="00607FEF">
              <w:rPr>
                <w:rFonts w:eastAsia="DengXian" w:hint="eastAsia"/>
                <w:bCs/>
                <w:strike/>
                <w:szCs w:val="20"/>
                <w:lang w:val="sv-SE"/>
              </w:rPr>
              <w:t xml:space="preserve"> </w:t>
            </w:r>
          </w:p>
        </w:tc>
      </w:tr>
      <w:tr w:rsidR="00B66CF3" w:rsidRPr="00614AAA" w14:paraId="7E272672" w14:textId="77777777" w:rsidTr="001F316A">
        <w:trPr>
          <w:trHeight w:val="204"/>
          <w:jc w:val="center"/>
        </w:trPr>
        <w:tc>
          <w:tcPr>
            <w:tcW w:w="1096" w:type="pct"/>
            <w:tcBorders>
              <w:top w:val="single" w:sz="4" w:space="0" w:color="000000"/>
              <w:left w:val="single" w:sz="4" w:space="0" w:color="000000"/>
              <w:bottom w:val="nil"/>
              <w:right w:val="single" w:sz="4" w:space="0" w:color="000000"/>
            </w:tcBorders>
            <w:vAlign w:val="center"/>
          </w:tcPr>
          <w:p w14:paraId="639A838E" w14:textId="024C16F3" w:rsidR="00B66CF3" w:rsidRPr="00B66CF3" w:rsidRDefault="00B66CF3" w:rsidP="001F316A">
            <w:pPr>
              <w:keepNext/>
              <w:keepLines/>
              <w:adjustRightInd w:val="0"/>
              <w:snapToGrid w:val="0"/>
              <w:spacing w:after="0"/>
              <w:jc w:val="left"/>
              <w:rPr>
                <w:rFonts w:eastAsia="DengXian"/>
                <w:szCs w:val="20"/>
                <w:lang w:val="en-GB"/>
              </w:rPr>
            </w:pPr>
            <w:r w:rsidRPr="00B66CF3">
              <w:rPr>
                <w:rFonts w:eastAsia="DengXian"/>
                <w:szCs w:val="20"/>
                <w:lang w:val="en-GB"/>
              </w:rPr>
              <w:t>Sensing transmitters and receivers</w:t>
            </w:r>
            <w:r w:rsidR="006B2B44">
              <w:rPr>
                <w:rFonts w:eastAsia="DengXian"/>
                <w:szCs w:val="20"/>
                <w:lang w:val="en-GB"/>
              </w:rPr>
              <w:t xml:space="preserve"> </w:t>
            </w:r>
            <w:r w:rsidRPr="00B66CF3">
              <w:rPr>
                <w:rFonts w:eastAsia="DengXian"/>
                <w:szCs w:val="20"/>
                <w:lang w:val="en-GB"/>
              </w:rPr>
              <w:t>properties</w:t>
            </w:r>
          </w:p>
        </w:tc>
        <w:tc>
          <w:tcPr>
            <w:tcW w:w="1269" w:type="pct"/>
            <w:tcBorders>
              <w:top w:val="single" w:sz="4" w:space="0" w:color="000000"/>
              <w:left w:val="single" w:sz="4" w:space="0" w:color="000000"/>
              <w:bottom w:val="nil"/>
              <w:right w:val="single" w:sz="4" w:space="0" w:color="000000"/>
            </w:tcBorders>
            <w:vAlign w:val="center"/>
          </w:tcPr>
          <w:p w14:paraId="39B5CC82" w14:textId="77777777" w:rsidR="00B66CF3" w:rsidRPr="00B66CF3" w:rsidRDefault="00B66CF3" w:rsidP="001F316A">
            <w:pPr>
              <w:keepNext/>
              <w:keepLines/>
              <w:adjustRightInd w:val="0"/>
              <w:snapToGrid w:val="0"/>
              <w:spacing w:after="0"/>
              <w:jc w:val="left"/>
              <w:rPr>
                <w:rFonts w:eastAsia="DengXian"/>
                <w:szCs w:val="20"/>
                <w:lang w:val="en-GB"/>
              </w:rPr>
            </w:pPr>
            <w:r w:rsidRPr="00B66CF3">
              <w:rPr>
                <w:rFonts w:eastAsia="DengXian"/>
                <w:szCs w:val="20"/>
                <w:lang w:val="en-GB"/>
              </w:rPr>
              <w:t>STX/SRX Locations</w:t>
            </w:r>
          </w:p>
        </w:tc>
        <w:tc>
          <w:tcPr>
            <w:tcW w:w="2635" w:type="pct"/>
            <w:tcBorders>
              <w:top w:val="single" w:sz="4" w:space="0" w:color="000000"/>
              <w:left w:val="single" w:sz="4" w:space="0" w:color="000000"/>
              <w:bottom w:val="nil"/>
              <w:right w:val="single" w:sz="4" w:space="0" w:color="000000"/>
            </w:tcBorders>
            <w:vAlign w:val="center"/>
          </w:tcPr>
          <w:p w14:paraId="0E73739E" w14:textId="77777777" w:rsidR="00B66CF3" w:rsidRPr="00B66CF3" w:rsidRDefault="00B66CF3" w:rsidP="001F316A">
            <w:pPr>
              <w:keepNext/>
              <w:keepLines/>
              <w:adjustRightInd w:val="0"/>
              <w:snapToGrid w:val="0"/>
              <w:spacing w:after="0"/>
              <w:jc w:val="left"/>
              <w:rPr>
                <w:rFonts w:eastAsia="DengXian"/>
                <w:bCs/>
                <w:iCs/>
                <w:szCs w:val="20"/>
                <w:lang w:val="en-GB"/>
              </w:rPr>
            </w:pPr>
            <w:r w:rsidRPr="00B66CF3">
              <w:rPr>
                <w:rFonts w:eastAsia="DengXian"/>
                <w:szCs w:val="20"/>
                <w:lang w:val="en-GB"/>
              </w:rPr>
              <w:t>STX/SRX</w:t>
            </w:r>
            <w:r w:rsidRPr="00B66CF3">
              <w:rPr>
                <w:rFonts w:eastAsia="DengXian"/>
                <w:bCs/>
                <w:iCs/>
                <w:szCs w:val="20"/>
              </w:rPr>
              <w:t xml:space="preserve"> locations are selected among the TRPs </w:t>
            </w:r>
          </w:p>
        </w:tc>
      </w:tr>
      <w:tr w:rsidR="00B66CF3" w:rsidRPr="00614AAA" w14:paraId="3BAD6A74" w14:textId="77777777" w:rsidTr="001F316A">
        <w:trPr>
          <w:trHeight w:val="45"/>
          <w:jc w:val="center"/>
        </w:trPr>
        <w:tc>
          <w:tcPr>
            <w:tcW w:w="1096" w:type="pct"/>
            <w:vMerge w:val="restart"/>
            <w:tcBorders>
              <w:top w:val="single" w:sz="4" w:space="0" w:color="000000"/>
              <w:left w:val="single" w:sz="4" w:space="0" w:color="000000"/>
              <w:right w:val="single" w:sz="4" w:space="0" w:color="000000"/>
            </w:tcBorders>
            <w:vAlign w:val="center"/>
          </w:tcPr>
          <w:p w14:paraId="3EFAF081"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Sensing target</w:t>
            </w:r>
          </w:p>
        </w:tc>
        <w:tc>
          <w:tcPr>
            <w:tcW w:w="1269" w:type="pct"/>
            <w:tcBorders>
              <w:top w:val="single" w:sz="4" w:space="0" w:color="000000"/>
              <w:left w:val="single" w:sz="4" w:space="0" w:color="000000"/>
              <w:bottom w:val="nil"/>
              <w:right w:val="single" w:sz="4" w:space="0" w:color="000000"/>
            </w:tcBorders>
            <w:vAlign w:val="center"/>
          </w:tcPr>
          <w:p w14:paraId="3BE95FE7"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szCs w:val="20"/>
                <w:lang w:val="en-GB"/>
              </w:rPr>
              <w:t>LOS/NLOS</w:t>
            </w:r>
          </w:p>
        </w:tc>
        <w:tc>
          <w:tcPr>
            <w:tcW w:w="2635" w:type="pct"/>
            <w:tcBorders>
              <w:top w:val="single" w:sz="4" w:space="0" w:color="000000"/>
              <w:left w:val="single" w:sz="4" w:space="0" w:color="000000"/>
              <w:bottom w:val="nil"/>
              <w:right w:val="single" w:sz="4" w:space="0" w:color="000000"/>
            </w:tcBorders>
            <w:vAlign w:val="center"/>
          </w:tcPr>
          <w:p w14:paraId="0310EEFF" w14:textId="77777777" w:rsidR="00B66CF3" w:rsidRPr="00B66CF3" w:rsidRDefault="00B66CF3" w:rsidP="001F316A">
            <w:pPr>
              <w:keepNext/>
              <w:keepLines/>
              <w:adjustRightInd w:val="0"/>
              <w:snapToGrid w:val="0"/>
              <w:spacing w:after="0"/>
              <w:jc w:val="left"/>
              <w:rPr>
                <w:rFonts w:eastAsia="DengXian"/>
                <w:bCs/>
                <w:iCs/>
                <w:szCs w:val="20"/>
                <w:lang w:val="sv-SE"/>
              </w:rPr>
            </w:pPr>
            <w:r w:rsidRPr="00B66CF3">
              <w:rPr>
                <w:rFonts w:eastAsia="DengXian"/>
                <w:szCs w:val="20"/>
                <w:lang w:val="en-SG"/>
              </w:rPr>
              <w:t xml:space="preserve">LOS and NLOS </w:t>
            </w:r>
          </w:p>
        </w:tc>
      </w:tr>
      <w:tr w:rsidR="00B66CF3" w:rsidRPr="00614AAA" w14:paraId="35D086BB" w14:textId="77777777" w:rsidTr="001F316A">
        <w:trPr>
          <w:trHeight w:val="45"/>
          <w:jc w:val="center"/>
        </w:trPr>
        <w:tc>
          <w:tcPr>
            <w:tcW w:w="1096" w:type="pct"/>
            <w:vMerge/>
            <w:tcBorders>
              <w:left w:val="single" w:sz="4" w:space="0" w:color="000000"/>
              <w:right w:val="single" w:sz="4" w:space="0" w:color="000000"/>
            </w:tcBorders>
            <w:vAlign w:val="center"/>
          </w:tcPr>
          <w:p w14:paraId="06D9B85E" w14:textId="77777777" w:rsidR="00B66CF3" w:rsidRPr="00B66CF3" w:rsidRDefault="00B66CF3" w:rsidP="001F316A">
            <w:pPr>
              <w:keepNext/>
              <w:keepLines/>
              <w:adjustRightInd w:val="0"/>
              <w:snapToGrid w:val="0"/>
              <w:spacing w:after="0"/>
              <w:jc w:val="left"/>
              <w:rPr>
                <w:rFonts w:eastAsia="DengXian"/>
                <w:szCs w:val="20"/>
              </w:rPr>
            </w:pPr>
          </w:p>
        </w:tc>
        <w:tc>
          <w:tcPr>
            <w:tcW w:w="1269" w:type="pct"/>
            <w:tcBorders>
              <w:top w:val="single" w:sz="4" w:space="0" w:color="000000"/>
              <w:left w:val="single" w:sz="4" w:space="0" w:color="000000"/>
              <w:bottom w:val="nil"/>
              <w:right w:val="single" w:sz="4" w:space="0" w:color="000000"/>
            </w:tcBorders>
            <w:vAlign w:val="center"/>
          </w:tcPr>
          <w:p w14:paraId="6982988E" w14:textId="77777777" w:rsidR="00B66CF3" w:rsidRPr="00B66CF3" w:rsidRDefault="00B66CF3" w:rsidP="001F316A">
            <w:pPr>
              <w:keepNext/>
              <w:keepLines/>
              <w:adjustRightInd w:val="0"/>
              <w:snapToGrid w:val="0"/>
              <w:spacing w:after="0"/>
              <w:jc w:val="left"/>
              <w:rPr>
                <w:rFonts w:eastAsia="DengXian"/>
                <w:bCs/>
                <w:szCs w:val="20"/>
                <w:lang w:val="en-GB"/>
              </w:rPr>
            </w:pPr>
            <w:r w:rsidRPr="00B66CF3">
              <w:rPr>
                <w:rFonts w:eastAsia="DengXian"/>
                <w:bCs/>
                <w:szCs w:val="20"/>
                <w:lang w:val="sv-SE"/>
              </w:rPr>
              <w:t>Outdoor/indoor</w:t>
            </w:r>
          </w:p>
        </w:tc>
        <w:tc>
          <w:tcPr>
            <w:tcW w:w="2635" w:type="pct"/>
            <w:tcBorders>
              <w:top w:val="single" w:sz="4" w:space="0" w:color="000000"/>
              <w:left w:val="single" w:sz="4" w:space="0" w:color="000000"/>
              <w:bottom w:val="nil"/>
              <w:right w:val="single" w:sz="4" w:space="0" w:color="000000"/>
            </w:tcBorders>
            <w:vAlign w:val="center"/>
          </w:tcPr>
          <w:p w14:paraId="52237872" w14:textId="77777777" w:rsidR="00B66CF3" w:rsidRPr="00B66CF3" w:rsidRDefault="00B66CF3" w:rsidP="001F316A">
            <w:pPr>
              <w:keepNext/>
              <w:keepLines/>
              <w:adjustRightInd w:val="0"/>
              <w:snapToGrid w:val="0"/>
              <w:spacing w:after="0"/>
              <w:jc w:val="left"/>
              <w:rPr>
                <w:rFonts w:eastAsia="DengXian"/>
                <w:bCs/>
                <w:iCs/>
                <w:szCs w:val="20"/>
                <w:lang w:val="sv-SE"/>
              </w:rPr>
            </w:pPr>
            <w:r w:rsidRPr="00B66CF3">
              <w:rPr>
                <w:rFonts w:eastAsia="DengXian"/>
                <w:bCs/>
                <w:iCs/>
                <w:szCs w:val="20"/>
                <w:lang w:val="sv-SE"/>
              </w:rPr>
              <w:t>Outdoor</w:t>
            </w:r>
          </w:p>
        </w:tc>
      </w:tr>
      <w:tr w:rsidR="00B66CF3" w:rsidRPr="00614AAA" w14:paraId="725D63B7" w14:textId="77777777" w:rsidTr="001F316A">
        <w:trPr>
          <w:trHeight w:val="621"/>
          <w:jc w:val="center"/>
        </w:trPr>
        <w:tc>
          <w:tcPr>
            <w:tcW w:w="1096" w:type="pct"/>
            <w:vMerge/>
            <w:tcBorders>
              <w:left w:val="single" w:sz="4" w:space="0" w:color="000000"/>
              <w:right w:val="single" w:sz="4" w:space="0" w:color="000000"/>
            </w:tcBorders>
            <w:vAlign w:val="center"/>
          </w:tcPr>
          <w:p w14:paraId="1BCD7B31"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34FBD6AD"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bCs/>
                <w:szCs w:val="20"/>
                <w:lang w:val="sv-SE"/>
              </w:rPr>
              <w:t>3D mobility</w:t>
            </w:r>
          </w:p>
        </w:tc>
        <w:tc>
          <w:tcPr>
            <w:tcW w:w="2635" w:type="pct"/>
            <w:tcBorders>
              <w:top w:val="single" w:sz="4" w:space="0" w:color="000000"/>
              <w:left w:val="single" w:sz="4" w:space="0" w:color="000000"/>
              <w:bottom w:val="single" w:sz="4" w:space="0" w:color="000000"/>
              <w:right w:val="single" w:sz="4" w:space="0" w:color="000000"/>
            </w:tcBorders>
            <w:vAlign w:val="center"/>
          </w:tcPr>
          <w:p w14:paraId="3C677673" w14:textId="77777777" w:rsidR="00B66CF3" w:rsidRPr="00B66CF3" w:rsidRDefault="00B66CF3" w:rsidP="001F316A">
            <w:pPr>
              <w:keepNext/>
              <w:keepLines/>
              <w:adjustRightInd w:val="0"/>
              <w:snapToGrid w:val="0"/>
              <w:spacing w:after="0"/>
              <w:jc w:val="left"/>
              <w:rPr>
                <w:rFonts w:eastAsia="DengXian"/>
                <w:bCs/>
                <w:iCs/>
                <w:szCs w:val="20"/>
              </w:rPr>
            </w:pPr>
            <w:r w:rsidRPr="00B66CF3">
              <w:rPr>
                <w:rFonts w:eastAsia="DengXian"/>
                <w:bCs/>
                <w:iCs/>
                <w:szCs w:val="20"/>
              </w:rPr>
              <w:t xml:space="preserve">Horizontal velocity: </w:t>
            </w:r>
          </w:p>
          <w:p w14:paraId="6837FE2E" w14:textId="77777777" w:rsidR="00B66CF3" w:rsidRPr="00B66CF3" w:rsidRDefault="00B66CF3" w:rsidP="001F316A">
            <w:pPr>
              <w:keepNext/>
              <w:keepLines/>
              <w:adjustRightInd w:val="0"/>
              <w:snapToGrid w:val="0"/>
              <w:spacing w:after="0"/>
              <w:jc w:val="left"/>
              <w:rPr>
                <w:rFonts w:eastAsia="DengXian"/>
                <w:bCs/>
                <w:iCs/>
                <w:szCs w:val="20"/>
              </w:rPr>
            </w:pPr>
            <w:r w:rsidRPr="00B66CF3">
              <w:rPr>
                <w:rFonts w:eastAsia="DengXian"/>
                <w:bCs/>
                <w:iCs/>
                <w:szCs w:val="20"/>
              </w:rPr>
              <w:t xml:space="preserve">Uniform distribution between 0 and 180km/h </w:t>
            </w:r>
          </w:p>
          <w:p w14:paraId="471F13D6" w14:textId="77777777" w:rsidR="00B66CF3" w:rsidRPr="00B66CF3" w:rsidRDefault="00B66CF3" w:rsidP="001F316A">
            <w:pPr>
              <w:keepNext/>
              <w:keepLines/>
              <w:adjustRightInd w:val="0"/>
              <w:snapToGrid w:val="0"/>
              <w:spacing w:after="0"/>
              <w:jc w:val="left"/>
              <w:rPr>
                <w:rFonts w:eastAsia="DengXian"/>
                <w:bCs/>
                <w:iCs/>
                <w:szCs w:val="20"/>
              </w:rPr>
            </w:pPr>
          </w:p>
          <w:p w14:paraId="0E48CC84" w14:textId="77777777" w:rsidR="00B66CF3" w:rsidRPr="00B66CF3" w:rsidRDefault="00B66CF3" w:rsidP="001F316A">
            <w:pPr>
              <w:keepNext/>
              <w:keepLines/>
              <w:adjustRightInd w:val="0"/>
              <w:snapToGrid w:val="0"/>
              <w:spacing w:after="0"/>
              <w:jc w:val="left"/>
              <w:rPr>
                <w:rFonts w:eastAsia="DengXian"/>
                <w:bCs/>
                <w:iCs/>
                <w:szCs w:val="20"/>
              </w:rPr>
            </w:pPr>
            <w:r w:rsidRPr="00B66CF3">
              <w:rPr>
                <w:rFonts w:eastAsia="DengXian"/>
                <w:bCs/>
                <w:iCs/>
                <w:szCs w:val="20"/>
              </w:rPr>
              <w:t xml:space="preserve">Vertical velocity: </w:t>
            </w:r>
          </w:p>
          <w:p w14:paraId="19DA9A47" w14:textId="2CD4693F" w:rsidR="00B66CF3" w:rsidRPr="00B66CF3" w:rsidRDefault="00B66CF3" w:rsidP="001F316A">
            <w:pPr>
              <w:keepNext/>
              <w:keepLines/>
              <w:adjustRightInd w:val="0"/>
              <w:snapToGrid w:val="0"/>
              <w:spacing w:after="0"/>
              <w:jc w:val="left"/>
              <w:rPr>
                <w:rFonts w:eastAsia="DengXian"/>
                <w:bCs/>
                <w:iCs/>
                <w:szCs w:val="20"/>
                <w:lang w:eastAsia="zh-CN"/>
              </w:rPr>
            </w:pPr>
            <w:r w:rsidRPr="00B66CF3">
              <w:rPr>
                <w:rFonts w:eastAsia="DengXian"/>
                <w:bCs/>
                <w:iCs/>
                <w:szCs w:val="20"/>
              </w:rPr>
              <w:t>0km/h</w:t>
            </w:r>
          </w:p>
        </w:tc>
      </w:tr>
      <w:tr w:rsidR="00B66CF3" w:rsidRPr="00614AAA" w14:paraId="1D0D73EE" w14:textId="77777777" w:rsidTr="001F316A">
        <w:trPr>
          <w:trHeight w:val="235"/>
          <w:jc w:val="center"/>
        </w:trPr>
        <w:tc>
          <w:tcPr>
            <w:tcW w:w="1096" w:type="pct"/>
            <w:vMerge/>
            <w:tcBorders>
              <w:left w:val="single" w:sz="4" w:space="0" w:color="000000"/>
              <w:right w:val="single" w:sz="4" w:space="0" w:color="000000"/>
            </w:tcBorders>
            <w:vAlign w:val="center"/>
          </w:tcPr>
          <w:p w14:paraId="03C76017"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12BE0888" w14:textId="77777777" w:rsidR="00B66CF3" w:rsidRPr="00B66CF3" w:rsidRDefault="00B66CF3" w:rsidP="001F316A">
            <w:pPr>
              <w:keepNext/>
              <w:keepLines/>
              <w:adjustRightInd w:val="0"/>
              <w:snapToGrid w:val="0"/>
              <w:spacing w:after="0"/>
              <w:jc w:val="left"/>
              <w:rPr>
                <w:rFonts w:eastAsia="DengXian"/>
                <w:bCs/>
                <w:szCs w:val="20"/>
                <w:lang w:val="sv-SE"/>
              </w:rPr>
            </w:pPr>
            <w:r w:rsidRPr="00B66CF3">
              <w:rPr>
                <w:rFonts w:eastAsia="DengXian"/>
                <w:bCs/>
                <w:szCs w:val="20"/>
                <w:lang w:val="sv-SE"/>
              </w:rPr>
              <w:t>3D distribution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4FC6051B" w14:textId="77777777" w:rsidR="009A48BF" w:rsidRPr="009A48BF" w:rsidRDefault="009A48BF" w:rsidP="009A48BF">
            <w:pPr>
              <w:keepNext/>
              <w:keepLines/>
              <w:adjustRightInd w:val="0"/>
              <w:snapToGrid w:val="0"/>
              <w:spacing w:after="0"/>
              <w:jc w:val="left"/>
              <w:rPr>
                <w:rFonts w:eastAsia="DengXian"/>
                <w:bCs/>
                <w:iCs/>
                <w:szCs w:val="20"/>
              </w:rPr>
            </w:pPr>
            <w:r w:rsidRPr="009A48BF">
              <w:rPr>
                <w:rFonts w:eastAsia="DengXian"/>
                <w:bCs/>
                <w:iCs/>
                <w:szCs w:val="20"/>
              </w:rPr>
              <w:t>N = 5 targets per sector in the center site.</w:t>
            </w:r>
          </w:p>
          <w:p w14:paraId="7ABEB692" w14:textId="3E35CAEA" w:rsidR="009A48BF" w:rsidRPr="009A48BF" w:rsidRDefault="009A48BF" w:rsidP="009A48BF">
            <w:pPr>
              <w:keepNext/>
              <w:keepLines/>
              <w:adjustRightInd w:val="0"/>
              <w:snapToGrid w:val="0"/>
              <w:spacing w:after="0"/>
              <w:jc w:val="left"/>
              <w:rPr>
                <w:rFonts w:eastAsia="DengXian"/>
                <w:bCs/>
                <w:iCs/>
                <w:szCs w:val="20"/>
              </w:rPr>
            </w:pPr>
          </w:p>
          <w:p w14:paraId="016EF01C" w14:textId="77777777" w:rsidR="009A48BF" w:rsidRPr="009A48BF" w:rsidRDefault="009A48BF" w:rsidP="009A48BF">
            <w:pPr>
              <w:keepNext/>
              <w:keepLines/>
              <w:adjustRightInd w:val="0"/>
              <w:snapToGrid w:val="0"/>
              <w:spacing w:after="0"/>
              <w:jc w:val="left"/>
              <w:rPr>
                <w:rFonts w:eastAsia="DengXian"/>
                <w:bCs/>
                <w:iCs/>
                <w:szCs w:val="20"/>
              </w:rPr>
            </w:pPr>
            <w:r w:rsidRPr="009A48BF">
              <w:rPr>
                <w:rFonts w:eastAsia="DengXian"/>
                <w:bCs/>
                <w:iCs/>
                <w:szCs w:val="20"/>
              </w:rPr>
              <w:t>Horizontal plane: uniformly distributed in a sector</w:t>
            </w:r>
          </w:p>
          <w:p w14:paraId="40375315" w14:textId="77777777" w:rsidR="009A48BF" w:rsidRDefault="009A48BF" w:rsidP="009A48BF">
            <w:pPr>
              <w:keepNext/>
              <w:keepLines/>
              <w:adjustRightInd w:val="0"/>
              <w:snapToGrid w:val="0"/>
              <w:spacing w:after="0"/>
              <w:jc w:val="left"/>
              <w:rPr>
                <w:rFonts w:eastAsia="DengXian"/>
                <w:bCs/>
                <w:iCs/>
                <w:szCs w:val="20"/>
              </w:rPr>
            </w:pPr>
          </w:p>
          <w:p w14:paraId="77B2AFC1" w14:textId="3674EFF1" w:rsidR="009A48BF" w:rsidRPr="00B66CF3" w:rsidRDefault="009A48BF" w:rsidP="009A48BF">
            <w:pPr>
              <w:keepNext/>
              <w:keepLines/>
              <w:adjustRightInd w:val="0"/>
              <w:snapToGrid w:val="0"/>
              <w:spacing w:after="0"/>
              <w:jc w:val="left"/>
              <w:rPr>
                <w:rFonts w:eastAsia="DengXian"/>
                <w:bCs/>
                <w:iCs/>
                <w:strike/>
                <w:szCs w:val="20"/>
              </w:rPr>
            </w:pPr>
            <w:r w:rsidRPr="009A48BF">
              <w:rPr>
                <w:rFonts w:eastAsia="DengXian"/>
                <w:bCs/>
                <w:iCs/>
                <w:szCs w:val="20"/>
              </w:rPr>
              <w:t>Vertical plane: Uniformly distributed between 25m and 300m</w:t>
            </w:r>
            <w:r>
              <w:rPr>
                <w:rFonts w:eastAsia="DengXian"/>
                <w:bCs/>
                <w:iCs/>
                <w:szCs w:val="20"/>
              </w:rPr>
              <w:t>.</w:t>
            </w:r>
            <w:r w:rsidR="00B66CF3" w:rsidRPr="00B66CF3">
              <w:rPr>
                <w:rFonts w:eastAsia="DengXian"/>
                <w:bCs/>
                <w:iCs/>
                <w:szCs w:val="20"/>
              </w:rPr>
              <w:t xml:space="preserve"> </w:t>
            </w:r>
          </w:p>
        </w:tc>
      </w:tr>
      <w:tr w:rsidR="00B66CF3" w:rsidRPr="00614AAA" w14:paraId="04FF46F2" w14:textId="77777777" w:rsidTr="001F316A">
        <w:trPr>
          <w:trHeight w:val="215"/>
          <w:jc w:val="center"/>
        </w:trPr>
        <w:tc>
          <w:tcPr>
            <w:tcW w:w="1096" w:type="pct"/>
            <w:vMerge/>
            <w:tcBorders>
              <w:left w:val="single" w:sz="4" w:space="0" w:color="000000"/>
              <w:right w:val="single" w:sz="4" w:space="0" w:color="000000"/>
            </w:tcBorders>
            <w:vAlign w:val="center"/>
          </w:tcPr>
          <w:p w14:paraId="28252BD5"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350F50F6" w14:textId="77777777"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lang w:val="sv-SE"/>
              </w:rPr>
              <w:t>Orientation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27A1CB41" w14:textId="77777777" w:rsidR="00B66CF3" w:rsidRPr="00B66CF3" w:rsidRDefault="00B66CF3" w:rsidP="001F316A">
            <w:pPr>
              <w:keepNext/>
              <w:keepLines/>
              <w:adjustRightInd w:val="0"/>
              <w:snapToGrid w:val="0"/>
              <w:spacing w:after="0"/>
              <w:jc w:val="left"/>
              <w:rPr>
                <w:rFonts w:eastAsia="DengXian"/>
                <w:bCs/>
                <w:iCs/>
                <w:szCs w:val="20"/>
              </w:rPr>
            </w:pPr>
            <w:r w:rsidRPr="00B66CF3">
              <w:rPr>
                <w:rFonts w:eastAsia="DengXian"/>
                <w:bCs/>
                <w:iCs/>
                <w:szCs w:val="20"/>
              </w:rPr>
              <w:t>Random in horizontal domain</w:t>
            </w:r>
          </w:p>
        </w:tc>
      </w:tr>
      <w:tr w:rsidR="00B66CF3" w:rsidRPr="00614AAA" w14:paraId="2D6414C3" w14:textId="77777777" w:rsidTr="001F316A">
        <w:trPr>
          <w:trHeight w:val="320"/>
          <w:jc w:val="center"/>
        </w:trPr>
        <w:tc>
          <w:tcPr>
            <w:tcW w:w="1096" w:type="pct"/>
            <w:vMerge/>
            <w:tcBorders>
              <w:left w:val="single" w:sz="4" w:space="0" w:color="000000"/>
              <w:right w:val="single" w:sz="4" w:space="0" w:color="000000"/>
            </w:tcBorders>
            <w:vAlign w:val="center"/>
          </w:tcPr>
          <w:p w14:paraId="50516C95"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5EBF7295" w14:textId="77777777"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rPr>
              <w:t>Physical characteristics (e.g., size)</w:t>
            </w:r>
          </w:p>
        </w:tc>
        <w:tc>
          <w:tcPr>
            <w:tcW w:w="2635" w:type="pct"/>
            <w:tcBorders>
              <w:top w:val="single" w:sz="4" w:space="0" w:color="000000"/>
              <w:left w:val="single" w:sz="4" w:space="0" w:color="000000"/>
              <w:bottom w:val="single" w:sz="4" w:space="0" w:color="000000"/>
              <w:right w:val="single" w:sz="4" w:space="0" w:color="000000"/>
            </w:tcBorders>
            <w:vAlign w:val="center"/>
          </w:tcPr>
          <w:p w14:paraId="719BB1E4" w14:textId="77777777" w:rsidR="00B66CF3" w:rsidRPr="00B66CF3" w:rsidRDefault="00B66CF3" w:rsidP="001F316A">
            <w:pPr>
              <w:keepNext/>
              <w:keepLines/>
              <w:adjustRightInd w:val="0"/>
              <w:snapToGrid w:val="0"/>
              <w:spacing w:after="0"/>
              <w:jc w:val="left"/>
              <w:rPr>
                <w:rFonts w:eastAsia="DengXian"/>
                <w:iCs/>
                <w:szCs w:val="20"/>
              </w:rPr>
            </w:pPr>
            <w:r w:rsidRPr="00B66CF3">
              <w:rPr>
                <w:rFonts w:eastAsia="DengXian"/>
                <w:iCs/>
                <w:szCs w:val="20"/>
              </w:rPr>
              <w:t>Size:</w:t>
            </w:r>
          </w:p>
          <w:p w14:paraId="7D046A04" w14:textId="77777777" w:rsidR="00B66CF3" w:rsidRPr="00B66CF3" w:rsidRDefault="00B66CF3" w:rsidP="001F316A">
            <w:pPr>
              <w:keepNext/>
              <w:keepLines/>
              <w:adjustRightInd w:val="0"/>
              <w:snapToGrid w:val="0"/>
              <w:spacing w:after="0"/>
              <w:jc w:val="left"/>
              <w:rPr>
                <w:rFonts w:eastAsia="DengXian"/>
                <w:bCs/>
                <w:iCs/>
                <w:szCs w:val="20"/>
                <w:lang w:val="en-GB"/>
              </w:rPr>
            </w:pPr>
            <w:r w:rsidRPr="00B66CF3">
              <w:rPr>
                <w:rFonts w:eastAsia="DengXian"/>
                <w:bCs/>
                <w:iCs/>
                <w:szCs w:val="20"/>
              </w:rPr>
              <w:t>0.3m x 0.4m x 0.2m</w:t>
            </w:r>
          </w:p>
        </w:tc>
      </w:tr>
      <w:tr w:rsidR="00B66CF3" w:rsidRPr="00614AAA" w14:paraId="20B424DA" w14:textId="77777777" w:rsidTr="001F316A">
        <w:trPr>
          <w:trHeight w:val="320"/>
          <w:jc w:val="center"/>
        </w:trPr>
        <w:tc>
          <w:tcPr>
            <w:tcW w:w="1096" w:type="pct"/>
            <w:vMerge/>
            <w:tcBorders>
              <w:left w:val="single" w:sz="4" w:space="0" w:color="000000"/>
              <w:right w:val="single" w:sz="4" w:space="0" w:color="000000"/>
            </w:tcBorders>
            <w:vAlign w:val="center"/>
          </w:tcPr>
          <w:p w14:paraId="737D59AC" w14:textId="77777777" w:rsidR="00B66CF3" w:rsidRPr="00B66CF3" w:rsidRDefault="00B66CF3" w:rsidP="001F316A">
            <w:pPr>
              <w:keepNext/>
              <w:keepLines/>
              <w:adjustRightInd w:val="0"/>
              <w:snapToGrid w:val="0"/>
              <w:spacing w:after="0"/>
              <w:jc w:val="left"/>
              <w:rPr>
                <w:rFonts w:eastAsia="DengXian"/>
                <w:szCs w:val="20"/>
                <w:lang w:val="en-GB"/>
              </w:rPr>
            </w:pPr>
          </w:p>
        </w:tc>
        <w:tc>
          <w:tcPr>
            <w:tcW w:w="1269" w:type="pct"/>
            <w:tcBorders>
              <w:top w:val="single" w:sz="4" w:space="0" w:color="000000"/>
              <w:left w:val="single" w:sz="4" w:space="0" w:color="000000"/>
              <w:bottom w:val="single" w:sz="4" w:space="0" w:color="000000"/>
              <w:right w:val="single" w:sz="4" w:space="0" w:color="000000"/>
            </w:tcBorders>
            <w:vAlign w:val="center"/>
          </w:tcPr>
          <w:p w14:paraId="2AE61DB6" w14:textId="77777777" w:rsidR="00B66CF3" w:rsidRPr="00B66CF3" w:rsidRDefault="00B66CF3" w:rsidP="001F316A">
            <w:pPr>
              <w:keepNext/>
              <w:keepLines/>
              <w:adjustRightInd w:val="0"/>
              <w:snapToGrid w:val="0"/>
              <w:spacing w:after="0"/>
              <w:jc w:val="left"/>
              <w:rPr>
                <w:rFonts w:eastAsia="DengXian"/>
                <w:bCs/>
                <w:szCs w:val="20"/>
              </w:rPr>
            </w:pPr>
            <w:r w:rsidRPr="00B66CF3">
              <w:rPr>
                <w:rFonts w:eastAsia="DengXian" w:hint="eastAsia"/>
                <w:bCs/>
                <w:szCs w:val="20"/>
              </w:rPr>
              <w:t>R</w:t>
            </w:r>
            <w:r w:rsidRPr="00B66CF3">
              <w:rPr>
                <w:rFonts w:eastAsia="DengXian"/>
                <w:bCs/>
                <w:szCs w:val="20"/>
              </w:rPr>
              <w:t>CS model</w:t>
            </w:r>
          </w:p>
        </w:tc>
        <w:tc>
          <w:tcPr>
            <w:tcW w:w="2635" w:type="pct"/>
            <w:tcBorders>
              <w:top w:val="single" w:sz="4" w:space="0" w:color="000000"/>
              <w:left w:val="single" w:sz="4" w:space="0" w:color="000000"/>
              <w:bottom w:val="single" w:sz="4" w:space="0" w:color="000000"/>
              <w:right w:val="single" w:sz="4" w:space="0" w:color="000000"/>
            </w:tcBorders>
            <w:vAlign w:val="center"/>
          </w:tcPr>
          <w:p w14:paraId="590E9D44" w14:textId="77777777" w:rsidR="00B66CF3" w:rsidRPr="00B66CF3" w:rsidRDefault="00B66CF3" w:rsidP="001F316A">
            <w:pPr>
              <w:keepNext/>
              <w:keepLines/>
              <w:adjustRightInd w:val="0"/>
              <w:snapToGrid w:val="0"/>
              <w:spacing w:after="0"/>
              <w:jc w:val="left"/>
              <w:rPr>
                <w:rFonts w:eastAsia="DengXian"/>
                <w:iCs/>
                <w:szCs w:val="20"/>
              </w:rPr>
            </w:pPr>
            <w:r w:rsidRPr="00B66CF3">
              <w:rPr>
                <w:rFonts w:eastAsia="DengXian" w:hint="eastAsia"/>
                <w:iCs/>
                <w:szCs w:val="20"/>
              </w:rPr>
              <w:t>S</w:t>
            </w:r>
            <w:r w:rsidRPr="00B66CF3">
              <w:rPr>
                <w:rFonts w:eastAsia="DengXian"/>
                <w:iCs/>
                <w:szCs w:val="20"/>
              </w:rPr>
              <w:t>ingle point model</w:t>
            </w:r>
          </w:p>
        </w:tc>
      </w:tr>
      <w:tr w:rsidR="00B66CF3" w:rsidRPr="00614AAA" w14:paraId="42639427" w14:textId="77777777" w:rsidTr="001F316A">
        <w:trPr>
          <w:trHeight w:val="21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39F68F4B"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 xml:space="preserve">Minimum 3D distances between pairs of </w:t>
            </w:r>
            <w:r w:rsidRPr="00B66CF3">
              <w:rPr>
                <w:rFonts w:eastAsia="DengXian"/>
                <w:szCs w:val="20"/>
                <w:lang w:val="en-GB"/>
              </w:rPr>
              <w:t>STX/SRX</w:t>
            </w:r>
            <w:r w:rsidRPr="00B66CF3">
              <w:rPr>
                <w:rFonts w:eastAsia="DengXian"/>
                <w:szCs w:val="20"/>
              </w:rPr>
              <w:t xml:space="preserve"> and sensing target</w:t>
            </w:r>
          </w:p>
        </w:tc>
        <w:tc>
          <w:tcPr>
            <w:tcW w:w="2635" w:type="pct"/>
            <w:tcBorders>
              <w:top w:val="single" w:sz="4" w:space="0" w:color="000000"/>
              <w:left w:val="single" w:sz="4" w:space="0" w:color="000000"/>
              <w:bottom w:val="single" w:sz="4" w:space="0" w:color="000000"/>
              <w:right w:val="single" w:sz="4" w:space="0" w:color="000000"/>
            </w:tcBorders>
            <w:vAlign w:val="center"/>
          </w:tcPr>
          <w:p w14:paraId="42E410C1" w14:textId="77777777"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rPr>
              <w:t>10m in TR36.777</w:t>
            </w:r>
          </w:p>
        </w:tc>
      </w:tr>
      <w:tr w:rsidR="00B66CF3" w:rsidRPr="00614AAA" w14:paraId="283A4481"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137866C"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Minimum 3D distance between sensing targets</w:t>
            </w:r>
          </w:p>
        </w:tc>
        <w:tc>
          <w:tcPr>
            <w:tcW w:w="2635" w:type="pct"/>
            <w:tcBorders>
              <w:top w:val="single" w:sz="4" w:space="0" w:color="000000"/>
              <w:left w:val="single" w:sz="4" w:space="0" w:color="000000"/>
              <w:bottom w:val="single" w:sz="4" w:space="0" w:color="000000"/>
              <w:right w:val="single" w:sz="4" w:space="0" w:color="000000"/>
            </w:tcBorders>
            <w:vAlign w:val="center"/>
          </w:tcPr>
          <w:p w14:paraId="4A2C8013" w14:textId="3F25CEF6"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rPr>
              <w:t>10 m</w:t>
            </w:r>
          </w:p>
        </w:tc>
      </w:tr>
      <w:tr w:rsidR="00B66CF3" w:rsidRPr="00614AAA" w14:paraId="474A32A3"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5E62C182"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hint="eastAsia"/>
                <w:szCs w:val="20"/>
              </w:rPr>
              <w:t>B</w:t>
            </w:r>
            <w:r w:rsidRPr="00B66CF3">
              <w:rPr>
                <w:rFonts w:eastAsia="DengXian"/>
                <w:szCs w:val="20"/>
              </w:rPr>
              <w:t xml:space="preserve">S TX </w:t>
            </w:r>
            <w:r w:rsidRPr="00B66CF3">
              <w:rPr>
                <w:rFonts w:eastAsia="DengXian" w:hint="eastAsia"/>
                <w:szCs w:val="20"/>
              </w:rPr>
              <w:t>power</w:t>
            </w:r>
          </w:p>
        </w:tc>
        <w:tc>
          <w:tcPr>
            <w:tcW w:w="2635" w:type="pct"/>
            <w:tcBorders>
              <w:top w:val="single" w:sz="4" w:space="0" w:color="000000"/>
              <w:left w:val="single" w:sz="4" w:space="0" w:color="000000"/>
              <w:bottom w:val="single" w:sz="4" w:space="0" w:color="000000"/>
              <w:right w:val="single" w:sz="4" w:space="0" w:color="000000"/>
            </w:tcBorders>
            <w:vAlign w:val="center"/>
          </w:tcPr>
          <w:p w14:paraId="0DA67E5B" w14:textId="182988CB"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lang w:val="sv-SE"/>
              </w:rPr>
              <w:t>5</w:t>
            </w:r>
            <w:r w:rsidR="00EE160C">
              <w:rPr>
                <w:rFonts w:eastAsia="DengXian"/>
                <w:bCs/>
                <w:szCs w:val="20"/>
                <w:lang w:val="sv-SE"/>
              </w:rPr>
              <w:t>2</w:t>
            </w:r>
            <w:r w:rsidRPr="00B66CF3">
              <w:rPr>
                <w:rFonts w:eastAsia="DengXian"/>
                <w:bCs/>
                <w:szCs w:val="20"/>
                <w:lang w:val="sv-SE"/>
              </w:rPr>
              <w:t>dBm</w:t>
            </w:r>
            <w:r w:rsidR="00480481">
              <w:rPr>
                <w:rFonts w:eastAsia="DengXian"/>
                <w:bCs/>
                <w:szCs w:val="20"/>
                <w:lang w:val="sv-SE"/>
              </w:rPr>
              <w:t xml:space="preserve"> </w:t>
            </w:r>
            <w:r w:rsidR="005B20AC">
              <w:rPr>
                <w:rFonts w:eastAsia="DengXian"/>
                <w:bCs/>
                <w:szCs w:val="20"/>
                <w:lang w:val="sv-SE"/>
              </w:rPr>
              <w:t>(a</w:t>
            </w:r>
            <w:r w:rsidR="005B20AC" w:rsidRPr="005B20AC">
              <w:rPr>
                <w:rFonts w:eastAsia="DengXian"/>
                <w:bCs/>
                <w:szCs w:val="20"/>
                <w:lang w:val="sv-SE"/>
              </w:rPr>
              <w:t>ntenna isolation</w:t>
            </w:r>
            <w:r w:rsidR="00A509B3">
              <w:rPr>
                <w:rFonts w:eastAsia="DengXian"/>
                <w:bCs/>
                <w:szCs w:val="20"/>
                <w:lang w:val="sv-SE"/>
              </w:rPr>
              <w:t>=</w:t>
            </w:r>
            <w:r w:rsidR="005B20AC" w:rsidRPr="005B20AC">
              <w:rPr>
                <w:rFonts w:eastAsia="DengXian"/>
                <w:bCs/>
                <w:szCs w:val="20"/>
                <w:lang w:val="sv-SE"/>
              </w:rPr>
              <w:t>80dB</w:t>
            </w:r>
            <w:r w:rsidR="005B20AC">
              <w:rPr>
                <w:rFonts w:eastAsia="DengXian"/>
                <w:bCs/>
                <w:szCs w:val="20"/>
                <w:lang w:val="sv-SE"/>
              </w:rPr>
              <w:t>)</w:t>
            </w:r>
            <w:r w:rsidR="00EE160C">
              <w:rPr>
                <w:rFonts w:eastAsia="DengXian"/>
                <w:bCs/>
                <w:szCs w:val="20"/>
                <w:lang w:val="sv-SE"/>
              </w:rPr>
              <w:t>, 37dBm</w:t>
            </w:r>
            <w:r w:rsidR="00480481">
              <w:rPr>
                <w:rFonts w:eastAsia="DengXian"/>
                <w:bCs/>
                <w:szCs w:val="20"/>
                <w:lang w:val="sv-SE"/>
              </w:rPr>
              <w:t xml:space="preserve"> </w:t>
            </w:r>
            <w:r w:rsidR="005B20AC">
              <w:rPr>
                <w:rFonts w:eastAsia="DengXian"/>
                <w:bCs/>
                <w:szCs w:val="20"/>
                <w:lang w:val="sv-SE"/>
              </w:rPr>
              <w:t>(a</w:t>
            </w:r>
            <w:r w:rsidR="005B20AC" w:rsidRPr="005B20AC">
              <w:rPr>
                <w:rFonts w:eastAsia="DengXian"/>
                <w:bCs/>
                <w:szCs w:val="20"/>
                <w:lang w:val="sv-SE"/>
              </w:rPr>
              <w:t>ntenna isolation</w:t>
            </w:r>
            <w:r w:rsidR="00A509B3">
              <w:rPr>
                <w:rFonts w:eastAsia="DengXian"/>
                <w:bCs/>
                <w:szCs w:val="20"/>
                <w:lang w:val="sv-SE"/>
              </w:rPr>
              <w:t>=</w:t>
            </w:r>
            <w:r w:rsidR="005B20AC">
              <w:rPr>
                <w:rFonts w:eastAsia="DengXian"/>
                <w:bCs/>
                <w:szCs w:val="20"/>
                <w:lang w:val="sv-SE"/>
              </w:rPr>
              <w:t>65</w:t>
            </w:r>
            <w:r w:rsidR="005B20AC" w:rsidRPr="005B20AC">
              <w:rPr>
                <w:rFonts w:eastAsia="DengXian"/>
                <w:bCs/>
                <w:szCs w:val="20"/>
                <w:lang w:val="sv-SE"/>
              </w:rPr>
              <w:t>dB</w:t>
            </w:r>
            <w:r w:rsidR="005B20AC">
              <w:rPr>
                <w:rFonts w:eastAsia="DengXian"/>
                <w:bCs/>
                <w:szCs w:val="20"/>
                <w:lang w:val="sv-SE"/>
              </w:rPr>
              <w:t>)</w:t>
            </w:r>
          </w:p>
        </w:tc>
      </w:tr>
      <w:tr w:rsidR="00B66CF3" w:rsidRPr="00614AAA" w14:paraId="5EC63E17"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4857F4B" w14:textId="77777777" w:rsidR="00B66CF3" w:rsidRPr="00B66CF3" w:rsidRDefault="00B66CF3" w:rsidP="001F316A">
            <w:pPr>
              <w:keepNext/>
              <w:keepLines/>
              <w:adjustRightInd w:val="0"/>
              <w:snapToGrid w:val="0"/>
              <w:spacing w:after="0"/>
              <w:jc w:val="left"/>
              <w:rPr>
                <w:rFonts w:eastAsia="DengXian"/>
                <w:szCs w:val="20"/>
                <w:lang w:val="en-GB"/>
              </w:rPr>
            </w:pPr>
            <w:r w:rsidRPr="00B66CF3">
              <w:rPr>
                <w:rFonts w:eastAsia="DengXian" w:hint="eastAsia"/>
                <w:szCs w:val="20"/>
                <w:lang w:val="en-GB"/>
              </w:rPr>
              <w:t>B</w:t>
            </w:r>
            <w:r w:rsidRPr="00B66CF3">
              <w:rPr>
                <w:rFonts w:eastAsia="DengXian"/>
                <w:szCs w:val="20"/>
                <w:lang w:val="en-GB"/>
              </w:rPr>
              <w:t>S noise figure</w:t>
            </w:r>
          </w:p>
        </w:tc>
        <w:tc>
          <w:tcPr>
            <w:tcW w:w="2635" w:type="pct"/>
            <w:tcBorders>
              <w:top w:val="single" w:sz="4" w:space="0" w:color="000000"/>
              <w:left w:val="single" w:sz="4" w:space="0" w:color="000000"/>
              <w:bottom w:val="single" w:sz="4" w:space="0" w:color="000000"/>
              <w:right w:val="single" w:sz="4" w:space="0" w:color="000000"/>
            </w:tcBorders>
            <w:vAlign w:val="center"/>
          </w:tcPr>
          <w:p w14:paraId="10711F30" w14:textId="3DF4D6F0"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lang w:val="sv-SE"/>
              </w:rPr>
              <w:t>5dB</w:t>
            </w:r>
          </w:p>
        </w:tc>
      </w:tr>
      <w:tr w:rsidR="00EE160C" w:rsidRPr="00614AAA" w14:paraId="342504F8"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7C854336" w14:textId="6567DC7B" w:rsidR="00EE160C" w:rsidRPr="00BC10CD" w:rsidRDefault="00EE160C" w:rsidP="001F316A">
            <w:pPr>
              <w:keepNext/>
              <w:keepLines/>
              <w:adjustRightInd w:val="0"/>
              <w:snapToGrid w:val="0"/>
              <w:spacing w:after="0"/>
              <w:jc w:val="left"/>
              <w:rPr>
                <w:rFonts w:eastAsia="DengXian"/>
                <w:bCs/>
                <w:szCs w:val="20"/>
                <w:lang w:val="sv-SE"/>
              </w:rPr>
            </w:pPr>
            <w:r w:rsidRPr="00BC10CD">
              <w:rPr>
                <w:rFonts w:eastAsia="DengXian"/>
                <w:bCs/>
                <w:szCs w:val="20"/>
                <w:lang w:val="sv-SE"/>
              </w:rPr>
              <w:t>Residual leakage interference/noise</w:t>
            </w:r>
          </w:p>
        </w:tc>
        <w:tc>
          <w:tcPr>
            <w:tcW w:w="2635" w:type="pct"/>
            <w:tcBorders>
              <w:top w:val="single" w:sz="4" w:space="0" w:color="000000"/>
              <w:left w:val="single" w:sz="4" w:space="0" w:color="000000"/>
              <w:bottom w:val="single" w:sz="4" w:space="0" w:color="000000"/>
              <w:right w:val="single" w:sz="4" w:space="0" w:color="000000"/>
            </w:tcBorders>
            <w:vAlign w:val="center"/>
          </w:tcPr>
          <w:p w14:paraId="1F705978" w14:textId="6E4FE40A" w:rsidR="00EE160C" w:rsidRPr="00B66CF3" w:rsidRDefault="00EE160C" w:rsidP="001F316A">
            <w:pPr>
              <w:keepNext/>
              <w:keepLines/>
              <w:adjustRightInd w:val="0"/>
              <w:snapToGrid w:val="0"/>
              <w:spacing w:after="0"/>
              <w:jc w:val="left"/>
              <w:rPr>
                <w:rFonts w:eastAsia="DengXian"/>
                <w:bCs/>
                <w:szCs w:val="20"/>
                <w:lang w:val="sv-SE"/>
              </w:rPr>
            </w:pPr>
            <w:r w:rsidRPr="00BC10CD">
              <w:rPr>
                <w:rFonts w:eastAsia="DengXian"/>
                <w:bCs/>
                <w:szCs w:val="20"/>
                <w:lang w:val="sv-SE"/>
              </w:rPr>
              <w:t>-94+5 dBm in 100 MHz</w:t>
            </w:r>
          </w:p>
        </w:tc>
      </w:tr>
      <w:tr w:rsidR="00B66CF3" w:rsidRPr="00614AAA" w14:paraId="2D558F44"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7648E765" w14:textId="77777777" w:rsidR="00B66CF3" w:rsidRPr="00B66CF3" w:rsidRDefault="00B66CF3" w:rsidP="001F316A">
            <w:pPr>
              <w:keepNext/>
              <w:keepLines/>
              <w:adjustRightInd w:val="0"/>
              <w:snapToGrid w:val="0"/>
              <w:spacing w:after="0"/>
              <w:jc w:val="left"/>
              <w:rPr>
                <w:rFonts w:eastAsia="DengXian"/>
                <w:szCs w:val="20"/>
              </w:rPr>
            </w:pPr>
            <w:r w:rsidRPr="00B66CF3">
              <w:rPr>
                <w:szCs w:val="20"/>
              </w:rPr>
              <w:t>Wrapping Method</w:t>
            </w:r>
          </w:p>
        </w:tc>
        <w:tc>
          <w:tcPr>
            <w:tcW w:w="2635" w:type="pct"/>
            <w:tcBorders>
              <w:top w:val="single" w:sz="4" w:space="0" w:color="000000"/>
              <w:left w:val="single" w:sz="4" w:space="0" w:color="000000"/>
              <w:bottom w:val="single" w:sz="4" w:space="0" w:color="000000"/>
              <w:right w:val="single" w:sz="4" w:space="0" w:color="000000"/>
            </w:tcBorders>
          </w:tcPr>
          <w:p w14:paraId="65E2153C" w14:textId="77777777" w:rsidR="00B66CF3" w:rsidRPr="00B66CF3" w:rsidRDefault="00B66CF3" w:rsidP="001F316A">
            <w:pPr>
              <w:keepNext/>
              <w:keepLines/>
              <w:adjustRightInd w:val="0"/>
              <w:snapToGrid w:val="0"/>
              <w:spacing w:after="0"/>
              <w:jc w:val="left"/>
              <w:rPr>
                <w:rFonts w:eastAsia="DengXian"/>
                <w:bCs/>
                <w:szCs w:val="20"/>
              </w:rPr>
            </w:pPr>
            <w:r w:rsidRPr="00B66CF3">
              <w:rPr>
                <w:szCs w:val="20"/>
              </w:rPr>
              <w:t>No wrapping method is used</w:t>
            </w:r>
          </w:p>
        </w:tc>
      </w:tr>
      <w:tr w:rsidR="00B66CF3" w:rsidRPr="00614AAA" w14:paraId="06437236"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4665EFD5"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Channel model</w:t>
            </w:r>
          </w:p>
        </w:tc>
        <w:tc>
          <w:tcPr>
            <w:tcW w:w="2635" w:type="pct"/>
            <w:tcBorders>
              <w:top w:val="single" w:sz="4" w:space="0" w:color="000000"/>
              <w:left w:val="single" w:sz="4" w:space="0" w:color="000000"/>
              <w:bottom w:val="single" w:sz="4" w:space="0" w:color="000000"/>
              <w:right w:val="single" w:sz="4" w:space="0" w:color="000000"/>
            </w:tcBorders>
            <w:vAlign w:val="center"/>
          </w:tcPr>
          <w:p w14:paraId="4FAE86D5" w14:textId="77777777" w:rsidR="00B66CF3" w:rsidRPr="00B66CF3" w:rsidRDefault="00B66CF3" w:rsidP="00182E35">
            <w:pPr>
              <w:pStyle w:val="af9"/>
              <w:keepNext/>
              <w:keepLines/>
              <w:widowControl/>
              <w:numPr>
                <w:ilvl w:val="0"/>
                <w:numId w:val="54"/>
              </w:numPr>
              <w:adjustRightInd w:val="0"/>
              <w:snapToGrid w:val="0"/>
              <w:spacing w:after="0"/>
              <w:ind w:firstLineChars="0"/>
              <w:jc w:val="left"/>
              <w:rPr>
                <w:rFonts w:ascii="Times New Roman" w:eastAsia="DengXian" w:hAnsi="Times New Roman"/>
                <w:bCs/>
                <w:kern w:val="0"/>
                <w:sz w:val="20"/>
                <w:szCs w:val="20"/>
              </w:rPr>
            </w:pPr>
            <w:r w:rsidRPr="00B66CF3">
              <w:rPr>
                <w:rFonts w:ascii="Times New Roman" w:eastAsia="DengXian" w:hAnsi="Times New Roman"/>
                <w:bCs/>
                <w:kern w:val="0"/>
                <w:sz w:val="20"/>
                <w:szCs w:val="20"/>
              </w:rPr>
              <w:t xml:space="preserve">Convolution method for NLOS and NLOS ray in target channel: </w:t>
            </w:r>
            <w:r w:rsidRPr="00B66CF3">
              <w:rPr>
                <w:rFonts w:ascii="Times New Roman" w:eastAsia="DengXian" w:hAnsi="Times New Roman"/>
                <w:bCs/>
                <w:sz w:val="20"/>
                <w:szCs w:val="20"/>
              </w:rPr>
              <w:t>One by one random coupling convolution with power normalization</w:t>
            </w:r>
          </w:p>
          <w:p w14:paraId="75778C04" w14:textId="77777777" w:rsidR="00B66CF3" w:rsidRPr="00B66CF3" w:rsidRDefault="00B66CF3" w:rsidP="00182E35">
            <w:pPr>
              <w:pStyle w:val="af9"/>
              <w:keepNext/>
              <w:keepLines/>
              <w:widowControl/>
              <w:numPr>
                <w:ilvl w:val="0"/>
                <w:numId w:val="54"/>
              </w:numPr>
              <w:adjustRightInd w:val="0"/>
              <w:snapToGrid w:val="0"/>
              <w:spacing w:after="0"/>
              <w:ind w:firstLineChars="0"/>
              <w:jc w:val="left"/>
              <w:rPr>
                <w:rFonts w:ascii="Times New Roman" w:eastAsia="DengXian" w:hAnsi="Times New Roman"/>
                <w:bCs/>
                <w:kern w:val="0"/>
                <w:sz w:val="20"/>
                <w:szCs w:val="20"/>
              </w:rPr>
            </w:pPr>
            <w:r w:rsidRPr="00B66CF3">
              <w:rPr>
                <w:rFonts w:ascii="Times New Roman" w:eastAsia="DengXian" w:hAnsi="Times New Roman"/>
                <w:bCs/>
                <w:kern w:val="0"/>
                <w:sz w:val="20"/>
                <w:szCs w:val="20"/>
              </w:rPr>
              <w:t>The power threshold for path dropping after concatenation for target channel: -25dB</w:t>
            </w:r>
          </w:p>
        </w:tc>
      </w:tr>
      <w:tr w:rsidR="00B66CF3" w:rsidRPr="00614AAA" w14:paraId="42F5C187"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648145BA" w14:textId="77777777" w:rsidR="00B66CF3" w:rsidRPr="0096108A" w:rsidRDefault="00B66CF3" w:rsidP="001F316A">
            <w:pPr>
              <w:keepNext/>
              <w:keepLines/>
              <w:adjustRightInd w:val="0"/>
              <w:snapToGrid w:val="0"/>
              <w:spacing w:after="0"/>
              <w:jc w:val="left"/>
              <w:rPr>
                <w:rFonts w:eastAsia="DengXian"/>
                <w:szCs w:val="20"/>
              </w:rPr>
            </w:pPr>
            <w:r w:rsidRPr="0096108A">
              <w:rPr>
                <w:rFonts w:eastAsia="DengXian" w:hint="eastAsia"/>
                <w:szCs w:val="20"/>
              </w:rPr>
              <w:t>B</w:t>
            </w:r>
            <w:r w:rsidRPr="0096108A">
              <w:rPr>
                <w:rFonts w:eastAsia="DengXian"/>
                <w:szCs w:val="20"/>
              </w:rPr>
              <w:t>S antenna configuration</w:t>
            </w:r>
          </w:p>
        </w:tc>
        <w:tc>
          <w:tcPr>
            <w:tcW w:w="2635" w:type="pct"/>
            <w:tcBorders>
              <w:top w:val="single" w:sz="4" w:space="0" w:color="000000"/>
              <w:left w:val="single" w:sz="4" w:space="0" w:color="000000"/>
              <w:bottom w:val="single" w:sz="4" w:space="0" w:color="000000"/>
              <w:right w:val="single" w:sz="4" w:space="0" w:color="000000"/>
            </w:tcBorders>
            <w:vAlign w:val="center"/>
          </w:tcPr>
          <w:p w14:paraId="7D239214" w14:textId="20570703" w:rsidR="00B66CF3" w:rsidRPr="00AB6C10" w:rsidRDefault="00B66CF3" w:rsidP="001F316A">
            <w:pPr>
              <w:keepNext/>
              <w:keepLines/>
              <w:adjustRightInd w:val="0"/>
              <w:snapToGrid w:val="0"/>
              <w:spacing w:after="0"/>
              <w:jc w:val="left"/>
              <w:rPr>
                <w:rFonts w:eastAsia="DengXian"/>
                <w:bCs/>
                <w:szCs w:val="20"/>
              </w:rPr>
            </w:pPr>
            <w:r w:rsidRPr="00AB6C10">
              <w:rPr>
                <w:rFonts w:eastAsia="DengXian"/>
                <w:bCs/>
                <w:szCs w:val="20"/>
              </w:rPr>
              <w:t>Tx:</w:t>
            </w:r>
            <w:r w:rsidR="008D5EFE">
              <w:rPr>
                <w:rFonts w:eastAsia="DengXian"/>
                <w:bCs/>
                <w:szCs w:val="20"/>
              </w:rPr>
              <w:t xml:space="preserve"> </w:t>
            </w:r>
            <w:r w:rsidRPr="00AB6C10">
              <w:rPr>
                <w:rFonts w:eastAsia="DengXian"/>
                <w:bCs/>
                <w:szCs w:val="20"/>
              </w:rPr>
              <w:t>(Mg,</w:t>
            </w:r>
            <w:r w:rsidR="008D5EFE">
              <w:rPr>
                <w:rFonts w:eastAsia="DengXian"/>
                <w:bCs/>
                <w:szCs w:val="20"/>
              </w:rPr>
              <w:t xml:space="preserve"> </w:t>
            </w:r>
            <w:r w:rsidRPr="00AB6C10">
              <w:rPr>
                <w:rFonts w:eastAsia="DengXian"/>
                <w:bCs/>
                <w:szCs w:val="20"/>
              </w:rPr>
              <w:t>Ng,</w:t>
            </w:r>
            <w:r w:rsidR="008D5EFE">
              <w:rPr>
                <w:rFonts w:eastAsia="DengXian"/>
                <w:bCs/>
                <w:szCs w:val="20"/>
              </w:rPr>
              <w:t xml:space="preserve"> </w:t>
            </w:r>
            <w:r w:rsidRPr="00AB6C10">
              <w:rPr>
                <w:rFonts w:eastAsia="DengXian"/>
                <w:bCs/>
                <w:szCs w:val="20"/>
              </w:rPr>
              <w:t>M,</w:t>
            </w:r>
            <w:r w:rsidR="008D5EFE">
              <w:rPr>
                <w:rFonts w:eastAsia="DengXian"/>
                <w:bCs/>
                <w:szCs w:val="20"/>
              </w:rPr>
              <w:t xml:space="preserve"> </w:t>
            </w:r>
            <w:r w:rsidRPr="00AB6C10">
              <w:rPr>
                <w:rFonts w:eastAsia="DengXian"/>
                <w:bCs/>
                <w:szCs w:val="20"/>
              </w:rPr>
              <w:t>N,</w:t>
            </w:r>
            <w:r w:rsidR="008D5EFE">
              <w:rPr>
                <w:rFonts w:eastAsia="DengXian"/>
                <w:bCs/>
                <w:szCs w:val="20"/>
              </w:rPr>
              <w:t xml:space="preserve"> </w:t>
            </w:r>
            <w:r w:rsidRPr="00AB6C10">
              <w:rPr>
                <w:rFonts w:eastAsia="DengXian"/>
                <w:bCs/>
                <w:szCs w:val="20"/>
              </w:rPr>
              <w:t>P)</w:t>
            </w:r>
            <w:r w:rsidR="008D5EFE">
              <w:rPr>
                <w:rFonts w:eastAsia="DengXian"/>
                <w:bCs/>
                <w:szCs w:val="20"/>
              </w:rPr>
              <w:t xml:space="preserve"> </w:t>
            </w:r>
            <w:r w:rsidRPr="00AB6C10">
              <w:rPr>
                <w:rFonts w:eastAsia="DengXian"/>
                <w:bCs/>
                <w:szCs w:val="20"/>
              </w:rPr>
              <w:t>=</w:t>
            </w:r>
            <w:r w:rsidR="008D5EFE">
              <w:rPr>
                <w:rFonts w:eastAsia="DengXian"/>
                <w:bCs/>
                <w:szCs w:val="20"/>
              </w:rPr>
              <w:t xml:space="preserve"> </w:t>
            </w:r>
            <w:r w:rsidRPr="00AB6C10">
              <w:rPr>
                <w:rFonts w:eastAsia="DengXian"/>
                <w:bCs/>
                <w:szCs w:val="20"/>
              </w:rPr>
              <w:t>(1,1,</w:t>
            </w:r>
            <w:r w:rsidR="00006B29" w:rsidRPr="00AB6C10">
              <w:rPr>
                <w:rFonts w:eastAsia="DengXian"/>
                <w:bCs/>
                <w:szCs w:val="20"/>
              </w:rPr>
              <w:t>8</w:t>
            </w:r>
            <w:r w:rsidRPr="00AB6C10">
              <w:rPr>
                <w:rFonts w:eastAsia="DengXian"/>
                <w:bCs/>
                <w:szCs w:val="20"/>
              </w:rPr>
              <w:t>,8,2</w:t>
            </w:r>
            <w:r w:rsidR="00EE160C">
              <w:rPr>
                <w:rFonts w:eastAsia="DengXian"/>
                <w:bCs/>
                <w:szCs w:val="20"/>
              </w:rPr>
              <w:t>;4,8</w:t>
            </w:r>
            <w:r w:rsidRPr="00AB6C10">
              <w:rPr>
                <w:rFonts w:eastAsia="DengXian"/>
                <w:bCs/>
                <w:szCs w:val="20"/>
              </w:rPr>
              <w:t>)</w:t>
            </w:r>
          </w:p>
          <w:p w14:paraId="492A3FB9" w14:textId="77777777" w:rsidR="00B66CF3" w:rsidRDefault="00B66CF3" w:rsidP="001F316A">
            <w:pPr>
              <w:keepNext/>
              <w:keepLines/>
              <w:adjustRightInd w:val="0"/>
              <w:snapToGrid w:val="0"/>
              <w:spacing w:after="0"/>
              <w:jc w:val="left"/>
              <w:rPr>
                <w:rFonts w:eastAsia="DengXian"/>
                <w:bCs/>
                <w:szCs w:val="20"/>
              </w:rPr>
            </w:pPr>
            <w:r w:rsidRPr="00AB6C10">
              <w:rPr>
                <w:rFonts w:eastAsia="DengXian"/>
                <w:bCs/>
                <w:szCs w:val="20"/>
              </w:rPr>
              <w:t>Rx: (Mg,</w:t>
            </w:r>
            <w:r w:rsidR="008D5EFE">
              <w:rPr>
                <w:rFonts w:eastAsia="DengXian"/>
                <w:bCs/>
                <w:szCs w:val="20"/>
              </w:rPr>
              <w:t xml:space="preserve"> </w:t>
            </w:r>
            <w:r w:rsidRPr="00AB6C10">
              <w:rPr>
                <w:rFonts w:eastAsia="DengXian"/>
                <w:bCs/>
                <w:szCs w:val="20"/>
              </w:rPr>
              <w:t>Ng,</w:t>
            </w:r>
            <w:r w:rsidR="008D5EFE">
              <w:rPr>
                <w:rFonts w:eastAsia="DengXian"/>
                <w:bCs/>
                <w:szCs w:val="20"/>
              </w:rPr>
              <w:t xml:space="preserve"> </w:t>
            </w:r>
            <w:r w:rsidRPr="00AB6C10">
              <w:rPr>
                <w:rFonts w:eastAsia="DengXian"/>
                <w:bCs/>
                <w:szCs w:val="20"/>
              </w:rPr>
              <w:t>M,</w:t>
            </w:r>
            <w:r w:rsidR="008D5EFE">
              <w:rPr>
                <w:rFonts w:eastAsia="DengXian"/>
                <w:bCs/>
                <w:szCs w:val="20"/>
              </w:rPr>
              <w:t xml:space="preserve"> </w:t>
            </w:r>
            <w:r w:rsidRPr="00AB6C10">
              <w:rPr>
                <w:rFonts w:eastAsia="DengXian"/>
                <w:bCs/>
                <w:szCs w:val="20"/>
              </w:rPr>
              <w:t>N,</w:t>
            </w:r>
            <w:r w:rsidR="008D5EFE">
              <w:rPr>
                <w:rFonts w:eastAsia="DengXian"/>
                <w:bCs/>
                <w:szCs w:val="20"/>
              </w:rPr>
              <w:t xml:space="preserve"> </w:t>
            </w:r>
            <w:r w:rsidRPr="00AB6C10">
              <w:rPr>
                <w:rFonts w:eastAsia="DengXian"/>
                <w:bCs/>
                <w:szCs w:val="20"/>
              </w:rPr>
              <w:t>P)</w:t>
            </w:r>
            <w:r w:rsidR="008D5EFE">
              <w:rPr>
                <w:rFonts w:eastAsia="DengXian"/>
                <w:bCs/>
                <w:szCs w:val="20"/>
              </w:rPr>
              <w:t xml:space="preserve"> </w:t>
            </w:r>
            <w:r w:rsidRPr="00AB6C10">
              <w:rPr>
                <w:rFonts w:eastAsia="DengXian"/>
                <w:bCs/>
                <w:szCs w:val="20"/>
              </w:rPr>
              <w:t>=</w:t>
            </w:r>
            <w:r w:rsidR="008D5EFE">
              <w:rPr>
                <w:rFonts w:eastAsia="DengXian"/>
                <w:bCs/>
                <w:szCs w:val="20"/>
              </w:rPr>
              <w:t xml:space="preserve"> </w:t>
            </w:r>
            <w:r w:rsidR="00375926" w:rsidRPr="00AB6C10">
              <w:rPr>
                <w:rFonts w:eastAsia="DengXian"/>
                <w:bCs/>
                <w:szCs w:val="20"/>
              </w:rPr>
              <w:t>(1,1,8,8,2</w:t>
            </w:r>
            <w:r w:rsidR="00EE160C">
              <w:rPr>
                <w:rFonts w:eastAsia="DengXian"/>
                <w:bCs/>
                <w:szCs w:val="20"/>
              </w:rPr>
              <w:t>;4,8</w:t>
            </w:r>
            <w:r w:rsidR="00375926" w:rsidRPr="00AB6C10">
              <w:rPr>
                <w:rFonts w:eastAsia="DengXian"/>
                <w:bCs/>
                <w:szCs w:val="20"/>
              </w:rPr>
              <w:t>)</w:t>
            </w:r>
          </w:p>
          <w:p w14:paraId="58A81335" w14:textId="38EAED63" w:rsidR="00EE160C" w:rsidRPr="0096108A" w:rsidRDefault="00000000" w:rsidP="001F316A">
            <w:pPr>
              <w:keepNext/>
              <w:keepLines/>
              <w:adjustRightInd w:val="0"/>
              <w:snapToGrid w:val="0"/>
              <w:spacing w:after="0"/>
              <w:jc w:val="left"/>
              <w:rPr>
                <w:rFonts w:eastAsia="DengXian"/>
                <w:bCs/>
                <w:szCs w:val="20"/>
                <w:lang w:eastAsia="zh-CN"/>
              </w:rPr>
            </w:pPr>
            <m:oMath>
              <m:d>
                <m:dPr>
                  <m:ctrlPr>
                    <w:rPr>
                      <w:rFonts w:ascii="Cambria Math" w:eastAsia="DengXian" w:hAnsi="Cambria Math"/>
                      <w:bCs/>
                      <w:i/>
                      <w:szCs w:val="20"/>
                      <w:lang w:val="en-GB" w:eastAsia="zh-CN"/>
                    </w:rPr>
                  </m:ctrlPr>
                </m:dPr>
                <m:e>
                  <m:sSub>
                    <m:sSubPr>
                      <m:ctrlPr>
                        <w:rPr>
                          <w:rFonts w:ascii="Cambria Math" w:eastAsia="DengXian" w:hAnsi="Cambria Math"/>
                          <w:bCs/>
                          <w:i/>
                          <w:szCs w:val="20"/>
                          <w:lang w:val="en-GB" w:eastAsia="zh-CN"/>
                        </w:rPr>
                      </m:ctrlPr>
                    </m:sSubPr>
                    <m:e>
                      <m:r>
                        <m:rPr>
                          <m:sty m:val="p"/>
                        </m:rPr>
                        <w:rPr>
                          <w:rFonts w:ascii="Cambria Math" w:eastAsia="DengXian" w:hAnsi="Cambria Math"/>
                          <w:szCs w:val="20"/>
                          <w:lang w:val="en-CA" w:eastAsia="zh-CN"/>
                        </w:rPr>
                        <m:t>d</m:t>
                      </m:r>
                    </m:e>
                    <m:sub>
                      <m:r>
                        <m:rPr>
                          <m:sty m:val="p"/>
                        </m:rPr>
                        <w:rPr>
                          <w:rFonts w:ascii="Cambria Math" w:eastAsia="DengXian" w:hAnsi="Cambria Math"/>
                          <w:szCs w:val="20"/>
                          <w:lang w:val="en-CA" w:eastAsia="zh-CN"/>
                        </w:rPr>
                        <m:t>H</m:t>
                      </m:r>
                    </m:sub>
                  </m:sSub>
                  <m:r>
                    <m:rPr>
                      <m:sty m:val="p"/>
                    </m:rPr>
                    <w:rPr>
                      <w:rFonts w:ascii="Cambria Math" w:eastAsia="DengXian" w:hAnsi="Cambria Math"/>
                      <w:szCs w:val="20"/>
                      <w:lang w:val="en-CA" w:eastAsia="zh-CN"/>
                    </w:rPr>
                    <m:t>,</m:t>
                  </m:r>
                  <m:sSub>
                    <m:sSubPr>
                      <m:ctrlPr>
                        <w:rPr>
                          <w:rFonts w:ascii="Cambria Math" w:eastAsia="DengXian" w:hAnsi="Cambria Math"/>
                          <w:bCs/>
                          <w:i/>
                          <w:szCs w:val="20"/>
                          <w:lang w:val="en-GB" w:eastAsia="zh-CN"/>
                        </w:rPr>
                      </m:ctrlPr>
                    </m:sSubPr>
                    <m:e>
                      <m:r>
                        <m:rPr>
                          <m:sty m:val="p"/>
                        </m:rPr>
                        <w:rPr>
                          <w:rFonts w:ascii="Cambria Math" w:eastAsia="DengXian" w:hAnsi="Cambria Math"/>
                          <w:szCs w:val="20"/>
                          <w:lang w:val="en-CA" w:eastAsia="zh-CN"/>
                        </w:rPr>
                        <m:t>d</m:t>
                      </m:r>
                    </m:e>
                    <m:sub>
                      <m:r>
                        <m:rPr>
                          <m:sty m:val="p"/>
                        </m:rPr>
                        <w:rPr>
                          <w:rFonts w:ascii="Cambria Math" w:eastAsia="DengXian" w:hAnsi="Cambria Math"/>
                          <w:szCs w:val="20"/>
                          <w:lang w:val="en-CA" w:eastAsia="zh-CN"/>
                        </w:rPr>
                        <m:t>V</m:t>
                      </m:r>
                    </m:sub>
                  </m:sSub>
                </m:e>
              </m:d>
            </m:oMath>
            <w:r w:rsidR="00EE160C" w:rsidRPr="00453D9E">
              <w:rPr>
                <w:rFonts w:eastAsia="DengXian"/>
                <w:bCs/>
                <w:szCs w:val="20"/>
                <w:lang w:val="pt-BR" w:eastAsia="zh-CN"/>
              </w:rPr>
              <w:t xml:space="preserve"> = (0.5, 0.8)λ</w:t>
            </w:r>
          </w:p>
        </w:tc>
      </w:tr>
      <w:tr w:rsidR="0043535D" w:rsidRPr="00614AAA" w14:paraId="5D56323F"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72B62769" w14:textId="270DF17B" w:rsidR="0043535D" w:rsidRPr="0096108A" w:rsidRDefault="0043535D" w:rsidP="001F316A">
            <w:pPr>
              <w:keepNext/>
              <w:keepLines/>
              <w:adjustRightInd w:val="0"/>
              <w:snapToGrid w:val="0"/>
              <w:spacing w:after="0"/>
              <w:jc w:val="left"/>
              <w:rPr>
                <w:rFonts w:eastAsia="DengXian"/>
                <w:szCs w:val="20"/>
              </w:rPr>
            </w:pPr>
            <w:r>
              <w:rPr>
                <w:rFonts w:eastAsia="DengXian"/>
                <w:szCs w:val="20"/>
              </w:rPr>
              <w:t>Analog b</w:t>
            </w:r>
            <w:r w:rsidRPr="0043535D">
              <w:rPr>
                <w:rFonts w:eastAsia="DengXian"/>
                <w:szCs w:val="20"/>
              </w:rPr>
              <w:t>eam set</w:t>
            </w:r>
            <w:r>
              <w:rPr>
                <w:rFonts w:eastAsia="DengXian"/>
                <w:szCs w:val="20"/>
              </w:rPr>
              <w:t xml:space="preserve"> </w:t>
            </w:r>
            <w:r>
              <w:rPr>
                <w:rFonts w:eastAsia="DengXian" w:hint="eastAsia"/>
                <w:szCs w:val="20"/>
                <w:lang w:eastAsia="zh-CN"/>
              </w:rPr>
              <w:t>for</w:t>
            </w:r>
            <w:r>
              <w:rPr>
                <w:rFonts w:eastAsia="DengXian"/>
                <w:szCs w:val="20"/>
                <w:lang w:eastAsia="zh-CN"/>
              </w:rPr>
              <w:t xml:space="preserve"> both Tx and Rx</w:t>
            </w:r>
          </w:p>
        </w:tc>
        <w:tc>
          <w:tcPr>
            <w:tcW w:w="2635" w:type="pct"/>
            <w:tcBorders>
              <w:top w:val="single" w:sz="4" w:space="0" w:color="000000"/>
              <w:left w:val="single" w:sz="4" w:space="0" w:color="000000"/>
              <w:bottom w:val="single" w:sz="4" w:space="0" w:color="000000"/>
              <w:right w:val="single" w:sz="4" w:space="0" w:color="000000"/>
            </w:tcBorders>
            <w:vAlign w:val="center"/>
          </w:tcPr>
          <w:p w14:paraId="3C06714C" w14:textId="77777777" w:rsidR="0043535D" w:rsidRPr="0043535D" w:rsidRDefault="0043535D" w:rsidP="0043535D">
            <w:pPr>
              <w:keepNext/>
              <w:keepLines/>
              <w:adjustRightInd w:val="0"/>
              <w:snapToGrid w:val="0"/>
              <w:spacing w:after="0"/>
              <w:jc w:val="left"/>
              <w:rPr>
                <w:rFonts w:eastAsia="DengXian"/>
                <w:bCs/>
                <w:szCs w:val="20"/>
              </w:rPr>
            </w:pPr>
            <w:r w:rsidRPr="0043535D">
              <w:rPr>
                <w:rFonts w:eastAsia="DengXian"/>
                <w:bCs/>
                <w:szCs w:val="20"/>
              </w:rPr>
              <w:t>Azimuth angle φi = 0</w:t>
            </w:r>
          </w:p>
          <w:p w14:paraId="5112E7DF" w14:textId="36E7C1D2" w:rsidR="0043535D" w:rsidRPr="00AB6C10" w:rsidRDefault="0043535D" w:rsidP="001F316A">
            <w:pPr>
              <w:keepNext/>
              <w:keepLines/>
              <w:adjustRightInd w:val="0"/>
              <w:snapToGrid w:val="0"/>
              <w:spacing w:after="0"/>
              <w:jc w:val="left"/>
              <w:rPr>
                <w:rFonts w:eastAsia="DengXian"/>
                <w:bCs/>
                <w:szCs w:val="20"/>
              </w:rPr>
            </w:pPr>
            <w:r w:rsidRPr="0043535D">
              <w:rPr>
                <w:rFonts w:eastAsia="DengXian"/>
                <w:bCs/>
                <w:szCs w:val="20"/>
              </w:rPr>
              <w:t>Zenith angle θj = {pi/</w:t>
            </w:r>
            <w:r>
              <w:rPr>
                <w:rFonts w:eastAsia="DengXian"/>
                <w:bCs/>
                <w:szCs w:val="20"/>
              </w:rPr>
              <w:t>4</w:t>
            </w:r>
            <w:r w:rsidRPr="0043535D">
              <w:rPr>
                <w:rFonts w:eastAsia="DengXian"/>
                <w:bCs/>
                <w:szCs w:val="20"/>
              </w:rPr>
              <w:t>, pi*</w:t>
            </w:r>
            <w:r>
              <w:rPr>
                <w:rFonts w:eastAsia="DengXian"/>
                <w:bCs/>
                <w:szCs w:val="20"/>
              </w:rPr>
              <w:t>7</w:t>
            </w:r>
            <w:r w:rsidRPr="0043535D">
              <w:rPr>
                <w:rFonts w:eastAsia="DengXian"/>
                <w:bCs/>
                <w:szCs w:val="20"/>
              </w:rPr>
              <w:t>/</w:t>
            </w:r>
            <w:r>
              <w:rPr>
                <w:rFonts w:eastAsia="DengXian"/>
                <w:bCs/>
                <w:szCs w:val="20"/>
              </w:rPr>
              <w:t>16</w:t>
            </w:r>
            <w:r w:rsidRPr="0043535D">
              <w:rPr>
                <w:rFonts w:eastAsia="DengXian"/>
                <w:bCs/>
                <w:szCs w:val="20"/>
              </w:rPr>
              <w:t>}</w:t>
            </w:r>
          </w:p>
        </w:tc>
      </w:tr>
      <w:tr w:rsidR="00B66CF3" w:rsidRPr="00614AAA" w14:paraId="74AA5788"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09FFAA4F"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hint="eastAsia"/>
                <w:szCs w:val="20"/>
              </w:rPr>
              <w:t>S</w:t>
            </w:r>
            <w:r w:rsidRPr="00B66CF3">
              <w:rPr>
                <w:rFonts w:eastAsia="DengXian"/>
                <w:szCs w:val="20"/>
              </w:rPr>
              <w:t>ensing RS type and pattern</w:t>
            </w:r>
          </w:p>
        </w:tc>
        <w:tc>
          <w:tcPr>
            <w:tcW w:w="2635" w:type="pct"/>
            <w:tcBorders>
              <w:top w:val="single" w:sz="4" w:space="0" w:color="000000"/>
              <w:left w:val="single" w:sz="4" w:space="0" w:color="000000"/>
              <w:bottom w:val="single" w:sz="4" w:space="0" w:color="000000"/>
              <w:right w:val="single" w:sz="4" w:space="0" w:color="000000"/>
            </w:tcBorders>
            <w:vAlign w:val="center"/>
          </w:tcPr>
          <w:p w14:paraId="30354BF4" w14:textId="4E7A2EFB" w:rsidR="00B66CF3" w:rsidRPr="00B66CF3" w:rsidRDefault="00B66CF3" w:rsidP="001F316A">
            <w:pPr>
              <w:keepNext/>
              <w:keepLines/>
              <w:adjustRightInd w:val="0"/>
              <w:snapToGrid w:val="0"/>
              <w:spacing w:after="0"/>
              <w:jc w:val="left"/>
              <w:rPr>
                <w:rFonts w:eastAsia="DengXian"/>
                <w:bCs/>
                <w:szCs w:val="20"/>
              </w:rPr>
            </w:pPr>
            <w:r w:rsidRPr="00B66CF3">
              <w:rPr>
                <w:rFonts w:eastAsia="DengXian"/>
                <w:bCs/>
                <w:szCs w:val="20"/>
              </w:rPr>
              <w:t xml:space="preserve">CSI-RS as baseline, frequency density = 3, period = </w:t>
            </w:r>
            <w:r w:rsidR="00006B29">
              <w:rPr>
                <w:rFonts w:eastAsia="DengXian"/>
                <w:bCs/>
                <w:szCs w:val="20"/>
              </w:rPr>
              <w:t>0.5</w:t>
            </w:r>
            <w:r w:rsidRPr="00B66CF3">
              <w:rPr>
                <w:rFonts w:eastAsia="DengXian"/>
                <w:bCs/>
                <w:szCs w:val="20"/>
              </w:rPr>
              <w:t xml:space="preserve"> slot</w:t>
            </w:r>
          </w:p>
          <w:p w14:paraId="07AF8C69" w14:textId="495E3CF8" w:rsidR="00B66CF3" w:rsidRPr="00B66CF3" w:rsidRDefault="00B66CF3" w:rsidP="001F316A">
            <w:pPr>
              <w:keepNext/>
              <w:keepLines/>
              <w:adjustRightInd w:val="0"/>
              <w:snapToGrid w:val="0"/>
              <w:spacing w:after="0"/>
              <w:jc w:val="left"/>
              <w:rPr>
                <w:rFonts w:eastAsia="DengXian"/>
                <w:bCs/>
                <w:szCs w:val="20"/>
              </w:rPr>
            </w:pPr>
            <w:r w:rsidRPr="00B66CF3">
              <w:rPr>
                <w:rFonts w:eastAsia="DengXian" w:hint="eastAsia"/>
                <w:bCs/>
                <w:szCs w:val="20"/>
              </w:rPr>
              <w:t>C</w:t>
            </w:r>
            <w:r w:rsidRPr="00B66CF3">
              <w:rPr>
                <w:rFonts w:eastAsia="DengXian"/>
                <w:bCs/>
                <w:szCs w:val="20"/>
              </w:rPr>
              <w:t>PI (Coherent process interval) = 80</w:t>
            </w:r>
            <w:r w:rsidR="00EE160C">
              <w:rPr>
                <w:rFonts w:eastAsia="DengXian"/>
                <w:bCs/>
                <w:szCs w:val="20"/>
              </w:rPr>
              <w:t>ms, 160ms</w:t>
            </w:r>
          </w:p>
        </w:tc>
      </w:tr>
      <w:tr w:rsidR="00B66CF3" w:rsidRPr="00614AAA" w14:paraId="15278606" w14:textId="77777777" w:rsidTr="001F316A">
        <w:trPr>
          <w:trHeight w:val="61"/>
          <w:jc w:val="center"/>
        </w:trPr>
        <w:tc>
          <w:tcPr>
            <w:tcW w:w="2365" w:type="pct"/>
            <w:gridSpan w:val="2"/>
            <w:tcBorders>
              <w:top w:val="single" w:sz="4" w:space="0" w:color="000000"/>
              <w:left w:val="single" w:sz="4" w:space="0" w:color="000000"/>
              <w:bottom w:val="single" w:sz="4" w:space="0" w:color="000000"/>
              <w:right w:val="single" w:sz="4" w:space="0" w:color="000000"/>
            </w:tcBorders>
            <w:vAlign w:val="center"/>
          </w:tcPr>
          <w:p w14:paraId="2E6E999B" w14:textId="77777777" w:rsidR="00B66CF3" w:rsidRPr="00B66CF3" w:rsidRDefault="00B66CF3" w:rsidP="001F316A">
            <w:pPr>
              <w:keepNext/>
              <w:keepLines/>
              <w:adjustRightInd w:val="0"/>
              <w:snapToGrid w:val="0"/>
              <w:spacing w:after="0"/>
              <w:jc w:val="left"/>
              <w:rPr>
                <w:rFonts w:eastAsia="DengXian"/>
                <w:szCs w:val="20"/>
              </w:rPr>
            </w:pPr>
            <w:r w:rsidRPr="00B66CF3">
              <w:rPr>
                <w:rFonts w:eastAsia="DengXian"/>
                <w:szCs w:val="20"/>
              </w:rPr>
              <w:t xml:space="preserve">Evaluation metric </w:t>
            </w:r>
          </w:p>
        </w:tc>
        <w:tc>
          <w:tcPr>
            <w:tcW w:w="2635" w:type="pct"/>
            <w:tcBorders>
              <w:top w:val="single" w:sz="4" w:space="0" w:color="000000"/>
              <w:left w:val="single" w:sz="4" w:space="0" w:color="000000"/>
              <w:bottom w:val="single" w:sz="4" w:space="0" w:color="000000"/>
              <w:right w:val="single" w:sz="4" w:space="0" w:color="000000"/>
            </w:tcBorders>
            <w:vAlign w:val="center"/>
          </w:tcPr>
          <w:p w14:paraId="6407AA92" w14:textId="290DF973" w:rsidR="00B66CF3" w:rsidRPr="00B66CF3" w:rsidRDefault="00006B29" w:rsidP="001F316A">
            <w:pPr>
              <w:keepNext/>
              <w:keepLines/>
              <w:adjustRightInd w:val="0"/>
              <w:snapToGrid w:val="0"/>
              <w:spacing w:after="0"/>
              <w:jc w:val="left"/>
              <w:rPr>
                <w:rFonts w:eastAsia="DengXian"/>
                <w:bCs/>
                <w:szCs w:val="20"/>
              </w:rPr>
            </w:pPr>
            <w:r w:rsidRPr="00006B29">
              <w:rPr>
                <w:rFonts w:eastAsia="DengXian"/>
                <w:bCs/>
                <w:szCs w:val="20"/>
              </w:rPr>
              <w:t>Horizontal/vertical positioning accuracy</w:t>
            </w:r>
            <w:r w:rsidR="00B66CF3" w:rsidRPr="00B66CF3">
              <w:rPr>
                <w:rFonts w:eastAsia="DengXian" w:hint="eastAsia"/>
                <w:bCs/>
                <w:szCs w:val="20"/>
              </w:rPr>
              <w:t>,</w:t>
            </w:r>
            <w:r w:rsidR="00B66CF3" w:rsidRPr="00B66CF3">
              <w:rPr>
                <w:rFonts w:eastAsia="DengXian"/>
                <w:bCs/>
                <w:szCs w:val="20"/>
              </w:rPr>
              <w:t xml:space="preserve"> radial velocity accuracy, </w:t>
            </w:r>
            <w:r>
              <w:rPr>
                <w:rFonts w:eastAsia="DengXian"/>
                <w:bCs/>
                <w:szCs w:val="20"/>
              </w:rPr>
              <w:t>m</w:t>
            </w:r>
            <w:r w:rsidRPr="00006B29">
              <w:rPr>
                <w:rFonts w:eastAsia="DengXian"/>
                <w:bCs/>
                <w:szCs w:val="20"/>
              </w:rPr>
              <w:t>issed detection probability</w:t>
            </w:r>
            <w:r w:rsidR="00B66CF3" w:rsidRPr="00B66CF3">
              <w:rPr>
                <w:rFonts w:eastAsia="DengXian"/>
                <w:bCs/>
                <w:szCs w:val="20"/>
              </w:rPr>
              <w:t xml:space="preserve">, </w:t>
            </w:r>
            <w:r>
              <w:rPr>
                <w:rFonts w:eastAsia="DengXian"/>
                <w:bCs/>
                <w:szCs w:val="20"/>
              </w:rPr>
              <w:t>f</w:t>
            </w:r>
            <w:r w:rsidRPr="00006B29">
              <w:rPr>
                <w:rFonts w:eastAsia="DengXian"/>
                <w:bCs/>
                <w:szCs w:val="20"/>
              </w:rPr>
              <w:t>alse alarm probability</w:t>
            </w:r>
            <w:r w:rsidR="00303C93">
              <w:rPr>
                <w:rFonts w:eastAsia="DengXian"/>
                <w:bCs/>
                <w:szCs w:val="20"/>
              </w:rPr>
              <w:t xml:space="preserve"> </w:t>
            </w:r>
            <w:r>
              <w:rPr>
                <w:rFonts w:eastAsia="DengXian"/>
                <w:bCs/>
                <w:szCs w:val="20"/>
              </w:rPr>
              <w:t>(</w:t>
            </w:r>
            <w:r w:rsidR="002E261F">
              <w:rPr>
                <w:rFonts w:eastAsia="DengXian"/>
                <w:bCs/>
                <w:szCs w:val="20"/>
              </w:rPr>
              <w:t>Type1</w:t>
            </w:r>
            <w:r w:rsidR="00B67508">
              <w:rPr>
                <w:rFonts w:eastAsia="DengXian"/>
                <w:bCs/>
                <w:szCs w:val="20"/>
              </w:rPr>
              <w:t xml:space="preserve"> &amp;</w:t>
            </w:r>
            <w:r w:rsidR="002E261F">
              <w:rPr>
                <w:rFonts w:eastAsia="DengXian"/>
                <w:bCs/>
                <w:szCs w:val="20"/>
              </w:rPr>
              <w:t xml:space="preserve"> </w:t>
            </w:r>
            <w:r w:rsidR="00344DA9">
              <w:rPr>
                <w:rFonts w:eastAsia="DengXian" w:hint="eastAsia"/>
                <w:bCs/>
                <w:szCs w:val="20"/>
                <w:lang w:eastAsia="zh-CN"/>
              </w:rPr>
              <w:t>T</w:t>
            </w:r>
            <w:r>
              <w:rPr>
                <w:rFonts w:eastAsia="DengXian"/>
                <w:bCs/>
                <w:szCs w:val="20"/>
              </w:rPr>
              <w:t>ype2)</w:t>
            </w:r>
          </w:p>
        </w:tc>
      </w:tr>
    </w:tbl>
    <w:p w14:paraId="42326E95" w14:textId="77777777" w:rsidR="00B66CF3" w:rsidRPr="00B66CF3" w:rsidRDefault="00B66CF3" w:rsidP="00B66CF3">
      <w:pPr>
        <w:widowControl w:val="0"/>
        <w:rPr>
          <w:color w:val="000000"/>
          <w:szCs w:val="21"/>
        </w:rPr>
      </w:pPr>
    </w:p>
    <w:p w14:paraId="6920E310" w14:textId="51AEC142" w:rsidR="00175717" w:rsidRDefault="00E81B07" w:rsidP="00175717">
      <w:pPr>
        <w:widowControl w:val="0"/>
        <w:rPr>
          <w:rFonts w:eastAsia="MS Mincho"/>
          <w:color w:val="000000"/>
          <w:szCs w:val="21"/>
          <w:lang w:eastAsia="ja-JP"/>
        </w:rPr>
      </w:pPr>
      <w:bookmarkStart w:id="34" w:name="_Ref205281620"/>
      <w:bookmarkStart w:id="35" w:name="_Ref210254761"/>
      <w:r w:rsidRPr="009A3ADB">
        <w:rPr>
          <w:rFonts w:eastAsia="MS Mincho"/>
          <w:lang w:eastAsia="ja-JP"/>
        </w:rPr>
        <w:lastRenderedPageBreak/>
        <w:t xml:space="preserve">In </w:t>
      </w:r>
      <w:r>
        <w:rPr>
          <w:rFonts w:eastAsia="MS Mincho"/>
          <w:lang w:eastAsia="ja-JP"/>
        </w:rPr>
        <w:t>the</w:t>
      </w:r>
      <w:r w:rsidRPr="009A3ADB">
        <w:rPr>
          <w:rFonts w:eastAsia="MS Mincho"/>
          <w:lang w:eastAsia="ja-JP"/>
        </w:rPr>
        <w:t xml:space="preserve"> simulation, we select the TRP</w:t>
      </w:r>
      <w:r>
        <w:rPr>
          <w:rFonts w:eastAsia="MS Mincho"/>
          <w:lang w:eastAsia="ja-JP"/>
        </w:rPr>
        <w:t>s</w:t>
      </w:r>
      <w:r w:rsidRPr="009A3ADB">
        <w:rPr>
          <w:rFonts w:eastAsia="MS Mincho"/>
          <w:lang w:eastAsia="ja-JP"/>
        </w:rPr>
        <w:t xml:space="preserve"> </w:t>
      </w:r>
      <w:r>
        <w:rPr>
          <w:rFonts w:eastAsia="MS Mincho" w:hint="eastAsia"/>
          <w:lang w:eastAsia="zh-CN"/>
        </w:rPr>
        <w:t>associated</w:t>
      </w:r>
      <w:r>
        <w:rPr>
          <w:rFonts w:eastAsia="MS Mincho"/>
          <w:lang w:eastAsia="zh-CN"/>
        </w:rPr>
        <w:t xml:space="preserve"> </w:t>
      </w:r>
      <w:r>
        <w:rPr>
          <w:rFonts w:eastAsia="MS Mincho" w:hint="eastAsia"/>
          <w:lang w:eastAsia="ja-JP"/>
        </w:rPr>
        <w:t>with</w:t>
      </w:r>
      <w:r>
        <w:rPr>
          <w:rFonts w:eastAsia="MS Mincho"/>
          <w:lang w:eastAsia="zh-CN"/>
        </w:rPr>
        <w:t xml:space="preserve"> </w:t>
      </w:r>
      <w:r w:rsidRPr="009A3ADB">
        <w:rPr>
          <w:rFonts w:eastAsia="MS Mincho"/>
          <w:lang w:eastAsia="ja-JP"/>
        </w:rPr>
        <w:t xml:space="preserve">the target dropped </w:t>
      </w:r>
      <w:r w:rsidR="00C47E6D">
        <w:rPr>
          <w:rFonts w:eastAsia="MS Mincho"/>
          <w:lang w:eastAsia="ja-JP"/>
        </w:rPr>
        <w:t xml:space="preserve">3 </w:t>
      </w:r>
      <w:r w:rsidRPr="009A3ADB">
        <w:rPr>
          <w:rFonts w:eastAsia="MS Mincho"/>
          <w:lang w:eastAsia="ja-JP"/>
        </w:rPr>
        <w:t>sector</w:t>
      </w:r>
      <w:r>
        <w:rPr>
          <w:rFonts w:eastAsia="MS Mincho"/>
          <w:lang w:eastAsia="ja-JP"/>
        </w:rPr>
        <w:t>s</w:t>
      </w:r>
      <w:r w:rsidRPr="009A3ADB">
        <w:rPr>
          <w:rFonts w:eastAsia="MS Mincho"/>
          <w:lang w:eastAsia="ja-JP"/>
        </w:rPr>
        <w:t xml:space="preserve"> and </w:t>
      </w:r>
      <w:r>
        <w:rPr>
          <w:rFonts w:eastAsia="MS Mincho"/>
          <w:lang w:eastAsia="ja-JP"/>
        </w:rPr>
        <w:t>3</w:t>
      </w:r>
      <w:r w:rsidRPr="009A3ADB">
        <w:rPr>
          <w:rFonts w:eastAsia="MS Mincho"/>
          <w:lang w:eastAsia="ja-JP"/>
        </w:rPr>
        <w:t xml:space="preserve"> nearby TRPs as the sensing TRPs</w:t>
      </w:r>
      <w:r w:rsidR="00C47E6D">
        <w:rPr>
          <w:rFonts w:eastAsia="MS Mincho"/>
          <w:lang w:eastAsia="ja-JP"/>
        </w:rPr>
        <w:t xml:space="preserve"> (totally 6 TRPs)</w:t>
      </w:r>
      <w:r>
        <w:rPr>
          <w:rFonts w:eastAsia="MS Mincho" w:hint="eastAsia"/>
          <w:lang w:eastAsia="ja-JP"/>
        </w:rPr>
        <w:t>, as illustrated in</w:t>
      </w:r>
      <w:r w:rsidR="00C47E6D">
        <w:rPr>
          <w:rFonts w:eastAsia="MS Mincho"/>
          <w:lang w:eastAsia="ja-JP"/>
        </w:rPr>
        <w:t xml:space="preserve"> </w:t>
      </w:r>
      <w:r w:rsidR="00060B75">
        <w:rPr>
          <w:rFonts w:eastAsia="MS Mincho"/>
          <w:lang w:eastAsia="ja-JP"/>
        </w:rPr>
        <w:fldChar w:fldCharType="begin"/>
      </w:r>
      <w:r w:rsidR="00060B75">
        <w:rPr>
          <w:rFonts w:eastAsia="MS Mincho"/>
          <w:lang w:eastAsia="ja-JP"/>
        </w:rPr>
        <w:instrText xml:space="preserve"> REF _Ref213253930 \h </w:instrText>
      </w:r>
      <w:r w:rsidR="00060B75">
        <w:rPr>
          <w:rFonts w:eastAsia="MS Mincho"/>
          <w:lang w:eastAsia="ja-JP"/>
        </w:rPr>
      </w:r>
      <w:r w:rsidR="00060B75">
        <w:rPr>
          <w:rFonts w:eastAsia="MS Mincho"/>
          <w:lang w:eastAsia="ja-JP"/>
        </w:rPr>
        <w:fldChar w:fldCharType="separate"/>
      </w:r>
      <w:r w:rsidR="006107AE">
        <w:t xml:space="preserve">Figure </w:t>
      </w:r>
      <w:r w:rsidR="006107AE">
        <w:rPr>
          <w:noProof/>
        </w:rPr>
        <w:t>1</w:t>
      </w:r>
      <w:r w:rsidR="00060B75">
        <w:rPr>
          <w:rFonts w:eastAsia="MS Mincho"/>
          <w:lang w:eastAsia="ja-JP"/>
        </w:rPr>
        <w:fldChar w:fldCharType="end"/>
      </w:r>
      <w:r w:rsidRPr="009A3ADB">
        <w:rPr>
          <w:rFonts w:eastAsia="MS Mincho"/>
          <w:lang w:eastAsia="ja-JP"/>
        </w:rPr>
        <w:t>. The metric</w:t>
      </w:r>
      <w:r>
        <w:rPr>
          <w:rFonts w:eastAsia="MS Mincho" w:hint="eastAsia"/>
          <w:lang w:eastAsia="ja-JP"/>
        </w:rPr>
        <w:t>s of position and velocity are</w:t>
      </w:r>
      <w:r w:rsidRPr="009A3ADB">
        <w:rPr>
          <w:rFonts w:eastAsia="MS Mincho"/>
          <w:lang w:eastAsia="ja-JP"/>
        </w:rPr>
        <w:t xml:space="preserve"> calculated </w:t>
      </w:r>
      <w:r>
        <w:rPr>
          <w:rFonts w:eastAsia="MS Mincho" w:hint="eastAsia"/>
          <w:lang w:eastAsia="ja-JP"/>
        </w:rPr>
        <w:t>by comparison between</w:t>
      </w:r>
      <w:r w:rsidRPr="009A3ADB">
        <w:rPr>
          <w:rFonts w:eastAsia="MS Mincho"/>
          <w:lang w:eastAsia="ja-JP"/>
        </w:rPr>
        <w:t xml:space="preserve"> the fused sensing results and the ground truth.</w:t>
      </w:r>
      <w:r>
        <w:rPr>
          <w:rFonts w:eastAsia="MS Mincho"/>
          <w:lang w:eastAsia="ja-JP"/>
        </w:rPr>
        <w:t xml:space="preserve"> </w:t>
      </w:r>
      <w:r w:rsidR="00175717">
        <w:rPr>
          <w:rFonts w:eastAsia="MS Mincho" w:hint="eastAsia"/>
          <w:lang w:eastAsia="ja-JP"/>
        </w:rPr>
        <w:t>The detailed s</w:t>
      </w:r>
      <w:r w:rsidR="00953879" w:rsidRPr="00953879">
        <w:rPr>
          <w:rFonts w:eastAsia="MS Mincho"/>
          <w:lang w:eastAsia="ja-JP"/>
        </w:rPr>
        <w:t>imulation results under different configurations are presented</w:t>
      </w:r>
      <w:r w:rsidR="00175717">
        <w:rPr>
          <w:rFonts w:eastAsia="MS Mincho" w:hint="eastAsia"/>
          <w:lang w:eastAsia="ja-JP"/>
        </w:rPr>
        <w:t xml:space="preserve"> in Annex-1 of Section </w:t>
      </w:r>
      <w:r w:rsidR="00175717">
        <w:rPr>
          <w:rFonts w:eastAsia="MS Mincho"/>
          <w:lang w:eastAsia="ja-JP"/>
        </w:rPr>
        <w:fldChar w:fldCharType="begin"/>
      </w:r>
      <w:r w:rsidR="00175717">
        <w:rPr>
          <w:rFonts w:eastAsia="MS Mincho"/>
          <w:lang w:eastAsia="ja-JP"/>
        </w:rPr>
        <w:instrText xml:space="preserve"> </w:instrText>
      </w:r>
      <w:r w:rsidR="00175717">
        <w:rPr>
          <w:rFonts w:eastAsia="MS Mincho" w:hint="eastAsia"/>
          <w:lang w:eastAsia="ja-JP"/>
        </w:rPr>
        <w:instrText>REF _Ref213256186 \n \h</w:instrText>
      </w:r>
      <w:r w:rsidR="00175717">
        <w:rPr>
          <w:rFonts w:eastAsia="MS Mincho"/>
          <w:lang w:eastAsia="ja-JP"/>
        </w:rPr>
        <w:instrText xml:space="preserve"> </w:instrText>
      </w:r>
      <w:r w:rsidR="00175717">
        <w:rPr>
          <w:rFonts w:eastAsia="MS Mincho"/>
          <w:lang w:eastAsia="ja-JP"/>
        </w:rPr>
      </w:r>
      <w:r w:rsidR="00175717">
        <w:rPr>
          <w:rFonts w:eastAsia="MS Mincho"/>
          <w:lang w:eastAsia="ja-JP"/>
        </w:rPr>
        <w:fldChar w:fldCharType="separate"/>
      </w:r>
      <w:r w:rsidR="006107AE">
        <w:rPr>
          <w:rFonts w:eastAsia="MS Mincho"/>
          <w:lang w:eastAsia="ja-JP"/>
        </w:rPr>
        <w:t>8</w:t>
      </w:r>
      <w:r w:rsidR="00175717">
        <w:rPr>
          <w:rFonts w:eastAsia="MS Mincho"/>
          <w:lang w:eastAsia="ja-JP"/>
        </w:rPr>
        <w:fldChar w:fldCharType="end"/>
      </w:r>
      <w:r w:rsidR="00953879" w:rsidRPr="00953879">
        <w:rPr>
          <w:rFonts w:eastAsia="MS Mincho"/>
          <w:lang w:eastAsia="ja-JP"/>
        </w:rPr>
        <w:t>.</w:t>
      </w:r>
      <w:r w:rsidR="00175717" w:rsidRPr="00175717">
        <w:rPr>
          <w:rFonts w:eastAsia="MS Mincho"/>
          <w:color w:val="000000"/>
          <w:szCs w:val="21"/>
          <w:lang w:eastAsia="ja-JP"/>
        </w:rPr>
        <w:t xml:space="preserve"> </w:t>
      </w:r>
    </w:p>
    <w:p w14:paraId="32D3FB3F" w14:textId="3FEA3AA4" w:rsidR="00175717" w:rsidRDefault="00175717" w:rsidP="00175717">
      <w:pPr>
        <w:widowControl w:val="0"/>
        <w:rPr>
          <w:rFonts w:eastAsia="MS Mincho"/>
          <w:color w:val="000000"/>
          <w:szCs w:val="21"/>
          <w:lang w:eastAsia="ja-JP"/>
        </w:rPr>
      </w:pPr>
      <w:r>
        <w:rPr>
          <w:rFonts w:eastAsia="MS Mincho"/>
          <w:color w:val="000000"/>
          <w:szCs w:val="21"/>
          <w:lang w:eastAsia="ja-JP"/>
        </w:rPr>
        <w:fldChar w:fldCharType="begin"/>
      </w:r>
      <w:r>
        <w:rPr>
          <w:rFonts w:eastAsia="MS Mincho"/>
          <w:color w:val="000000"/>
          <w:szCs w:val="21"/>
          <w:lang w:eastAsia="ja-JP"/>
        </w:rPr>
        <w:instrText xml:space="preserve"> REF _Ref213180309 \h </w:instrText>
      </w:r>
      <w:r>
        <w:rPr>
          <w:rFonts w:eastAsia="MS Mincho"/>
          <w:color w:val="000000"/>
          <w:szCs w:val="21"/>
          <w:lang w:eastAsia="ja-JP"/>
        </w:rPr>
      </w:r>
      <w:r>
        <w:rPr>
          <w:rFonts w:eastAsia="MS Mincho"/>
          <w:color w:val="000000"/>
          <w:szCs w:val="21"/>
          <w:lang w:eastAsia="ja-JP"/>
        </w:rPr>
        <w:fldChar w:fldCharType="separate"/>
      </w:r>
      <w:r w:rsidR="006107AE">
        <w:t xml:space="preserve">Table </w:t>
      </w:r>
      <w:r w:rsidR="006107AE">
        <w:rPr>
          <w:noProof/>
        </w:rPr>
        <w:t>3</w:t>
      </w:r>
      <w:r>
        <w:rPr>
          <w:rFonts w:eastAsia="MS Mincho"/>
          <w:color w:val="000000"/>
          <w:szCs w:val="21"/>
          <w:lang w:eastAsia="ja-JP"/>
        </w:rPr>
        <w:fldChar w:fldCharType="end"/>
      </w:r>
      <w:r w:rsidRPr="008529C1">
        <w:rPr>
          <w:rFonts w:eastAsia="MS Mincho"/>
          <w:color w:val="000000"/>
          <w:szCs w:val="21"/>
          <w:lang w:eastAsia="ja-JP"/>
        </w:rPr>
        <w:t xml:space="preserve"> and </w:t>
      </w:r>
      <w:r>
        <w:rPr>
          <w:rFonts w:eastAsia="MS Mincho"/>
          <w:color w:val="000000"/>
          <w:szCs w:val="21"/>
          <w:lang w:eastAsia="ja-JP"/>
        </w:rPr>
        <w:fldChar w:fldCharType="begin"/>
      </w:r>
      <w:r>
        <w:rPr>
          <w:rFonts w:eastAsia="MS Mincho"/>
          <w:color w:val="000000"/>
          <w:szCs w:val="21"/>
          <w:lang w:eastAsia="ja-JP"/>
        </w:rPr>
        <w:instrText xml:space="preserve"> REF _Ref213180318 \h </w:instrText>
      </w:r>
      <w:r>
        <w:rPr>
          <w:rFonts w:eastAsia="MS Mincho"/>
          <w:color w:val="000000"/>
          <w:szCs w:val="21"/>
          <w:lang w:eastAsia="ja-JP"/>
        </w:rPr>
      </w:r>
      <w:r>
        <w:rPr>
          <w:rFonts w:eastAsia="MS Mincho"/>
          <w:color w:val="000000"/>
          <w:szCs w:val="21"/>
          <w:lang w:eastAsia="ja-JP"/>
        </w:rPr>
        <w:fldChar w:fldCharType="separate"/>
      </w:r>
      <w:r w:rsidR="006107AE">
        <w:t xml:space="preserve">Table </w:t>
      </w:r>
      <w:r w:rsidR="006107AE">
        <w:rPr>
          <w:noProof/>
        </w:rPr>
        <w:t>4</w:t>
      </w:r>
      <w:r>
        <w:rPr>
          <w:rFonts w:eastAsia="MS Mincho"/>
          <w:color w:val="000000"/>
          <w:szCs w:val="21"/>
          <w:lang w:eastAsia="ja-JP"/>
        </w:rPr>
        <w:fldChar w:fldCharType="end"/>
      </w:r>
      <w:r w:rsidRPr="008529C1">
        <w:rPr>
          <w:rFonts w:eastAsia="MS Mincho"/>
          <w:color w:val="000000"/>
          <w:szCs w:val="21"/>
          <w:lang w:eastAsia="ja-JP"/>
        </w:rPr>
        <w:t xml:space="preserve"> summarize the comprehensive simulation results, including position accuracy, velocity accuracy, detection probabilities, and resource overhead</w:t>
      </w:r>
      <w:r>
        <w:rPr>
          <w:rFonts w:eastAsia="MS Mincho"/>
          <w:color w:val="000000"/>
          <w:szCs w:val="21"/>
          <w:lang w:eastAsia="ja-JP"/>
        </w:rPr>
        <w:t xml:space="preserve"> for all 6 TRPs</w:t>
      </w:r>
      <w:r w:rsidR="00EB1E9D">
        <w:rPr>
          <w:rFonts w:eastAsia="MS Mincho"/>
          <w:color w:val="000000"/>
          <w:szCs w:val="21"/>
          <w:lang w:eastAsia="ja-JP"/>
        </w:rPr>
        <w:t xml:space="preserve">, for </w:t>
      </w:r>
      <w:r w:rsidR="00EB1E9D" w:rsidRPr="00B31FD1">
        <w:rPr>
          <w:rFonts w:eastAsia="MS Mincho"/>
          <w:color w:val="000000"/>
          <w:szCs w:val="21"/>
          <w:lang w:eastAsia="ja-JP"/>
        </w:rPr>
        <w:t>4.9GHz</w:t>
      </w:r>
      <w:r w:rsidR="00EB1E9D">
        <w:rPr>
          <w:rFonts w:eastAsia="MS Mincho"/>
          <w:color w:val="000000"/>
          <w:szCs w:val="21"/>
          <w:lang w:eastAsia="ja-JP"/>
        </w:rPr>
        <w:t xml:space="preserve"> and 6GHz respectively</w:t>
      </w:r>
      <w:r w:rsidRPr="008529C1">
        <w:rPr>
          <w:rFonts w:eastAsia="MS Mincho"/>
          <w:color w:val="000000"/>
          <w:szCs w:val="21"/>
          <w:lang w:eastAsia="ja-JP"/>
        </w:rPr>
        <w:t xml:space="preserve">. Power boosting is applied to OFDM symbols carrying sensing signals for the </w:t>
      </w:r>
      <w:r>
        <w:rPr>
          <w:rFonts w:eastAsia="MS Mincho"/>
          <w:color w:val="000000"/>
          <w:szCs w:val="21"/>
          <w:lang w:eastAsia="ja-JP"/>
        </w:rPr>
        <w:t>37dBm</w:t>
      </w:r>
      <w:r w:rsidRPr="008529C1">
        <w:rPr>
          <w:rFonts w:eastAsia="MS Mincho"/>
          <w:color w:val="000000"/>
          <w:szCs w:val="21"/>
          <w:lang w:eastAsia="ja-JP"/>
        </w:rPr>
        <w:t xml:space="preserve"> TX power configuration, while no power boosting is applied for the </w:t>
      </w:r>
      <w:r>
        <w:rPr>
          <w:rFonts w:eastAsia="MS Mincho"/>
          <w:color w:val="000000"/>
          <w:szCs w:val="21"/>
          <w:lang w:eastAsia="ja-JP"/>
        </w:rPr>
        <w:t>52dBm</w:t>
      </w:r>
      <w:r w:rsidRPr="008529C1">
        <w:rPr>
          <w:rFonts w:eastAsia="MS Mincho"/>
          <w:color w:val="000000"/>
          <w:szCs w:val="21"/>
          <w:lang w:eastAsia="ja-JP"/>
        </w:rPr>
        <w:t xml:space="preserve"> configuration. Resource sharing between sensing and communication is not considered </w:t>
      </w:r>
      <w:r>
        <w:rPr>
          <w:rFonts w:eastAsia="MS Mincho"/>
          <w:color w:val="000000"/>
          <w:szCs w:val="21"/>
          <w:lang w:eastAsia="ja-JP"/>
        </w:rPr>
        <w:t xml:space="preserve">for </w:t>
      </w:r>
      <w:r w:rsidRPr="008529C1">
        <w:rPr>
          <w:rFonts w:eastAsia="MS Mincho"/>
          <w:color w:val="000000"/>
          <w:szCs w:val="21"/>
          <w:lang w:eastAsia="ja-JP"/>
        </w:rPr>
        <w:t>overhead calculation.</w:t>
      </w:r>
      <w:r>
        <w:rPr>
          <w:rFonts w:eastAsia="MS Mincho" w:hint="eastAsia"/>
          <w:color w:val="000000"/>
          <w:szCs w:val="21"/>
          <w:lang w:eastAsia="zh-CN"/>
        </w:rPr>
        <w:t xml:space="preserve"> </w:t>
      </w:r>
      <w:r w:rsidRPr="00AB5278">
        <w:rPr>
          <w:rFonts w:eastAsia="MS Mincho"/>
          <w:color w:val="000000"/>
          <w:szCs w:val="21"/>
          <w:lang w:eastAsia="ja-JP"/>
        </w:rPr>
        <w:t>Furthermore,</w:t>
      </w:r>
      <w:r>
        <w:rPr>
          <w:rFonts w:eastAsia="MS Mincho"/>
          <w:color w:val="000000"/>
          <w:szCs w:val="21"/>
          <w:lang w:eastAsia="ja-JP"/>
        </w:rPr>
        <w:t xml:space="preserve"> c</w:t>
      </w:r>
      <w:r w:rsidRPr="008529C1">
        <w:rPr>
          <w:rFonts w:eastAsia="MS Mincho"/>
          <w:color w:val="000000"/>
          <w:szCs w:val="21"/>
          <w:lang w:eastAsia="ja-JP"/>
        </w:rPr>
        <w:t xml:space="preserve">onsidering </w:t>
      </w:r>
      <w:r>
        <w:rPr>
          <w:rFonts w:eastAsia="MS Mincho"/>
          <w:color w:val="000000"/>
          <w:szCs w:val="21"/>
          <w:lang w:eastAsia="ja-JP"/>
        </w:rPr>
        <w:t>a</w:t>
      </w:r>
      <w:r w:rsidRPr="008529C1">
        <w:rPr>
          <w:rFonts w:eastAsia="MS Mincho"/>
          <w:color w:val="000000"/>
          <w:szCs w:val="21"/>
          <w:lang w:eastAsia="ja-JP"/>
        </w:rPr>
        <w:t xml:space="preserve"> sensing refresh period </w:t>
      </w:r>
      <w:r>
        <w:rPr>
          <w:rFonts w:eastAsia="MS Mincho"/>
          <w:color w:val="000000"/>
          <w:szCs w:val="21"/>
          <w:lang w:eastAsia="ja-JP"/>
        </w:rPr>
        <w:t xml:space="preserve">of 1s </w:t>
      </w:r>
      <w:r w:rsidRPr="008529C1">
        <w:rPr>
          <w:rFonts w:eastAsia="MS Mincho"/>
          <w:color w:val="000000"/>
          <w:szCs w:val="21"/>
          <w:lang w:eastAsia="ja-JP"/>
        </w:rPr>
        <w:t xml:space="preserve">and the requirement for 2 CPIs (corresponding to 2 </w:t>
      </w:r>
      <w:r w:rsidR="00EB1E9D">
        <w:rPr>
          <w:rFonts w:eastAsia="MS Mincho"/>
          <w:color w:val="000000"/>
          <w:szCs w:val="21"/>
          <w:lang w:eastAsia="ja-JP"/>
        </w:rPr>
        <w:t xml:space="preserve">vertical </w:t>
      </w:r>
      <w:r w:rsidRPr="008529C1">
        <w:rPr>
          <w:rFonts w:eastAsia="MS Mincho"/>
          <w:color w:val="000000"/>
          <w:szCs w:val="21"/>
          <w:lang w:eastAsia="ja-JP"/>
        </w:rPr>
        <w:t>beams) to complete one sensing instance in the current configuration, the actual sensing overhead is further reduced as reflected in Resource overhead</w:t>
      </w:r>
      <w:r w:rsidR="00C657D3">
        <w:rPr>
          <w:rFonts w:eastAsia="MS Mincho"/>
          <w:color w:val="000000"/>
          <w:szCs w:val="21"/>
          <w:lang w:eastAsia="ja-JP"/>
        </w:rPr>
        <w:t xml:space="preserve"> (Option 2)</w:t>
      </w:r>
      <w:r w:rsidRPr="008529C1">
        <w:rPr>
          <w:rFonts w:eastAsia="MS Mincho"/>
          <w:color w:val="000000"/>
          <w:szCs w:val="21"/>
          <w:lang w:eastAsia="ja-JP"/>
        </w:rPr>
        <w:t>. This reduction accounts for the fact that sensing signals are only transmitted during active CPI intervals within each refresh period.</w:t>
      </w:r>
    </w:p>
    <w:p w14:paraId="25E5DDED" w14:textId="60AA420D" w:rsidR="00EB1E9D" w:rsidRPr="00911553" w:rsidRDefault="00EB1E9D" w:rsidP="00911553">
      <w:pPr>
        <w:pStyle w:val="af9"/>
        <w:numPr>
          <w:ilvl w:val="0"/>
          <w:numId w:val="73"/>
        </w:numPr>
        <w:ind w:firstLineChars="0"/>
        <w:rPr>
          <w:szCs w:val="20"/>
        </w:rPr>
      </w:pPr>
      <w:r w:rsidRPr="00911553">
        <w:rPr>
          <w:rFonts w:ascii="Times New Roman" w:hAnsi="Times New Roman"/>
          <w:sz w:val="20"/>
          <w:szCs w:val="20"/>
        </w:rPr>
        <w:t>Resource overhead (Option 1): sensing refresh period is not considered</w:t>
      </w:r>
    </w:p>
    <w:p w14:paraId="02DBA980" w14:textId="59A4A8C9" w:rsidR="00EB1E9D" w:rsidRPr="00911553" w:rsidRDefault="00EB1E9D" w:rsidP="00911553">
      <w:pPr>
        <w:pStyle w:val="af9"/>
        <w:numPr>
          <w:ilvl w:val="0"/>
          <w:numId w:val="73"/>
        </w:numPr>
        <w:ind w:firstLineChars="0"/>
        <w:rPr>
          <w:szCs w:val="20"/>
        </w:rPr>
      </w:pPr>
      <w:r w:rsidRPr="00911553">
        <w:rPr>
          <w:rFonts w:ascii="Times New Roman" w:hAnsi="Times New Roman"/>
          <w:sz w:val="20"/>
          <w:szCs w:val="20"/>
        </w:rPr>
        <w:t>Resource overhead (Option 2): a sensing refresh period of 1 second and 2 CPIs (corresponding to 2 vertical beams) in 1 second are assumed</w:t>
      </w:r>
    </w:p>
    <w:p w14:paraId="095A70AA" w14:textId="235B9370" w:rsidR="00175717" w:rsidRPr="00B31FD1" w:rsidRDefault="00175717" w:rsidP="00175717">
      <w:pPr>
        <w:pStyle w:val="aa"/>
        <w:jc w:val="center"/>
        <w:rPr>
          <w:rFonts w:eastAsia="MS Mincho"/>
          <w:color w:val="000000"/>
          <w:szCs w:val="21"/>
          <w:lang w:val="en-US" w:eastAsia="ja-JP"/>
        </w:rPr>
      </w:pPr>
      <w:bookmarkStart w:id="36" w:name="_Ref213180309"/>
      <w:r>
        <w:t xml:space="preserve">Table </w:t>
      </w:r>
      <w:r>
        <w:fldChar w:fldCharType="begin"/>
      </w:r>
      <w:r>
        <w:instrText xml:space="preserve"> SEQ Table \* ARABIC </w:instrText>
      </w:r>
      <w:r>
        <w:fldChar w:fldCharType="separate"/>
      </w:r>
      <w:r w:rsidR="006107AE">
        <w:rPr>
          <w:noProof/>
        </w:rPr>
        <w:t>3</w:t>
      </w:r>
      <w:r>
        <w:fldChar w:fldCharType="end"/>
      </w:r>
      <w:bookmarkEnd w:id="36"/>
      <w:r w:rsidRPr="00B31FD1">
        <w:rPr>
          <w:rFonts w:eastAsia="MS Mincho"/>
          <w:color w:val="000000"/>
          <w:szCs w:val="21"/>
          <w:lang w:val="en-US" w:eastAsia="ja-JP"/>
        </w:rPr>
        <w:t>: Simulation results summary for 4.9GHz</w:t>
      </w:r>
      <w:r>
        <w:rPr>
          <w:rFonts w:eastAsia="MS Mincho"/>
          <w:color w:val="000000"/>
          <w:szCs w:val="21"/>
          <w:lang w:val="en-US" w:eastAsia="ja-JP"/>
        </w:rPr>
        <w:t>.</w:t>
      </w:r>
    </w:p>
    <w:tbl>
      <w:tblPr>
        <w:tblStyle w:val="ad"/>
        <w:tblW w:w="8359" w:type="dxa"/>
        <w:jc w:val="center"/>
        <w:tblLayout w:type="fixed"/>
        <w:tblLook w:val="04A0" w:firstRow="1" w:lastRow="0" w:firstColumn="1" w:lastColumn="0" w:noHBand="0" w:noVBand="1"/>
      </w:tblPr>
      <w:tblGrid>
        <w:gridCol w:w="3437"/>
        <w:gridCol w:w="1236"/>
        <w:gridCol w:w="1276"/>
        <w:gridCol w:w="1139"/>
        <w:gridCol w:w="1271"/>
      </w:tblGrid>
      <w:tr w:rsidR="00175717" w:rsidRPr="0095024C" w14:paraId="616338B8" w14:textId="77777777" w:rsidTr="00BC7663">
        <w:trPr>
          <w:jc w:val="center"/>
        </w:trPr>
        <w:tc>
          <w:tcPr>
            <w:tcW w:w="3437" w:type="dxa"/>
            <w:shd w:val="clear" w:color="auto" w:fill="D9D9D9" w:themeFill="background1" w:themeFillShade="D9"/>
          </w:tcPr>
          <w:p w14:paraId="6DA0D5E3" w14:textId="77777777" w:rsidR="00175717" w:rsidRPr="00E6081B" w:rsidRDefault="00175717" w:rsidP="00BC7663">
            <w:pPr>
              <w:adjustRightInd w:val="0"/>
              <w:snapToGrid w:val="0"/>
              <w:spacing w:after="0"/>
              <w:jc w:val="center"/>
              <w:rPr>
                <w:rFonts w:eastAsia="DengXian"/>
                <w:b/>
                <w:szCs w:val="20"/>
              </w:rPr>
            </w:pPr>
            <w:r w:rsidRPr="00E6081B">
              <w:rPr>
                <w:rFonts w:eastAsia="DengXian"/>
                <w:b/>
                <w:szCs w:val="20"/>
              </w:rPr>
              <w:t>Metrics</w:t>
            </w:r>
          </w:p>
        </w:tc>
        <w:tc>
          <w:tcPr>
            <w:tcW w:w="1236" w:type="dxa"/>
            <w:shd w:val="clear" w:color="auto" w:fill="D9D9D9" w:themeFill="background1" w:themeFillShade="D9"/>
          </w:tcPr>
          <w:p w14:paraId="4E3A6524" w14:textId="77777777" w:rsidR="00175717" w:rsidRPr="00E6081B" w:rsidRDefault="00175717" w:rsidP="00BC7663">
            <w:pPr>
              <w:adjustRightInd w:val="0"/>
              <w:snapToGrid w:val="0"/>
              <w:spacing w:after="0"/>
              <w:jc w:val="center"/>
              <w:rPr>
                <w:rFonts w:eastAsia="DengXian"/>
                <w:b/>
                <w:szCs w:val="20"/>
              </w:rPr>
            </w:pPr>
            <w:r>
              <w:rPr>
                <w:rFonts w:eastAsia="DengXian"/>
                <w:b/>
                <w:szCs w:val="20"/>
              </w:rPr>
              <w:t>52dBm</w:t>
            </w:r>
            <w:r w:rsidRPr="00E6081B">
              <w:rPr>
                <w:rFonts w:eastAsia="DengXian" w:hint="eastAsia"/>
                <w:b/>
                <w:szCs w:val="20"/>
              </w:rPr>
              <w:t>，</w:t>
            </w:r>
            <w:r w:rsidRPr="00E6081B">
              <w:rPr>
                <w:rFonts w:eastAsia="DengXian" w:hint="eastAsia"/>
                <w:b/>
                <w:szCs w:val="20"/>
              </w:rPr>
              <w:t>CPI</w:t>
            </w:r>
            <w:r w:rsidRPr="00E6081B">
              <w:rPr>
                <w:rFonts w:eastAsia="DengXian"/>
                <w:b/>
                <w:szCs w:val="20"/>
              </w:rPr>
              <w:t>=80</w:t>
            </w:r>
            <w:r w:rsidRPr="00E6081B">
              <w:rPr>
                <w:rFonts w:eastAsia="DengXian" w:hint="eastAsia"/>
                <w:b/>
                <w:szCs w:val="20"/>
              </w:rPr>
              <w:t>ms</w:t>
            </w:r>
          </w:p>
        </w:tc>
        <w:tc>
          <w:tcPr>
            <w:tcW w:w="1276" w:type="dxa"/>
            <w:shd w:val="clear" w:color="auto" w:fill="D9D9D9" w:themeFill="background1" w:themeFillShade="D9"/>
          </w:tcPr>
          <w:p w14:paraId="314703B3" w14:textId="77777777" w:rsidR="00175717" w:rsidRPr="00E6081B" w:rsidRDefault="00175717" w:rsidP="00BC7663">
            <w:pPr>
              <w:adjustRightInd w:val="0"/>
              <w:snapToGrid w:val="0"/>
              <w:spacing w:after="0"/>
              <w:jc w:val="center"/>
              <w:rPr>
                <w:rFonts w:eastAsia="DengXian"/>
                <w:b/>
                <w:szCs w:val="20"/>
              </w:rPr>
            </w:pPr>
            <w:r>
              <w:rPr>
                <w:rFonts w:eastAsia="DengXian"/>
                <w:b/>
                <w:szCs w:val="20"/>
              </w:rPr>
              <w:t>52dBm</w:t>
            </w:r>
            <w:r w:rsidRPr="00E6081B">
              <w:rPr>
                <w:rFonts w:eastAsia="DengXian" w:hint="eastAsia"/>
                <w:b/>
                <w:szCs w:val="20"/>
              </w:rPr>
              <w:t>，</w:t>
            </w:r>
            <w:r w:rsidRPr="00E6081B">
              <w:rPr>
                <w:rFonts w:eastAsia="DengXian" w:hint="eastAsia"/>
                <w:b/>
                <w:szCs w:val="20"/>
              </w:rPr>
              <w:t>CPI</w:t>
            </w:r>
            <w:r w:rsidRPr="00E6081B">
              <w:rPr>
                <w:rFonts w:eastAsia="DengXian"/>
                <w:b/>
                <w:szCs w:val="20"/>
              </w:rPr>
              <w:t>=160</w:t>
            </w:r>
            <w:r w:rsidRPr="00E6081B">
              <w:rPr>
                <w:rFonts w:eastAsia="DengXian" w:hint="eastAsia"/>
                <w:b/>
                <w:szCs w:val="20"/>
              </w:rPr>
              <w:t>ms</w:t>
            </w:r>
          </w:p>
        </w:tc>
        <w:tc>
          <w:tcPr>
            <w:tcW w:w="1139" w:type="dxa"/>
            <w:shd w:val="clear" w:color="auto" w:fill="D9D9D9" w:themeFill="background1" w:themeFillShade="D9"/>
          </w:tcPr>
          <w:p w14:paraId="0C65B9E8" w14:textId="77777777" w:rsidR="00175717" w:rsidRPr="00E6081B" w:rsidRDefault="00175717" w:rsidP="00BC7663">
            <w:pPr>
              <w:adjustRightInd w:val="0"/>
              <w:snapToGrid w:val="0"/>
              <w:spacing w:after="0"/>
              <w:jc w:val="center"/>
              <w:rPr>
                <w:rFonts w:eastAsia="DengXian"/>
                <w:b/>
                <w:szCs w:val="20"/>
              </w:rPr>
            </w:pPr>
            <w:r>
              <w:rPr>
                <w:rFonts w:eastAsia="DengXian"/>
                <w:b/>
                <w:szCs w:val="20"/>
              </w:rPr>
              <w:t>37dBm</w:t>
            </w:r>
            <w:r w:rsidRPr="00E6081B">
              <w:rPr>
                <w:rFonts w:eastAsia="DengXian" w:hint="eastAsia"/>
                <w:b/>
                <w:szCs w:val="20"/>
              </w:rPr>
              <w:t>，</w:t>
            </w:r>
            <w:r w:rsidRPr="00E6081B">
              <w:rPr>
                <w:rFonts w:eastAsia="DengXian" w:hint="eastAsia"/>
                <w:b/>
                <w:szCs w:val="20"/>
              </w:rPr>
              <w:t>CPI</w:t>
            </w:r>
            <w:r w:rsidRPr="00E6081B">
              <w:rPr>
                <w:rFonts w:eastAsia="DengXian"/>
                <w:b/>
                <w:szCs w:val="20"/>
              </w:rPr>
              <w:t>=80</w:t>
            </w:r>
            <w:r w:rsidRPr="00E6081B">
              <w:rPr>
                <w:rFonts w:eastAsia="DengXian" w:hint="eastAsia"/>
                <w:b/>
                <w:szCs w:val="20"/>
              </w:rPr>
              <w:t>ms</w:t>
            </w:r>
          </w:p>
        </w:tc>
        <w:tc>
          <w:tcPr>
            <w:tcW w:w="1271" w:type="dxa"/>
            <w:shd w:val="clear" w:color="auto" w:fill="D9D9D9" w:themeFill="background1" w:themeFillShade="D9"/>
          </w:tcPr>
          <w:p w14:paraId="35999E86" w14:textId="77777777" w:rsidR="00175717" w:rsidRPr="00E6081B" w:rsidRDefault="00175717" w:rsidP="00BC7663">
            <w:pPr>
              <w:adjustRightInd w:val="0"/>
              <w:snapToGrid w:val="0"/>
              <w:spacing w:after="0"/>
              <w:jc w:val="center"/>
              <w:rPr>
                <w:rFonts w:eastAsia="DengXian"/>
                <w:b/>
                <w:szCs w:val="20"/>
              </w:rPr>
            </w:pPr>
            <w:r>
              <w:rPr>
                <w:rFonts w:eastAsia="DengXian"/>
                <w:b/>
                <w:szCs w:val="20"/>
              </w:rPr>
              <w:t>37dBm</w:t>
            </w:r>
            <w:r w:rsidRPr="00E6081B">
              <w:rPr>
                <w:rFonts w:eastAsia="DengXian" w:hint="eastAsia"/>
                <w:b/>
                <w:szCs w:val="20"/>
              </w:rPr>
              <w:t>，</w:t>
            </w:r>
            <w:r w:rsidRPr="00E6081B">
              <w:rPr>
                <w:rFonts w:eastAsia="DengXian" w:hint="eastAsia"/>
                <w:b/>
                <w:szCs w:val="20"/>
              </w:rPr>
              <w:t>CPI</w:t>
            </w:r>
            <w:r w:rsidRPr="00E6081B">
              <w:rPr>
                <w:rFonts w:eastAsia="DengXian"/>
                <w:b/>
                <w:szCs w:val="20"/>
              </w:rPr>
              <w:t>=160</w:t>
            </w:r>
            <w:r w:rsidRPr="00E6081B">
              <w:rPr>
                <w:rFonts w:eastAsia="DengXian" w:hint="eastAsia"/>
                <w:b/>
                <w:szCs w:val="20"/>
              </w:rPr>
              <w:t>ms</w:t>
            </w:r>
          </w:p>
        </w:tc>
      </w:tr>
      <w:tr w:rsidR="00175717" w:rsidRPr="0095024C" w14:paraId="578229B1" w14:textId="77777777" w:rsidTr="00BC7663">
        <w:trPr>
          <w:jc w:val="center"/>
        </w:trPr>
        <w:tc>
          <w:tcPr>
            <w:tcW w:w="3437" w:type="dxa"/>
            <w:vAlign w:val="center"/>
          </w:tcPr>
          <w:p w14:paraId="3683D3F8" w14:textId="77777777" w:rsidR="00175717" w:rsidRPr="00E6081B" w:rsidDel="007C0288"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H</w:t>
            </w:r>
            <w:r w:rsidRPr="00E6081B">
              <w:rPr>
                <w:rFonts w:eastAsia="MS Mincho"/>
                <w:color w:val="000000"/>
                <w:szCs w:val="21"/>
                <w:lang w:eastAsia="ja-JP"/>
              </w:rPr>
              <w:t>orizontal localization error [m]</w:t>
            </w:r>
            <w:r w:rsidRPr="00E6081B">
              <w:rPr>
                <w:rFonts w:eastAsia="MS Mincho" w:hint="eastAsia"/>
                <w:color w:val="000000"/>
                <w:szCs w:val="21"/>
                <w:lang w:eastAsia="ja-JP"/>
              </w:rPr>
              <w:t xml:space="preserve"> @</w:t>
            </w:r>
            <w:r w:rsidRPr="00E6081B">
              <w:rPr>
                <w:rFonts w:eastAsia="MS Mincho"/>
                <w:color w:val="000000"/>
                <w:szCs w:val="21"/>
                <w:lang w:eastAsia="ja-JP"/>
              </w:rPr>
              <w:t>90%</w:t>
            </w:r>
          </w:p>
        </w:tc>
        <w:tc>
          <w:tcPr>
            <w:tcW w:w="1236" w:type="dxa"/>
          </w:tcPr>
          <w:p w14:paraId="7A67A4DC"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1.31</w:t>
            </w:r>
          </w:p>
        </w:tc>
        <w:tc>
          <w:tcPr>
            <w:tcW w:w="1276" w:type="dxa"/>
          </w:tcPr>
          <w:p w14:paraId="752C8EF8"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1.08</w:t>
            </w:r>
          </w:p>
        </w:tc>
        <w:tc>
          <w:tcPr>
            <w:tcW w:w="1139" w:type="dxa"/>
          </w:tcPr>
          <w:p w14:paraId="4975B475"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1.9</w:t>
            </w:r>
          </w:p>
        </w:tc>
        <w:tc>
          <w:tcPr>
            <w:tcW w:w="1271" w:type="dxa"/>
          </w:tcPr>
          <w:p w14:paraId="4398C9CA"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1.84</w:t>
            </w:r>
          </w:p>
        </w:tc>
      </w:tr>
      <w:tr w:rsidR="00175717" w:rsidRPr="0095024C" w14:paraId="4B7EAD16" w14:textId="77777777" w:rsidTr="00BC7663">
        <w:trPr>
          <w:jc w:val="center"/>
        </w:trPr>
        <w:tc>
          <w:tcPr>
            <w:tcW w:w="3437" w:type="dxa"/>
            <w:vAlign w:val="center"/>
          </w:tcPr>
          <w:p w14:paraId="378646F0" w14:textId="77777777" w:rsidR="00175717" w:rsidRPr="00E6081B" w:rsidDel="007C0288"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Vertical localization error [m]</w:t>
            </w:r>
            <w:r w:rsidRPr="00E6081B">
              <w:rPr>
                <w:rFonts w:eastAsia="MS Mincho" w:hint="eastAsia"/>
                <w:color w:val="000000"/>
                <w:szCs w:val="21"/>
                <w:lang w:eastAsia="ja-JP"/>
              </w:rPr>
              <w:t xml:space="preserve"> @</w:t>
            </w:r>
            <w:r w:rsidRPr="00E6081B">
              <w:rPr>
                <w:rFonts w:eastAsia="MS Mincho"/>
                <w:color w:val="000000"/>
                <w:szCs w:val="21"/>
                <w:lang w:eastAsia="ja-JP"/>
              </w:rPr>
              <w:t>90%</w:t>
            </w:r>
          </w:p>
        </w:tc>
        <w:tc>
          <w:tcPr>
            <w:tcW w:w="1236" w:type="dxa"/>
          </w:tcPr>
          <w:p w14:paraId="355C44A6"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0.86</w:t>
            </w:r>
          </w:p>
        </w:tc>
        <w:tc>
          <w:tcPr>
            <w:tcW w:w="1276" w:type="dxa"/>
          </w:tcPr>
          <w:p w14:paraId="2FC25784"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0.59</w:t>
            </w:r>
          </w:p>
        </w:tc>
        <w:tc>
          <w:tcPr>
            <w:tcW w:w="1139" w:type="dxa"/>
          </w:tcPr>
          <w:p w14:paraId="4DA43A2B"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1.42</w:t>
            </w:r>
          </w:p>
        </w:tc>
        <w:tc>
          <w:tcPr>
            <w:tcW w:w="1271" w:type="dxa"/>
          </w:tcPr>
          <w:p w14:paraId="30586DF2"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0.99</w:t>
            </w:r>
          </w:p>
        </w:tc>
      </w:tr>
      <w:tr w:rsidR="00175717" w:rsidRPr="0095024C" w14:paraId="387FDD2B" w14:textId="77777777" w:rsidTr="00BC7663">
        <w:trPr>
          <w:jc w:val="center"/>
        </w:trPr>
        <w:tc>
          <w:tcPr>
            <w:tcW w:w="3437" w:type="dxa"/>
            <w:vAlign w:val="center"/>
          </w:tcPr>
          <w:p w14:paraId="55C30C78" w14:textId="77777777" w:rsidR="00175717" w:rsidRPr="00E6081B" w:rsidDel="007C0288"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R</w:t>
            </w:r>
            <w:r w:rsidRPr="00E6081B">
              <w:rPr>
                <w:rFonts w:eastAsia="MS Mincho" w:hint="eastAsia"/>
                <w:color w:val="000000"/>
                <w:szCs w:val="21"/>
                <w:lang w:eastAsia="ja-JP"/>
              </w:rPr>
              <w:t>adial</w:t>
            </w:r>
            <w:r w:rsidRPr="00E6081B">
              <w:rPr>
                <w:rFonts w:eastAsia="MS Mincho"/>
                <w:color w:val="000000"/>
                <w:szCs w:val="21"/>
                <w:lang w:eastAsia="ja-JP"/>
              </w:rPr>
              <w:t xml:space="preserve"> velocity error [m/s]</w:t>
            </w:r>
            <w:r w:rsidRPr="00E6081B">
              <w:rPr>
                <w:rFonts w:eastAsia="MS Mincho" w:hint="eastAsia"/>
                <w:color w:val="000000"/>
                <w:szCs w:val="21"/>
                <w:lang w:eastAsia="ja-JP"/>
              </w:rPr>
              <w:t xml:space="preserve"> </w:t>
            </w:r>
            <w:r w:rsidRPr="00E6081B">
              <w:rPr>
                <w:rFonts w:eastAsia="MS Mincho"/>
                <w:color w:val="000000"/>
                <w:szCs w:val="21"/>
                <w:lang w:eastAsia="ja-JP"/>
              </w:rPr>
              <w:t>@</w:t>
            </w:r>
            <w:r w:rsidRPr="00E6081B">
              <w:rPr>
                <w:rFonts w:eastAsia="MS Mincho" w:hint="eastAsia"/>
                <w:color w:val="000000"/>
                <w:szCs w:val="21"/>
                <w:lang w:eastAsia="ja-JP"/>
              </w:rPr>
              <w:t>9</w:t>
            </w:r>
            <w:r w:rsidRPr="00E6081B">
              <w:rPr>
                <w:rFonts w:eastAsia="MS Mincho"/>
                <w:color w:val="000000"/>
                <w:szCs w:val="21"/>
                <w:lang w:eastAsia="ja-JP"/>
              </w:rPr>
              <w:t>0%</w:t>
            </w:r>
          </w:p>
        </w:tc>
        <w:tc>
          <w:tcPr>
            <w:tcW w:w="1236" w:type="dxa"/>
          </w:tcPr>
          <w:p w14:paraId="36C22B84"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0.18</w:t>
            </w:r>
          </w:p>
        </w:tc>
        <w:tc>
          <w:tcPr>
            <w:tcW w:w="1276" w:type="dxa"/>
          </w:tcPr>
          <w:p w14:paraId="520C2B36"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0.09</w:t>
            </w:r>
          </w:p>
        </w:tc>
        <w:tc>
          <w:tcPr>
            <w:tcW w:w="1139" w:type="dxa"/>
          </w:tcPr>
          <w:p w14:paraId="37E2A2AA"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0.18</w:t>
            </w:r>
          </w:p>
        </w:tc>
        <w:tc>
          <w:tcPr>
            <w:tcW w:w="1271" w:type="dxa"/>
          </w:tcPr>
          <w:p w14:paraId="0C872AC1"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0.09</w:t>
            </w:r>
          </w:p>
        </w:tc>
      </w:tr>
      <w:tr w:rsidR="00175717" w:rsidRPr="0095024C" w14:paraId="2F8BE0C5" w14:textId="77777777" w:rsidTr="00BC7663">
        <w:trPr>
          <w:jc w:val="center"/>
        </w:trPr>
        <w:tc>
          <w:tcPr>
            <w:tcW w:w="3437" w:type="dxa"/>
          </w:tcPr>
          <w:p w14:paraId="1C549729" w14:textId="77777777" w:rsidR="00175717" w:rsidRPr="00E6081B" w:rsidDel="007C0288"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 xml:space="preserve">Missed detection probability </w:t>
            </w:r>
          </w:p>
        </w:tc>
        <w:tc>
          <w:tcPr>
            <w:tcW w:w="1236" w:type="dxa"/>
          </w:tcPr>
          <w:p w14:paraId="7437BFE1"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4.33%</w:t>
            </w:r>
          </w:p>
        </w:tc>
        <w:tc>
          <w:tcPr>
            <w:tcW w:w="1276" w:type="dxa"/>
          </w:tcPr>
          <w:p w14:paraId="19C91F97"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3%</w:t>
            </w:r>
          </w:p>
        </w:tc>
        <w:tc>
          <w:tcPr>
            <w:tcW w:w="1139" w:type="dxa"/>
          </w:tcPr>
          <w:p w14:paraId="53CD9947"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16.67%</w:t>
            </w:r>
          </w:p>
        </w:tc>
        <w:tc>
          <w:tcPr>
            <w:tcW w:w="1271" w:type="dxa"/>
          </w:tcPr>
          <w:p w14:paraId="117E2631"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6.33%</w:t>
            </w:r>
          </w:p>
        </w:tc>
      </w:tr>
      <w:tr w:rsidR="00175717" w:rsidRPr="0095024C" w14:paraId="7B02FF9F" w14:textId="77777777" w:rsidTr="00BC7663">
        <w:trPr>
          <w:jc w:val="center"/>
        </w:trPr>
        <w:tc>
          <w:tcPr>
            <w:tcW w:w="3437" w:type="dxa"/>
          </w:tcPr>
          <w:p w14:paraId="243ABD89" w14:textId="77777777" w:rsidR="00175717" w:rsidRPr="00E6081B"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False alarm probability (</w:t>
            </w:r>
            <w:r w:rsidRPr="00E6081B">
              <w:rPr>
                <w:rFonts w:eastAsia="MS Mincho" w:hint="eastAsia"/>
                <w:color w:val="000000"/>
                <w:szCs w:val="21"/>
                <w:lang w:eastAsia="ja-JP"/>
              </w:rPr>
              <w:t>T</w:t>
            </w:r>
            <w:r w:rsidRPr="00E6081B">
              <w:rPr>
                <w:rFonts w:eastAsia="MS Mincho"/>
                <w:color w:val="000000"/>
                <w:szCs w:val="21"/>
                <w:lang w:eastAsia="ja-JP"/>
              </w:rPr>
              <w:t>ype1)</w:t>
            </w:r>
          </w:p>
        </w:tc>
        <w:tc>
          <w:tcPr>
            <w:tcW w:w="1236" w:type="dxa"/>
          </w:tcPr>
          <w:p w14:paraId="7C85EDAF"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w:t>
            </w:r>
          </w:p>
        </w:tc>
        <w:tc>
          <w:tcPr>
            <w:tcW w:w="1276" w:type="dxa"/>
          </w:tcPr>
          <w:p w14:paraId="38FC4644"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w:t>
            </w:r>
          </w:p>
        </w:tc>
        <w:tc>
          <w:tcPr>
            <w:tcW w:w="1139" w:type="dxa"/>
          </w:tcPr>
          <w:p w14:paraId="41206390"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w:t>
            </w:r>
          </w:p>
        </w:tc>
        <w:tc>
          <w:tcPr>
            <w:tcW w:w="1271" w:type="dxa"/>
          </w:tcPr>
          <w:p w14:paraId="12986262"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w:t>
            </w:r>
          </w:p>
        </w:tc>
      </w:tr>
      <w:tr w:rsidR="00175717" w:rsidRPr="0095024C" w14:paraId="3D70583B" w14:textId="77777777" w:rsidTr="00BC7663">
        <w:trPr>
          <w:jc w:val="center"/>
        </w:trPr>
        <w:tc>
          <w:tcPr>
            <w:tcW w:w="3437" w:type="dxa"/>
          </w:tcPr>
          <w:p w14:paraId="3D15758A" w14:textId="77777777" w:rsidR="00175717" w:rsidRPr="00E6081B" w:rsidDel="007C0288"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False alarm probability (</w:t>
            </w:r>
            <w:r w:rsidRPr="00E6081B">
              <w:rPr>
                <w:rFonts w:eastAsia="MS Mincho" w:hint="eastAsia"/>
                <w:color w:val="000000"/>
                <w:szCs w:val="21"/>
                <w:lang w:eastAsia="ja-JP"/>
              </w:rPr>
              <w:t>T</w:t>
            </w:r>
            <w:r w:rsidRPr="00E6081B">
              <w:rPr>
                <w:rFonts w:eastAsia="MS Mincho"/>
                <w:color w:val="000000"/>
                <w:szCs w:val="21"/>
                <w:lang w:eastAsia="ja-JP"/>
              </w:rPr>
              <w:t>ype2)</w:t>
            </w:r>
          </w:p>
        </w:tc>
        <w:tc>
          <w:tcPr>
            <w:tcW w:w="1236" w:type="dxa"/>
          </w:tcPr>
          <w:p w14:paraId="7B4B15DB"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0.35%</w:t>
            </w:r>
          </w:p>
        </w:tc>
        <w:tc>
          <w:tcPr>
            <w:tcW w:w="1276" w:type="dxa"/>
          </w:tcPr>
          <w:p w14:paraId="0A9273E3"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w:t>
            </w:r>
          </w:p>
        </w:tc>
        <w:tc>
          <w:tcPr>
            <w:tcW w:w="1139" w:type="dxa"/>
          </w:tcPr>
          <w:p w14:paraId="2F7492B9"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0.4%</w:t>
            </w:r>
          </w:p>
        </w:tc>
        <w:tc>
          <w:tcPr>
            <w:tcW w:w="1271" w:type="dxa"/>
          </w:tcPr>
          <w:p w14:paraId="262D9315"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0</w:t>
            </w:r>
          </w:p>
        </w:tc>
      </w:tr>
      <w:tr w:rsidR="00175717" w:rsidRPr="0095024C" w14:paraId="057264EB" w14:textId="77777777" w:rsidTr="00BC7663">
        <w:trPr>
          <w:jc w:val="center"/>
        </w:trPr>
        <w:tc>
          <w:tcPr>
            <w:tcW w:w="3437" w:type="dxa"/>
          </w:tcPr>
          <w:p w14:paraId="19F5B3D7" w14:textId="041C50F8"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Resource</w:t>
            </w:r>
            <w:r w:rsidRPr="00E6081B">
              <w:rPr>
                <w:rFonts w:eastAsia="MS Mincho"/>
                <w:color w:val="000000"/>
                <w:szCs w:val="21"/>
                <w:lang w:eastAsia="ja-JP"/>
              </w:rPr>
              <w:t xml:space="preserve"> </w:t>
            </w:r>
            <w:r w:rsidRPr="00E6081B">
              <w:rPr>
                <w:rFonts w:eastAsia="MS Mincho" w:hint="eastAsia"/>
                <w:color w:val="000000"/>
                <w:szCs w:val="21"/>
                <w:lang w:eastAsia="ja-JP"/>
              </w:rPr>
              <w:t>overhead</w:t>
            </w:r>
            <w:r w:rsidR="00EB1E9D">
              <w:rPr>
                <w:rFonts w:eastAsia="MS Mincho"/>
                <w:color w:val="000000"/>
                <w:szCs w:val="21"/>
                <w:lang w:eastAsia="ja-JP"/>
              </w:rPr>
              <w:t xml:space="preserve"> (Option 1)</w:t>
            </w:r>
          </w:p>
        </w:tc>
        <w:tc>
          <w:tcPr>
            <w:tcW w:w="1236" w:type="dxa"/>
          </w:tcPr>
          <w:p w14:paraId="020101DF"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1</w:t>
            </w:r>
            <w:r w:rsidRPr="00E6081B">
              <w:rPr>
                <w:rFonts w:eastAsia="MS Mincho"/>
                <w:color w:val="000000"/>
                <w:szCs w:val="21"/>
                <w:lang w:eastAsia="ja-JP"/>
              </w:rPr>
              <w:t>2.86%</w:t>
            </w:r>
          </w:p>
        </w:tc>
        <w:tc>
          <w:tcPr>
            <w:tcW w:w="1276" w:type="dxa"/>
          </w:tcPr>
          <w:p w14:paraId="7BB1756A" w14:textId="77777777"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1</w:t>
            </w:r>
            <w:r w:rsidRPr="00E6081B">
              <w:rPr>
                <w:rFonts w:eastAsia="MS Mincho"/>
                <w:color w:val="000000"/>
                <w:szCs w:val="21"/>
                <w:lang w:eastAsia="ja-JP"/>
              </w:rPr>
              <w:t>2.86%</w:t>
            </w:r>
          </w:p>
        </w:tc>
        <w:tc>
          <w:tcPr>
            <w:tcW w:w="1139" w:type="dxa"/>
          </w:tcPr>
          <w:p w14:paraId="61F2668F" w14:textId="77777777" w:rsidR="00175717" w:rsidRPr="00E6081B"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51.43%</w:t>
            </w:r>
          </w:p>
        </w:tc>
        <w:tc>
          <w:tcPr>
            <w:tcW w:w="1271" w:type="dxa"/>
          </w:tcPr>
          <w:p w14:paraId="2B5560E1" w14:textId="77777777" w:rsidR="00175717" w:rsidRPr="00E6081B"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51.43%</w:t>
            </w:r>
          </w:p>
        </w:tc>
      </w:tr>
      <w:tr w:rsidR="00175717" w:rsidRPr="0095024C" w14:paraId="4FBFEF7C" w14:textId="77777777" w:rsidTr="00BC7663">
        <w:trPr>
          <w:jc w:val="center"/>
        </w:trPr>
        <w:tc>
          <w:tcPr>
            <w:tcW w:w="3437" w:type="dxa"/>
          </w:tcPr>
          <w:p w14:paraId="1096424C" w14:textId="1B82A94C" w:rsidR="00175717" w:rsidRPr="00E6081B" w:rsidRDefault="00175717" w:rsidP="00BC7663">
            <w:pPr>
              <w:spacing w:before="72"/>
              <w:jc w:val="center"/>
              <w:rPr>
                <w:rFonts w:eastAsia="MS Mincho"/>
                <w:color w:val="000000"/>
                <w:szCs w:val="21"/>
                <w:lang w:eastAsia="ja-JP"/>
              </w:rPr>
            </w:pPr>
            <w:r w:rsidRPr="00E6081B">
              <w:rPr>
                <w:rFonts w:eastAsia="MS Mincho" w:hint="eastAsia"/>
                <w:color w:val="000000"/>
                <w:szCs w:val="21"/>
                <w:lang w:eastAsia="ja-JP"/>
              </w:rPr>
              <w:t>Resource</w:t>
            </w:r>
            <w:r w:rsidRPr="00E6081B">
              <w:rPr>
                <w:rFonts w:eastAsia="MS Mincho"/>
                <w:color w:val="000000"/>
                <w:szCs w:val="21"/>
                <w:lang w:eastAsia="ja-JP"/>
              </w:rPr>
              <w:t xml:space="preserve"> </w:t>
            </w:r>
            <w:r w:rsidRPr="00E6081B">
              <w:rPr>
                <w:rFonts w:eastAsia="MS Mincho" w:hint="eastAsia"/>
                <w:color w:val="000000"/>
                <w:szCs w:val="21"/>
                <w:lang w:eastAsia="ja-JP"/>
              </w:rPr>
              <w:t>overhead</w:t>
            </w:r>
            <w:r w:rsidR="00EB1E9D">
              <w:rPr>
                <w:rFonts w:eastAsia="MS Mincho"/>
                <w:color w:val="000000"/>
                <w:szCs w:val="21"/>
                <w:lang w:eastAsia="ja-JP"/>
              </w:rPr>
              <w:t xml:space="preserve"> (Option 2)</w:t>
            </w:r>
          </w:p>
        </w:tc>
        <w:tc>
          <w:tcPr>
            <w:tcW w:w="1236" w:type="dxa"/>
          </w:tcPr>
          <w:p w14:paraId="6F7A168D" w14:textId="77777777" w:rsidR="00175717" w:rsidRPr="00E6081B"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2.06%</w:t>
            </w:r>
          </w:p>
        </w:tc>
        <w:tc>
          <w:tcPr>
            <w:tcW w:w="1276" w:type="dxa"/>
          </w:tcPr>
          <w:p w14:paraId="39C02139" w14:textId="77777777" w:rsidR="00175717" w:rsidRPr="00E6081B"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4.11%</w:t>
            </w:r>
          </w:p>
        </w:tc>
        <w:tc>
          <w:tcPr>
            <w:tcW w:w="1139" w:type="dxa"/>
          </w:tcPr>
          <w:p w14:paraId="1AC7673E" w14:textId="77777777" w:rsidR="00175717" w:rsidRPr="00E6081B"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8.23%</w:t>
            </w:r>
          </w:p>
        </w:tc>
        <w:tc>
          <w:tcPr>
            <w:tcW w:w="1271" w:type="dxa"/>
          </w:tcPr>
          <w:p w14:paraId="6ED07FB3" w14:textId="77777777" w:rsidR="00175717" w:rsidRPr="00E6081B" w:rsidRDefault="00175717" w:rsidP="00BC7663">
            <w:pPr>
              <w:spacing w:before="72"/>
              <w:jc w:val="center"/>
              <w:rPr>
                <w:rFonts w:eastAsia="MS Mincho"/>
                <w:color w:val="000000"/>
                <w:szCs w:val="21"/>
                <w:lang w:eastAsia="ja-JP"/>
              </w:rPr>
            </w:pPr>
            <w:r w:rsidRPr="00E6081B">
              <w:rPr>
                <w:rFonts w:eastAsia="MS Mincho"/>
                <w:color w:val="000000"/>
                <w:szCs w:val="21"/>
                <w:lang w:eastAsia="ja-JP"/>
              </w:rPr>
              <w:t>16.46%</w:t>
            </w:r>
          </w:p>
        </w:tc>
      </w:tr>
    </w:tbl>
    <w:p w14:paraId="115352D3" w14:textId="46C812C7" w:rsidR="00175717" w:rsidRDefault="00175717" w:rsidP="00175717">
      <w:pPr>
        <w:pStyle w:val="aa"/>
        <w:jc w:val="center"/>
      </w:pPr>
      <w:bookmarkStart w:id="37" w:name="_Ref213180318"/>
      <w:r>
        <w:t xml:space="preserve">Table </w:t>
      </w:r>
      <w:r>
        <w:fldChar w:fldCharType="begin"/>
      </w:r>
      <w:r>
        <w:instrText xml:space="preserve"> SEQ Table \* ARABIC </w:instrText>
      </w:r>
      <w:r>
        <w:fldChar w:fldCharType="separate"/>
      </w:r>
      <w:r w:rsidR="006107AE">
        <w:rPr>
          <w:noProof/>
        </w:rPr>
        <w:t>4</w:t>
      </w:r>
      <w:r>
        <w:fldChar w:fldCharType="end"/>
      </w:r>
      <w:bookmarkEnd w:id="37"/>
      <w:r w:rsidRPr="00E01B9A">
        <w:t>: Simulation results summary for 6GHz.</w:t>
      </w:r>
    </w:p>
    <w:tbl>
      <w:tblPr>
        <w:tblStyle w:val="ad"/>
        <w:tblW w:w="8359" w:type="dxa"/>
        <w:jc w:val="center"/>
        <w:tblLayout w:type="fixed"/>
        <w:tblLook w:val="04A0" w:firstRow="1" w:lastRow="0" w:firstColumn="1" w:lastColumn="0" w:noHBand="0" w:noVBand="1"/>
      </w:tblPr>
      <w:tblGrid>
        <w:gridCol w:w="3437"/>
        <w:gridCol w:w="1236"/>
        <w:gridCol w:w="1276"/>
        <w:gridCol w:w="1139"/>
        <w:gridCol w:w="1271"/>
      </w:tblGrid>
      <w:tr w:rsidR="00175717" w:rsidRPr="0095024C" w14:paraId="49BD8A52" w14:textId="77777777" w:rsidTr="00BC7663">
        <w:trPr>
          <w:jc w:val="center"/>
        </w:trPr>
        <w:tc>
          <w:tcPr>
            <w:tcW w:w="3437" w:type="dxa"/>
            <w:shd w:val="clear" w:color="auto" w:fill="D9D9D9" w:themeFill="background1" w:themeFillShade="D9"/>
          </w:tcPr>
          <w:p w14:paraId="449D15E9" w14:textId="77777777" w:rsidR="00175717" w:rsidRPr="00E6081B" w:rsidRDefault="00175717" w:rsidP="00BC7663">
            <w:pPr>
              <w:adjustRightInd w:val="0"/>
              <w:snapToGrid w:val="0"/>
              <w:spacing w:after="0"/>
              <w:jc w:val="center"/>
              <w:rPr>
                <w:rFonts w:eastAsia="DengXian"/>
                <w:b/>
                <w:szCs w:val="20"/>
              </w:rPr>
            </w:pPr>
            <w:r w:rsidRPr="00E6081B">
              <w:rPr>
                <w:rFonts w:eastAsia="DengXian"/>
                <w:b/>
                <w:szCs w:val="20"/>
              </w:rPr>
              <w:t>Metrics</w:t>
            </w:r>
          </w:p>
        </w:tc>
        <w:tc>
          <w:tcPr>
            <w:tcW w:w="1236" w:type="dxa"/>
            <w:shd w:val="clear" w:color="auto" w:fill="D9D9D9" w:themeFill="background1" w:themeFillShade="D9"/>
          </w:tcPr>
          <w:p w14:paraId="595E5A65" w14:textId="77777777" w:rsidR="00175717" w:rsidRPr="00E6081B" w:rsidRDefault="00175717" w:rsidP="00BC7663">
            <w:pPr>
              <w:adjustRightInd w:val="0"/>
              <w:snapToGrid w:val="0"/>
              <w:spacing w:after="0"/>
              <w:jc w:val="center"/>
              <w:rPr>
                <w:rFonts w:eastAsia="DengXian"/>
                <w:b/>
                <w:szCs w:val="20"/>
              </w:rPr>
            </w:pPr>
            <w:r>
              <w:rPr>
                <w:rFonts w:eastAsia="DengXian"/>
                <w:b/>
                <w:szCs w:val="20"/>
              </w:rPr>
              <w:t>52dBm</w:t>
            </w:r>
            <w:r w:rsidRPr="00E6081B">
              <w:rPr>
                <w:rFonts w:eastAsia="DengXian" w:hint="eastAsia"/>
                <w:b/>
                <w:szCs w:val="20"/>
              </w:rPr>
              <w:t>，</w:t>
            </w:r>
            <w:r w:rsidRPr="00E6081B">
              <w:rPr>
                <w:rFonts w:eastAsia="DengXian" w:hint="eastAsia"/>
                <w:b/>
                <w:szCs w:val="20"/>
              </w:rPr>
              <w:t>CPI</w:t>
            </w:r>
            <w:r w:rsidRPr="00E6081B">
              <w:rPr>
                <w:rFonts w:eastAsia="DengXian"/>
                <w:b/>
                <w:szCs w:val="20"/>
              </w:rPr>
              <w:t>=80</w:t>
            </w:r>
            <w:r w:rsidRPr="00E6081B">
              <w:rPr>
                <w:rFonts w:eastAsia="DengXian" w:hint="eastAsia"/>
                <w:b/>
                <w:szCs w:val="20"/>
              </w:rPr>
              <w:t>ms</w:t>
            </w:r>
          </w:p>
        </w:tc>
        <w:tc>
          <w:tcPr>
            <w:tcW w:w="1276" w:type="dxa"/>
            <w:shd w:val="clear" w:color="auto" w:fill="D9D9D9" w:themeFill="background1" w:themeFillShade="D9"/>
          </w:tcPr>
          <w:p w14:paraId="13BEAADD" w14:textId="77777777" w:rsidR="00175717" w:rsidRPr="00E6081B" w:rsidRDefault="00175717" w:rsidP="00BC7663">
            <w:pPr>
              <w:adjustRightInd w:val="0"/>
              <w:snapToGrid w:val="0"/>
              <w:spacing w:after="0"/>
              <w:jc w:val="center"/>
              <w:rPr>
                <w:rFonts w:eastAsia="DengXian"/>
                <w:b/>
                <w:szCs w:val="20"/>
              </w:rPr>
            </w:pPr>
            <w:r>
              <w:rPr>
                <w:rFonts w:eastAsia="DengXian"/>
                <w:b/>
                <w:szCs w:val="20"/>
              </w:rPr>
              <w:t>52dBm</w:t>
            </w:r>
            <w:r w:rsidRPr="00E6081B">
              <w:rPr>
                <w:rFonts w:eastAsia="DengXian" w:hint="eastAsia"/>
                <w:b/>
                <w:szCs w:val="20"/>
              </w:rPr>
              <w:t>，</w:t>
            </w:r>
            <w:r w:rsidRPr="00E6081B">
              <w:rPr>
                <w:rFonts w:eastAsia="DengXian" w:hint="eastAsia"/>
                <w:b/>
                <w:szCs w:val="20"/>
              </w:rPr>
              <w:t>CPI</w:t>
            </w:r>
            <w:r w:rsidRPr="00E6081B">
              <w:rPr>
                <w:rFonts w:eastAsia="DengXian"/>
                <w:b/>
                <w:szCs w:val="20"/>
              </w:rPr>
              <w:t>=160</w:t>
            </w:r>
            <w:r w:rsidRPr="00E6081B">
              <w:rPr>
                <w:rFonts w:eastAsia="DengXian" w:hint="eastAsia"/>
                <w:b/>
                <w:szCs w:val="20"/>
              </w:rPr>
              <w:t>ms</w:t>
            </w:r>
          </w:p>
        </w:tc>
        <w:tc>
          <w:tcPr>
            <w:tcW w:w="1139" w:type="dxa"/>
            <w:shd w:val="clear" w:color="auto" w:fill="D9D9D9" w:themeFill="background1" w:themeFillShade="D9"/>
          </w:tcPr>
          <w:p w14:paraId="14AD8F6B" w14:textId="77777777" w:rsidR="00175717" w:rsidRPr="00E6081B" w:rsidRDefault="00175717" w:rsidP="00BC7663">
            <w:pPr>
              <w:adjustRightInd w:val="0"/>
              <w:snapToGrid w:val="0"/>
              <w:spacing w:after="0"/>
              <w:jc w:val="center"/>
              <w:rPr>
                <w:rFonts w:eastAsia="DengXian"/>
                <w:b/>
                <w:szCs w:val="20"/>
              </w:rPr>
            </w:pPr>
            <w:r>
              <w:rPr>
                <w:rFonts w:eastAsia="DengXian"/>
                <w:b/>
                <w:szCs w:val="20"/>
              </w:rPr>
              <w:t>37dBm</w:t>
            </w:r>
            <w:r w:rsidRPr="00E6081B">
              <w:rPr>
                <w:rFonts w:eastAsia="DengXian" w:hint="eastAsia"/>
                <w:b/>
                <w:szCs w:val="20"/>
              </w:rPr>
              <w:t>，</w:t>
            </w:r>
            <w:r w:rsidRPr="00E6081B">
              <w:rPr>
                <w:rFonts w:eastAsia="DengXian" w:hint="eastAsia"/>
                <w:b/>
                <w:szCs w:val="20"/>
              </w:rPr>
              <w:t>CPI</w:t>
            </w:r>
            <w:r w:rsidRPr="00E6081B">
              <w:rPr>
                <w:rFonts w:eastAsia="DengXian"/>
                <w:b/>
                <w:szCs w:val="20"/>
              </w:rPr>
              <w:t>=80</w:t>
            </w:r>
            <w:r w:rsidRPr="00E6081B">
              <w:rPr>
                <w:rFonts w:eastAsia="DengXian" w:hint="eastAsia"/>
                <w:b/>
                <w:szCs w:val="20"/>
              </w:rPr>
              <w:t>ms</w:t>
            </w:r>
          </w:p>
        </w:tc>
        <w:tc>
          <w:tcPr>
            <w:tcW w:w="1271" w:type="dxa"/>
            <w:shd w:val="clear" w:color="auto" w:fill="D9D9D9" w:themeFill="background1" w:themeFillShade="D9"/>
          </w:tcPr>
          <w:p w14:paraId="6163B903" w14:textId="77777777" w:rsidR="00175717" w:rsidRPr="00E6081B" w:rsidRDefault="00175717" w:rsidP="00BC7663">
            <w:pPr>
              <w:adjustRightInd w:val="0"/>
              <w:snapToGrid w:val="0"/>
              <w:spacing w:after="0"/>
              <w:jc w:val="center"/>
              <w:rPr>
                <w:rFonts w:eastAsia="DengXian"/>
                <w:b/>
                <w:szCs w:val="20"/>
              </w:rPr>
            </w:pPr>
            <w:r>
              <w:rPr>
                <w:rFonts w:eastAsia="DengXian"/>
                <w:b/>
                <w:szCs w:val="20"/>
              </w:rPr>
              <w:t>37dBm</w:t>
            </w:r>
            <w:r w:rsidRPr="00E6081B">
              <w:rPr>
                <w:rFonts w:eastAsia="DengXian" w:hint="eastAsia"/>
                <w:b/>
                <w:szCs w:val="20"/>
              </w:rPr>
              <w:t>，</w:t>
            </w:r>
            <w:r w:rsidRPr="00E6081B">
              <w:rPr>
                <w:rFonts w:eastAsia="DengXian" w:hint="eastAsia"/>
                <w:b/>
                <w:szCs w:val="20"/>
              </w:rPr>
              <w:t>CPI</w:t>
            </w:r>
            <w:r w:rsidRPr="00E6081B">
              <w:rPr>
                <w:rFonts w:eastAsia="DengXian"/>
                <w:b/>
                <w:szCs w:val="20"/>
              </w:rPr>
              <w:t>=160</w:t>
            </w:r>
            <w:r w:rsidRPr="00E6081B">
              <w:rPr>
                <w:rFonts w:eastAsia="DengXian" w:hint="eastAsia"/>
                <w:b/>
                <w:szCs w:val="20"/>
              </w:rPr>
              <w:t>ms</w:t>
            </w:r>
          </w:p>
        </w:tc>
      </w:tr>
      <w:tr w:rsidR="00175717" w:rsidRPr="0095024C" w14:paraId="5AA029EF" w14:textId="77777777" w:rsidTr="00BC7663">
        <w:trPr>
          <w:jc w:val="center"/>
        </w:trPr>
        <w:tc>
          <w:tcPr>
            <w:tcW w:w="3437" w:type="dxa"/>
            <w:vAlign w:val="center"/>
          </w:tcPr>
          <w:p w14:paraId="07704AA7" w14:textId="77777777" w:rsidR="00175717" w:rsidRPr="0095024C" w:rsidDel="007C0288" w:rsidRDefault="00175717" w:rsidP="00BC7663">
            <w:pPr>
              <w:spacing w:before="72"/>
              <w:jc w:val="center"/>
              <w:rPr>
                <w:szCs w:val="20"/>
                <w:lang w:val="en-GB" w:eastAsia="zh-CN"/>
              </w:rPr>
            </w:pPr>
            <w:r w:rsidRPr="0095024C">
              <w:rPr>
                <w:rFonts w:hint="eastAsia"/>
                <w:szCs w:val="20"/>
                <w:lang w:val="en-GB" w:eastAsia="zh-CN"/>
              </w:rPr>
              <w:t>H</w:t>
            </w:r>
            <w:r w:rsidRPr="0095024C">
              <w:rPr>
                <w:szCs w:val="20"/>
                <w:lang w:val="en-GB" w:eastAsia="zh-CN"/>
              </w:rPr>
              <w:t xml:space="preserve">orizontal </w:t>
            </w:r>
            <w:r w:rsidRPr="0095024C">
              <w:rPr>
                <w:szCs w:val="20"/>
                <w:lang w:val="en-GB"/>
              </w:rPr>
              <w:t>localization error</w:t>
            </w:r>
            <w:r w:rsidRPr="0095024C">
              <w:rPr>
                <w:szCs w:val="20"/>
                <w:lang w:val="en-GB" w:eastAsia="zh-CN"/>
              </w:rPr>
              <w:t xml:space="preserve"> [m]</w:t>
            </w:r>
            <w:r>
              <w:rPr>
                <w:rFonts w:hint="eastAsia"/>
                <w:szCs w:val="20"/>
                <w:lang w:val="en-GB" w:eastAsia="zh-CN"/>
              </w:rPr>
              <w:t xml:space="preserve"> @</w:t>
            </w:r>
            <w:r>
              <w:rPr>
                <w:szCs w:val="20"/>
                <w:lang w:val="en-GB" w:eastAsia="zh-CN"/>
              </w:rPr>
              <w:t>90%</w:t>
            </w:r>
          </w:p>
        </w:tc>
        <w:tc>
          <w:tcPr>
            <w:tcW w:w="1236" w:type="dxa"/>
          </w:tcPr>
          <w:p w14:paraId="79EC9A7E" w14:textId="77777777" w:rsidR="00175717" w:rsidRPr="0095024C" w:rsidRDefault="00175717" w:rsidP="00BC7663">
            <w:pPr>
              <w:spacing w:before="72"/>
              <w:jc w:val="center"/>
              <w:rPr>
                <w:szCs w:val="20"/>
                <w:lang w:val="en-GB" w:eastAsia="zh-CN"/>
              </w:rPr>
            </w:pPr>
            <w:r>
              <w:rPr>
                <w:rFonts w:hint="eastAsia"/>
                <w:lang w:val="en-GB"/>
              </w:rPr>
              <w:t>1.32</w:t>
            </w:r>
          </w:p>
        </w:tc>
        <w:tc>
          <w:tcPr>
            <w:tcW w:w="1276" w:type="dxa"/>
          </w:tcPr>
          <w:p w14:paraId="04EFCBF6" w14:textId="77777777" w:rsidR="00175717" w:rsidRDefault="00175717" w:rsidP="00BC7663">
            <w:pPr>
              <w:spacing w:before="72"/>
              <w:jc w:val="center"/>
              <w:rPr>
                <w:szCs w:val="20"/>
                <w:lang w:val="en-GB" w:eastAsia="zh-CN"/>
              </w:rPr>
            </w:pPr>
            <w:r>
              <w:rPr>
                <w:rFonts w:hint="eastAsia"/>
                <w:lang w:val="en-GB"/>
              </w:rPr>
              <w:t>1.08</w:t>
            </w:r>
          </w:p>
        </w:tc>
        <w:tc>
          <w:tcPr>
            <w:tcW w:w="1139" w:type="dxa"/>
          </w:tcPr>
          <w:p w14:paraId="7E705D54" w14:textId="77777777" w:rsidR="00175717" w:rsidRDefault="00175717" w:rsidP="00BC7663">
            <w:pPr>
              <w:spacing w:before="72"/>
              <w:jc w:val="center"/>
              <w:rPr>
                <w:szCs w:val="20"/>
                <w:lang w:val="en-GB" w:eastAsia="zh-CN"/>
              </w:rPr>
            </w:pPr>
            <w:r>
              <w:rPr>
                <w:rFonts w:hint="eastAsia"/>
                <w:lang w:val="en-GB"/>
              </w:rPr>
              <w:t>1.9</w:t>
            </w:r>
          </w:p>
        </w:tc>
        <w:tc>
          <w:tcPr>
            <w:tcW w:w="1271" w:type="dxa"/>
          </w:tcPr>
          <w:p w14:paraId="37B94BDD" w14:textId="77777777" w:rsidR="00175717" w:rsidRDefault="00175717" w:rsidP="00BC7663">
            <w:pPr>
              <w:spacing w:before="72"/>
              <w:jc w:val="center"/>
              <w:rPr>
                <w:szCs w:val="20"/>
                <w:lang w:val="en-GB" w:eastAsia="zh-CN"/>
              </w:rPr>
            </w:pPr>
            <w:r>
              <w:rPr>
                <w:rFonts w:hint="eastAsia"/>
                <w:lang w:val="en-GB"/>
              </w:rPr>
              <w:t>1.84</w:t>
            </w:r>
          </w:p>
        </w:tc>
      </w:tr>
      <w:tr w:rsidR="00175717" w:rsidRPr="0095024C" w14:paraId="37A12F22" w14:textId="77777777" w:rsidTr="00BC7663">
        <w:trPr>
          <w:jc w:val="center"/>
        </w:trPr>
        <w:tc>
          <w:tcPr>
            <w:tcW w:w="3437" w:type="dxa"/>
            <w:vAlign w:val="center"/>
          </w:tcPr>
          <w:p w14:paraId="4D75AF0F" w14:textId="77777777" w:rsidR="00175717" w:rsidRPr="0095024C" w:rsidDel="007C0288" w:rsidRDefault="00175717" w:rsidP="00BC7663">
            <w:pPr>
              <w:spacing w:before="72"/>
              <w:jc w:val="center"/>
              <w:rPr>
                <w:szCs w:val="20"/>
                <w:lang w:val="en-GB"/>
              </w:rPr>
            </w:pPr>
            <w:r w:rsidRPr="0095024C">
              <w:rPr>
                <w:szCs w:val="20"/>
                <w:lang w:val="en-GB" w:eastAsia="zh-CN"/>
              </w:rPr>
              <w:t xml:space="preserve">Vertical </w:t>
            </w:r>
            <w:r w:rsidRPr="0095024C">
              <w:rPr>
                <w:szCs w:val="20"/>
                <w:lang w:val="en-GB"/>
              </w:rPr>
              <w:t>localization error</w:t>
            </w:r>
            <w:r w:rsidRPr="0095024C">
              <w:rPr>
                <w:szCs w:val="20"/>
                <w:lang w:val="en-GB" w:eastAsia="zh-CN"/>
              </w:rPr>
              <w:t xml:space="preserve"> [m]</w:t>
            </w:r>
            <w:r>
              <w:rPr>
                <w:rFonts w:hint="eastAsia"/>
                <w:szCs w:val="20"/>
                <w:lang w:val="en-GB" w:eastAsia="zh-CN"/>
              </w:rPr>
              <w:t xml:space="preserve"> @</w:t>
            </w:r>
            <w:r>
              <w:rPr>
                <w:szCs w:val="20"/>
                <w:lang w:val="en-GB" w:eastAsia="zh-CN"/>
              </w:rPr>
              <w:t>90%</w:t>
            </w:r>
          </w:p>
        </w:tc>
        <w:tc>
          <w:tcPr>
            <w:tcW w:w="1236" w:type="dxa"/>
          </w:tcPr>
          <w:p w14:paraId="36C9A83E" w14:textId="77777777" w:rsidR="00175717" w:rsidRPr="0095024C" w:rsidRDefault="00175717" w:rsidP="00BC7663">
            <w:pPr>
              <w:spacing w:before="72"/>
              <w:jc w:val="center"/>
              <w:rPr>
                <w:szCs w:val="20"/>
                <w:lang w:val="en-GB" w:eastAsia="zh-CN"/>
              </w:rPr>
            </w:pPr>
            <w:r>
              <w:rPr>
                <w:rFonts w:hint="eastAsia"/>
                <w:lang w:val="en-GB"/>
              </w:rPr>
              <w:t>0.86</w:t>
            </w:r>
          </w:p>
        </w:tc>
        <w:tc>
          <w:tcPr>
            <w:tcW w:w="1276" w:type="dxa"/>
          </w:tcPr>
          <w:p w14:paraId="71482B89" w14:textId="77777777" w:rsidR="00175717" w:rsidRDefault="00175717" w:rsidP="00BC7663">
            <w:pPr>
              <w:spacing w:before="72"/>
              <w:jc w:val="center"/>
              <w:rPr>
                <w:szCs w:val="20"/>
                <w:lang w:val="en-GB" w:eastAsia="zh-CN"/>
              </w:rPr>
            </w:pPr>
            <w:r>
              <w:rPr>
                <w:rFonts w:hint="eastAsia"/>
                <w:lang w:val="en-GB"/>
              </w:rPr>
              <w:t>0.6</w:t>
            </w:r>
          </w:p>
        </w:tc>
        <w:tc>
          <w:tcPr>
            <w:tcW w:w="1139" w:type="dxa"/>
          </w:tcPr>
          <w:p w14:paraId="78BB1EE0" w14:textId="77777777" w:rsidR="00175717" w:rsidRDefault="00175717" w:rsidP="00BC7663">
            <w:pPr>
              <w:spacing w:before="72"/>
              <w:jc w:val="center"/>
              <w:rPr>
                <w:szCs w:val="20"/>
                <w:lang w:val="en-GB" w:eastAsia="zh-CN"/>
              </w:rPr>
            </w:pPr>
            <w:r>
              <w:rPr>
                <w:rFonts w:hint="eastAsia"/>
                <w:lang w:val="en-GB"/>
              </w:rPr>
              <w:t>1.42</w:t>
            </w:r>
          </w:p>
        </w:tc>
        <w:tc>
          <w:tcPr>
            <w:tcW w:w="1271" w:type="dxa"/>
          </w:tcPr>
          <w:p w14:paraId="3D9C7E2C" w14:textId="77777777" w:rsidR="00175717" w:rsidRDefault="00175717" w:rsidP="00BC7663">
            <w:pPr>
              <w:spacing w:before="72"/>
              <w:jc w:val="center"/>
              <w:rPr>
                <w:szCs w:val="20"/>
                <w:lang w:val="en-GB" w:eastAsia="zh-CN"/>
              </w:rPr>
            </w:pPr>
            <w:r>
              <w:rPr>
                <w:rFonts w:hint="eastAsia"/>
                <w:lang w:val="en-GB"/>
              </w:rPr>
              <w:t>0.99</w:t>
            </w:r>
          </w:p>
        </w:tc>
      </w:tr>
      <w:tr w:rsidR="00175717" w:rsidRPr="0095024C" w14:paraId="7724D9EE" w14:textId="77777777" w:rsidTr="00BC7663">
        <w:trPr>
          <w:jc w:val="center"/>
        </w:trPr>
        <w:tc>
          <w:tcPr>
            <w:tcW w:w="3437" w:type="dxa"/>
            <w:vAlign w:val="center"/>
          </w:tcPr>
          <w:p w14:paraId="3D99FA54" w14:textId="77777777" w:rsidR="00175717" w:rsidRPr="0095024C" w:rsidDel="007C0288" w:rsidRDefault="00175717" w:rsidP="00BC7663">
            <w:pPr>
              <w:spacing w:before="72"/>
              <w:jc w:val="center"/>
              <w:rPr>
                <w:szCs w:val="20"/>
                <w:lang w:val="en-GB"/>
              </w:rPr>
            </w:pPr>
            <w:r w:rsidRPr="0095024C">
              <w:rPr>
                <w:szCs w:val="20"/>
                <w:lang w:val="en-GB" w:eastAsia="zh-CN"/>
              </w:rPr>
              <w:t>R</w:t>
            </w:r>
            <w:r w:rsidRPr="0095024C">
              <w:rPr>
                <w:rFonts w:hint="eastAsia"/>
                <w:szCs w:val="20"/>
                <w:lang w:val="en-GB" w:eastAsia="zh-CN"/>
              </w:rPr>
              <w:t>adial</w:t>
            </w:r>
            <w:r w:rsidRPr="0095024C">
              <w:rPr>
                <w:szCs w:val="20"/>
                <w:lang w:val="en-GB"/>
              </w:rPr>
              <w:t xml:space="preserve"> velocity error</w:t>
            </w:r>
            <w:r w:rsidRPr="0095024C">
              <w:rPr>
                <w:szCs w:val="20"/>
                <w:lang w:val="en-GB" w:eastAsia="zh-CN"/>
              </w:rPr>
              <w:t xml:space="preserve"> [m/s]</w:t>
            </w:r>
            <w:r>
              <w:rPr>
                <w:rFonts w:hint="eastAsia"/>
                <w:szCs w:val="20"/>
                <w:lang w:val="en-GB" w:eastAsia="zh-CN"/>
              </w:rPr>
              <w:t xml:space="preserve"> </w:t>
            </w:r>
            <w:r>
              <w:rPr>
                <w:szCs w:val="20"/>
                <w:lang w:val="en-GB" w:eastAsia="zh-CN"/>
              </w:rPr>
              <w:t>@</w:t>
            </w:r>
            <w:r>
              <w:rPr>
                <w:rFonts w:hint="eastAsia"/>
                <w:szCs w:val="20"/>
                <w:lang w:val="en-GB" w:eastAsia="zh-CN"/>
              </w:rPr>
              <w:t>9</w:t>
            </w:r>
            <w:r>
              <w:rPr>
                <w:szCs w:val="20"/>
                <w:lang w:val="en-GB" w:eastAsia="zh-CN"/>
              </w:rPr>
              <w:t>0%</w:t>
            </w:r>
          </w:p>
        </w:tc>
        <w:tc>
          <w:tcPr>
            <w:tcW w:w="1236" w:type="dxa"/>
          </w:tcPr>
          <w:p w14:paraId="57252D39" w14:textId="77777777" w:rsidR="00175717" w:rsidRPr="0095024C" w:rsidRDefault="00175717" w:rsidP="00BC7663">
            <w:pPr>
              <w:spacing w:before="72"/>
              <w:jc w:val="center"/>
              <w:rPr>
                <w:szCs w:val="20"/>
                <w:lang w:val="en-GB" w:eastAsia="zh-CN"/>
              </w:rPr>
            </w:pPr>
            <w:r>
              <w:rPr>
                <w:rFonts w:hint="eastAsia"/>
                <w:lang w:val="en-GB"/>
              </w:rPr>
              <w:t>0.14</w:t>
            </w:r>
          </w:p>
        </w:tc>
        <w:tc>
          <w:tcPr>
            <w:tcW w:w="1276" w:type="dxa"/>
          </w:tcPr>
          <w:p w14:paraId="4844D333" w14:textId="77777777" w:rsidR="00175717" w:rsidRDefault="00175717" w:rsidP="00BC7663">
            <w:pPr>
              <w:spacing w:before="72"/>
              <w:jc w:val="center"/>
              <w:rPr>
                <w:szCs w:val="20"/>
                <w:lang w:val="en-GB" w:eastAsia="zh-CN"/>
              </w:rPr>
            </w:pPr>
            <w:r>
              <w:rPr>
                <w:rFonts w:hint="eastAsia"/>
                <w:lang w:val="en-GB"/>
              </w:rPr>
              <w:t>0.07</w:t>
            </w:r>
          </w:p>
        </w:tc>
        <w:tc>
          <w:tcPr>
            <w:tcW w:w="1139" w:type="dxa"/>
          </w:tcPr>
          <w:p w14:paraId="13673029" w14:textId="77777777" w:rsidR="00175717" w:rsidRDefault="00175717" w:rsidP="00BC7663">
            <w:pPr>
              <w:spacing w:before="72"/>
              <w:jc w:val="center"/>
              <w:rPr>
                <w:szCs w:val="20"/>
                <w:lang w:val="en-GB" w:eastAsia="zh-CN"/>
              </w:rPr>
            </w:pPr>
            <w:r>
              <w:rPr>
                <w:rFonts w:hint="eastAsia"/>
                <w:lang w:val="en-GB"/>
              </w:rPr>
              <w:t>0.14</w:t>
            </w:r>
          </w:p>
        </w:tc>
        <w:tc>
          <w:tcPr>
            <w:tcW w:w="1271" w:type="dxa"/>
          </w:tcPr>
          <w:p w14:paraId="78AF4632" w14:textId="77777777" w:rsidR="00175717" w:rsidRDefault="00175717" w:rsidP="00BC7663">
            <w:pPr>
              <w:spacing w:before="72"/>
              <w:jc w:val="center"/>
              <w:rPr>
                <w:szCs w:val="20"/>
                <w:lang w:val="en-GB" w:eastAsia="zh-CN"/>
              </w:rPr>
            </w:pPr>
            <w:r>
              <w:rPr>
                <w:rFonts w:hint="eastAsia"/>
                <w:lang w:val="en-GB"/>
              </w:rPr>
              <w:t>0.07</w:t>
            </w:r>
          </w:p>
        </w:tc>
      </w:tr>
      <w:tr w:rsidR="00175717" w:rsidRPr="0095024C" w14:paraId="0C69D194" w14:textId="77777777" w:rsidTr="00BC7663">
        <w:trPr>
          <w:jc w:val="center"/>
        </w:trPr>
        <w:tc>
          <w:tcPr>
            <w:tcW w:w="3437" w:type="dxa"/>
          </w:tcPr>
          <w:p w14:paraId="5BC983B5" w14:textId="77777777" w:rsidR="00175717" w:rsidRPr="0095024C" w:rsidDel="007C0288" w:rsidRDefault="00175717" w:rsidP="00BC7663">
            <w:pPr>
              <w:spacing w:before="72"/>
              <w:jc w:val="center"/>
              <w:rPr>
                <w:szCs w:val="20"/>
                <w:lang w:val="en-GB" w:eastAsia="zh-CN"/>
              </w:rPr>
            </w:pPr>
            <w:r w:rsidRPr="0095024C">
              <w:rPr>
                <w:szCs w:val="20"/>
                <w:lang w:val="en-GB" w:eastAsia="zh-CN"/>
              </w:rPr>
              <w:t xml:space="preserve">Missed detection probability </w:t>
            </w:r>
          </w:p>
        </w:tc>
        <w:tc>
          <w:tcPr>
            <w:tcW w:w="1236" w:type="dxa"/>
          </w:tcPr>
          <w:p w14:paraId="5CCEA785" w14:textId="77777777" w:rsidR="00175717" w:rsidRPr="0095024C" w:rsidRDefault="00175717" w:rsidP="00BC7663">
            <w:pPr>
              <w:spacing w:before="72"/>
              <w:jc w:val="center"/>
              <w:rPr>
                <w:szCs w:val="20"/>
                <w:lang w:val="en-GB" w:eastAsia="zh-CN"/>
              </w:rPr>
            </w:pPr>
            <w:r>
              <w:rPr>
                <w:rFonts w:hint="eastAsia"/>
                <w:lang w:val="en-GB"/>
              </w:rPr>
              <w:t>4.33%</w:t>
            </w:r>
          </w:p>
        </w:tc>
        <w:tc>
          <w:tcPr>
            <w:tcW w:w="1276" w:type="dxa"/>
          </w:tcPr>
          <w:p w14:paraId="7EFD8150" w14:textId="77777777" w:rsidR="00175717" w:rsidRDefault="00175717" w:rsidP="00BC7663">
            <w:pPr>
              <w:spacing w:before="72"/>
              <w:jc w:val="center"/>
              <w:rPr>
                <w:szCs w:val="20"/>
                <w:lang w:val="en-GB" w:eastAsia="zh-CN"/>
              </w:rPr>
            </w:pPr>
            <w:r>
              <w:rPr>
                <w:rFonts w:hint="eastAsia"/>
                <w:lang w:val="en-GB"/>
              </w:rPr>
              <w:t>3%</w:t>
            </w:r>
          </w:p>
        </w:tc>
        <w:tc>
          <w:tcPr>
            <w:tcW w:w="1139" w:type="dxa"/>
          </w:tcPr>
          <w:p w14:paraId="5E56DEC2" w14:textId="77777777" w:rsidR="00175717" w:rsidRDefault="00175717" w:rsidP="00BC7663">
            <w:pPr>
              <w:spacing w:before="72"/>
              <w:jc w:val="center"/>
              <w:rPr>
                <w:szCs w:val="20"/>
                <w:lang w:val="en-GB" w:eastAsia="zh-CN"/>
              </w:rPr>
            </w:pPr>
            <w:r>
              <w:rPr>
                <w:rFonts w:hint="eastAsia"/>
                <w:lang w:val="en-GB"/>
              </w:rPr>
              <w:t>16.67%</w:t>
            </w:r>
          </w:p>
        </w:tc>
        <w:tc>
          <w:tcPr>
            <w:tcW w:w="1271" w:type="dxa"/>
          </w:tcPr>
          <w:p w14:paraId="45ACACB1" w14:textId="77777777" w:rsidR="00175717" w:rsidRDefault="00175717" w:rsidP="00BC7663">
            <w:pPr>
              <w:spacing w:before="72"/>
              <w:jc w:val="center"/>
              <w:rPr>
                <w:szCs w:val="20"/>
                <w:lang w:val="en-GB" w:eastAsia="zh-CN"/>
              </w:rPr>
            </w:pPr>
            <w:r>
              <w:rPr>
                <w:rFonts w:hint="eastAsia"/>
                <w:lang w:val="en-GB"/>
              </w:rPr>
              <w:t>6.33%</w:t>
            </w:r>
          </w:p>
        </w:tc>
      </w:tr>
      <w:tr w:rsidR="00175717" w:rsidRPr="0095024C" w14:paraId="17935BE0" w14:textId="77777777" w:rsidTr="00BC7663">
        <w:trPr>
          <w:jc w:val="center"/>
        </w:trPr>
        <w:tc>
          <w:tcPr>
            <w:tcW w:w="3437" w:type="dxa"/>
          </w:tcPr>
          <w:p w14:paraId="5299D4FC" w14:textId="77777777" w:rsidR="00175717" w:rsidRPr="0095024C" w:rsidRDefault="00175717" w:rsidP="00BC7663">
            <w:pPr>
              <w:spacing w:before="72"/>
              <w:jc w:val="center"/>
              <w:rPr>
                <w:szCs w:val="20"/>
                <w:lang w:val="en-GB" w:eastAsia="zh-CN"/>
              </w:rPr>
            </w:pPr>
            <w:r w:rsidRPr="0095024C">
              <w:rPr>
                <w:szCs w:val="20"/>
                <w:lang w:val="en-GB" w:eastAsia="zh-CN"/>
              </w:rPr>
              <w:t>False alarm probability</w:t>
            </w:r>
            <w:r>
              <w:rPr>
                <w:szCs w:val="20"/>
                <w:lang w:val="en-GB" w:eastAsia="zh-CN"/>
              </w:rPr>
              <w:t xml:space="preserve"> </w:t>
            </w:r>
            <w:r>
              <w:rPr>
                <w:rFonts w:eastAsia="DengXian"/>
                <w:bCs/>
                <w:szCs w:val="20"/>
              </w:rPr>
              <w:t>(</w:t>
            </w:r>
            <w:r>
              <w:rPr>
                <w:rFonts w:eastAsia="DengXian" w:hint="eastAsia"/>
                <w:bCs/>
                <w:szCs w:val="20"/>
                <w:lang w:eastAsia="zh-CN"/>
              </w:rPr>
              <w:t>T</w:t>
            </w:r>
            <w:r>
              <w:rPr>
                <w:rFonts w:eastAsia="DengXian"/>
                <w:bCs/>
                <w:szCs w:val="20"/>
              </w:rPr>
              <w:t>ype1)</w:t>
            </w:r>
          </w:p>
        </w:tc>
        <w:tc>
          <w:tcPr>
            <w:tcW w:w="1236" w:type="dxa"/>
          </w:tcPr>
          <w:p w14:paraId="728CA68E" w14:textId="77777777" w:rsidR="00175717" w:rsidRDefault="00175717" w:rsidP="00BC7663">
            <w:pPr>
              <w:spacing w:before="72"/>
              <w:jc w:val="center"/>
              <w:rPr>
                <w:szCs w:val="20"/>
                <w:lang w:val="en-GB" w:eastAsia="zh-CN"/>
              </w:rPr>
            </w:pPr>
            <w:r>
              <w:rPr>
                <w:rFonts w:hint="eastAsia"/>
                <w:lang w:val="en-GB"/>
              </w:rPr>
              <w:t>0</w:t>
            </w:r>
          </w:p>
        </w:tc>
        <w:tc>
          <w:tcPr>
            <w:tcW w:w="1276" w:type="dxa"/>
          </w:tcPr>
          <w:p w14:paraId="18DE7BB7" w14:textId="77777777" w:rsidR="00175717" w:rsidRDefault="00175717" w:rsidP="00BC7663">
            <w:pPr>
              <w:spacing w:before="72"/>
              <w:jc w:val="center"/>
              <w:rPr>
                <w:szCs w:val="20"/>
                <w:lang w:val="en-GB" w:eastAsia="zh-CN"/>
              </w:rPr>
            </w:pPr>
            <w:r>
              <w:rPr>
                <w:rFonts w:hint="eastAsia"/>
                <w:lang w:val="en-GB"/>
              </w:rPr>
              <w:t>0</w:t>
            </w:r>
          </w:p>
        </w:tc>
        <w:tc>
          <w:tcPr>
            <w:tcW w:w="1139" w:type="dxa"/>
          </w:tcPr>
          <w:p w14:paraId="2A3CE523" w14:textId="77777777" w:rsidR="00175717" w:rsidRDefault="00175717" w:rsidP="00BC7663">
            <w:pPr>
              <w:spacing w:before="72"/>
              <w:jc w:val="center"/>
              <w:rPr>
                <w:szCs w:val="20"/>
                <w:lang w:val="en-GB" w:eastAsia="zh-CN"/>
              </w:rPr>
            </w:pPr>
            <w:r>
              <w:rPr>
                <w:rFonts w:hint="eastAsia"/>
                <w:lang w:val="en-GB"/>
              </w:rPr>
              <w:t>0</w:t>
            </w:r>
          </w:p>
        </w:tc>
        <w:tc>
          <w:tcPr>
            <w:tcW w:w="1271" w:type="dxa"/>
          </w:tcPr>
          <w:p w14:paraId="7D2F3864" w14:textId="77777777" w:rsidR="00175717" w:rsidRDefault="00175717" w:rsidP="00BC7663">
            <w:pPr>
              <w:spacing w:before="72"/>
              <w:jc w:val="center"/>
              <w:rPr>
                <w:szCs w:val="20"/>
                <w:lang w:val="en-GB" w:eastAsia="zh-CN"/>
              </w:rPr>
            </w:pPr>
            <w:r>
              <w:rPr>
                <w:rFonts w:hint="eastAsia"/>
                <w:lang w:val="en-GB"/>
              </w:rPr>
              <w:t>0</w:t>
            </w:r>
          </w:p>
        </w:tc>
      </w:tr>
      <w:tr w:rsidR="00175717" w:rsidRPr="0095024C" w14:paraId="5EE49B92" w14:textId="77777777" w:rsidTr="00BC7663">
        <w:trPr>
          <w:jc w:val="center"/>
        </w:trPr>
        <w:tc>
          <w:tcPr>
            <w:tcW w:w="3437" w:type="dxa"/>
          </w:tcPr>
          <w:p w14:paraId="0B386A7C" w14:textId="77777777" w:rsidR="00175717" w:rsidRPr="0095024C" w:rsidDel="007C0288" w:rsidRDefault="00175717" w:rsidP="00BC7663">
            <w:pPr>
              <w:spacing w:before="72"/>
              <w:jc w:val="center"/>
              <w:rPr>
                <w:szCs w:val="20"/>
                <w:lang w:val="en-GB" w:eastAsia="zh-CN"/>
              </w:rPr>
            </w:pPr>
            <w:r w:rsidRPr="0095024C">
              <w:rPr>
                <w:szCs w:val="20"/>
                <w:lang w:val="en-GB" w:eastAsia="zh-CN"/>
              </w:rPr>
              <w:t>False alarm probability</w:t>
            </w:r>
            <w:r>
              <w:rPr>
                <w:szCs w:val="20"/>
                <w:lang w:val="en-GB" w:eastAsia="zh-CN"/>
              </w:rPr>
              <w:t xml:space="preserve"> </w:t>
            </w:r>
            <w:r>
              <w:rPr>
                <w:rFonts w:eastAsia="DengXian"/>
                <w:bCs/>
                <w:szCs w:val="20"/>
              </w:rPr>
              <w:t>(</w:t>
            </w:r>
            <w:r>
              <w:rPr>
                <w:rFonts w:eastAsia="DengXian" w:hint="eastAsia"/>
                <w:bCs/>
                <w:szCs w:val="20"/>
                <w:lang w:eastAsia="zh-CN"/>
              </w:rPr>
              <w:t>T</w:t>
            </w:r>
            <w:r>
              <w:rPr>
                <w:rFonts w:eastAsia="DengXian"/>
                <w:bCs/>
                <w:szCs w:val="20"/>
              </w:rPr>
              <w:t>ype2)</w:t>
            </w:r>
          </w:p>
        </w:tc>
        <w:tc>
          <w:tcPr>
            <w:tcW w:w="1236" w:type="dxa"/>
          </w:tcPr>
          <w:p w14:paraId="0E59BCD0" w14:textId="77777777" w:rsidR="00175717" w:rsidRPr="0095024C" w:rsidRDefault="00175717" w:rsidP="00BC7663">
            <w:pPr>
              <w:spacing w:before="72"/>
              <w:jc w:val="center"/>
              <w:rPr>
                <w:szCs w:val="20"/>
                <w:lang w:val="en-GB" w:eastAsia="zh-CN"/>
              </w:rPr>
            </w:pPr>
            <w:r>
              <w:rPr>
                <w:rFonts w:hint="eastAsia"/>
                <w:lang w:val="en-GB"/>
              </w:rPr>
              <w:t>0.35%</w:t>
            </w:r>
          </w:p>
        </w:tc>
        <w:tc>
          <w:tcPr>
            <w:tcW w:w="1276" w:type="dxa"/>
          </w:tcPr>
          <w:p w14:paraId="23AD4005" w14:textId="77777777" w:rsidR="00175717" w:rsidRDefault="00175717" w:rsidP="00BC7663">
            <w:pPr>
              <w:spacing w:before="72"/>
              <w:jc w:val="center"/>
              <w:rPr>
                <w:szCs w:val="20"/>
                <w:lang w:val="en-GB" w:eastAsia="zh-CN"/>
              </w:rPr>
            </w:pPr>
            <w:r>
              <w:rPr>
                <w:rFonts w:hint="eastAsia"/>
                <w:lang w:val="en-GB"/>
              </w:rPr>
              <w:t>0</w:t>
            </w:r>
          </w:p>
        </w:tc>
        <w:tc>
          <w:tcPr>
            <w:tcW w:w="1139" w:type="dxa"/>
          </w:tcPr>
          <w:p w14:paraId="487DCC18" w14:textId="77777777" w:rsidR="00175717" w:rsidRDefault="00175717" w:rsidP="00BC7663">
            <w:pPr>
              <w:spacing w:before="72"/>
              <w:jc w:val="center"/>
              <w:rPr>
                <w:szCs w:val="20"/>
                <w:lang w:val="en-GB" w:eastAsia="zh-CN"/>
              </w:rPr>
            </w:pPr>
            <w:r>
              <w:rPr>
                <w:rFonts w:hint="eastAsia"/>
                <w:lang w:val="en-GB"/>
              </w:rPr>
              <w:t>0.4%</w:t>
            </w:r>
          </w:p>
        </w:tc>
        <w:tc>
          <w:tcPr>
            <w:tcW w:w="1271" w:type="dxa"/>
          </w:tcPr>
          <w:p w14:paraId="1D0B8B1D" w14:textId="77777777" w:rsidR="00175717" w:rsidRDefault="00175717" w:rsidP="00BC7663">
            <w:pPr>
              <w:spacing w:before="72"/>
              <w:jc w:val="center"/>
              <w:rPr>
                <w:szCs w:val="20"/>
                <w:lang w:val="en-GB" w:eastAsia="zh-CN"/>
              </w:rPr>
            </w:pPr>
            <w:r>
              <w:rPr>
                <w:rFonts w:hint="eastAsia"/>
                <w:lang w:val="en-GB"/>
              </w:rPr>
              <w:t>0</w:t>
            </w:r>
          </w:p>
        </w:tc>
      </w:tr>
      <w:tr w:rsidR="00EB1E9D" w:rsidRPr="0095024C" w14:paraId="2F370912" w14:textId="77777777" w:rsidTr="00BC7663">
        <w:trPr>
          <w:jc w:val="center"/>
        </w:trPr>
        <w:tc>
          <w:tcPr>
            <w:tcW w:w="3437" w:type="dxa"/>
          </w:tcPr>
          <w:p w14:paraId="0331072F" w14:textId="4757232E" w:rsidR="00EB1E9D" w:rsidRPr="0095024C" w:rsidRDefault="00EB1E9D" w:rsidP="00EB1E9D">
            <w:pPr>
              <w:spacing w:before="72"/>
              <w:jc w:val="center"/>
              <w:rPr>
                <w:szCs w:val="20"/>
                <w:lang w:val="en-GB" w:eastAsia="zh-CN"/>
              </w:rPr>
            </w:pPr>
            <w:r w:rsidRPr="00E6081B">
              <w:rPr>
                <w:rFonts w:eastAsia="MS Mincho" w:hint="eastAsia"/>
                <w:color w:val="000000"/>
                <w:szCs w:val="21"/>
                <w:lang w:eastAsia="ja-JP"/>
              </w:rPr>
              <w:t>Resource</w:t>
            </w:r>
            <w:r w:rsidRPr="00E6081B">
              <w:rPr>
                <w:rFonts w:eastAsia="MS Mincho"/>
                <w:color w:val="000000"/>
                <w:szCs w:val="21"/>
                <w:lang w:eastAsia="ja-JP"/>
              </w:rPr>
              <w:t xml:space="preserve"> </w:t>
            </w:r>
            <w:r w:rsidRPr="00E6081B">
              <w:rPr>
                <w:rFonts w:eastAsia="MS Mincho" w:hint="eastAsia"/>
                <w:color w:val="000000"/>
                <w:szCs w:val="21"/>
                <w:lang w:eastAsia="ja-JP"/>
              </w:rPr>
              <w:t>overhead</w:t>
            </w:r>
            <w:r>
              <w:rPr>
                <w:rFonts w:eastAsia="MS Mincho"/>
                <w:color w:val="000000"/>
                <w:szCs w:val="21"/>
                <w:lang w:eastAsia="ja-JP"/>
              </w:rPr>
              <w:t xml:space="preserve"> (Option 1)</w:t>
            </w:r>
          </w:p>
        </w:tc>
        <w:tc>
          <w:tcPr>
            <w:tcW w:w="1236" w:type="dxa"/>
          </w:tcPr>
          <w:p w14:paraId="0AED5312" w14:textId="77777777" w:rsidR="00EB1E9D" w:rsidRDefault="00EB1E9D" w:rsidP="00EB1E9D">
            <w:pPr>
              <w:spacing w:before="72"/>
              <w:jc w:val="center"/>
              <w:rPr>
                <w:szCs w:val="20"/>
                <w:lang w:val="en-GB" w:eastAsia="zh-CN"/>
              </w:rPr>
            </w:pPr>
            <w:r>
              <w:rPr>
                <w:rFonts w:hint="eastAsia"/>
                <w:szCs w:val="20"/>
                <w:lang w:val="en-GB" w:eastAsia="zh-CN"/>
              </w:rPr>
              <w:t>1</w:t>
            </w:r>
            <w:r>
              <w:rPr>
                <w:szCs w:val="20"/>
                <w:lang w:val="en-GB" w:eastAsia="zh-CN"/>
              </w:rPr>
              <w:t>2.86%</w:t>
            </w:r>
          </w:p>
        </w:tc>
        <w:tc>
          <w:tcPr>
            <w:tcW w:w="1276" w:type="dxa"/>
          </w:tcPr>
          <w:p w14:paraId="4D988779" w14:textId="77777777" w:rsidR="00EB1E9D" w:rsidRDefault="00EB1E9D" w:rsidP="00EB1E9D">
            <w:pPr>
              <w:spacing w:before="72"/>
              <w:jc w:val="center"/>
              <w:rPr>
                <w:szCs w:val="20"/>
                <w:lang w:val="en-GB" w:eastAsia="zh-CN"/>
              </w:rPr>
            </w:pPr>
            <w:r>
              <w:rPr>
                <w:rFonts w:hint="eastAsia"/>
                <w:szCs w:val="20"/>
                <w:lang w:val="en-GB" w:eastAsia="zh-CN"/>
              </w:rPr>
              <w:t>1</w:t>
            </w:r>
            <w:r>
              <w:rPr>
                <w:szCs w:val="20"/>
                <w:lang w:val="en-GB" w:eastAsia="zh-CN"/>
              </w:rPr>
              <w:t>2.86%</w:t>
            </w:r>
          </w:p>
        </w:tc>
        <w:tc>
          <w:tcPr>
            <w:tcW w:w="1139" w:type="dxa"/>
          </w:tcPr>
          <w:p w14:paraId="6F9204B0" w14:textId="77777777" w:rsidR="00EB1E9D" w:rsidRDefault="00EB1E9D" w:rsidP="00EB1E9D">
            <w:pPr>
              <w:spacing w:before="72"/>
              <w:jc w:val="center"/>
              <w:rPr>
                <w:szCs w:val="20"/>
                <w:lang w:val="en-GB" w:eastAsia="zh-CN"/>
              </w:rPr>
            </w:pPr>
            <w:r>
              <w:rPr>
                <w:szCs w:val="20"/>
                <w:lang w:val="en-GB" w:eastAsia="zh-CN"/>
              </w:rPr>
              <w:t>51.43</w:t>
            </w:r>
            <w:r w:rsidRPr="00AF02FC">
              <w:rPr>
                <w:szCs w:val="20"/>
                <w:lang w:val="en-GB" w:eastAsia="zh-CN"/>
              </w:rPr>
              <w:t>%</w:t>
            </w:r>
          </w:p>
        </w:tc>
        <w:tc>
          <w:tcPr>
            <w:tcW w:w="1271" w:type="dxa"/>
          </w:tcPr>
          <w:p w14:paraId="4FCAB964" w14:textId="77777777" w:rsidR="00EB1E9D" w:rsidRDefault="00EB1E9D" w:rsidP="00EB1E9D">
            <w:pPr>
              <w:spacing w:before="72"/>
              <w:jc w:val="center"/>
              <w:rPr>
                <w:szCs w:val="20"/>
                <w:lang w:val="en-GB" w:eastAsia="zh-CN"/>
              </w:rPr>
            </w:pPr>
            <w:r>
              <w:rPr>
                <w:szCs w:val="20"/>
                <w:lang w:val="en-GB" w:eastAsia="zh-CN"/>
              </w:rPr>
              <w:t>51.43</w:t>
            </w:r>
            <w:r w:rsidRPr="00AF02FC">
              <w:rPr>
                <w:szCs w:val="20"/>
                <w:lang w:val="en-GB" w:eastAsia="zh-CN"/>
              </w:rPr>
              <w:t>%</w:t>
            </w:r>
          </w:p>
        </w:tc>
      </w:tr>
      <w:tr w:rsidR="00EB1E9D" w:rsidRPr="0095024C" w14:paraId="1FA45B53" w14:textId="77777777" w:rsidTr="00BC7663">
        <w:trPr>
          <w:jc w:val="center"/>
        </w:trPr>
        <w:tc>
          <w:tcPr>
            <w:tcW w:w="3437" w:type="dxa"/>
          </w:tcPr>
          <w:p w14:paraId="6D63C5E9" w14:textId="6AE472EE" w:rsidR="00EB1E9D" w:rsidRDefault="00EB1E9D" w:rsidP="00EB1E9D">
            <w:pPr>
              <w:spacing w:before="72"/>
              <w:jc w:val="center"/>
              <w:rPr>
                <w:szCs w:val="20"/>
                <w:lang w:val="en-GB" w:eastAsia="zh-CN"/>
              </w:rPr>
            </w:pPr>
            <w:r w:rsidRPr="00E6081B">
              <w:rPr>
                <w:rFonts w:eastAsia="MS Mincho" w:hint="eastAsia"/>
                <w:color w:val="000000"/>
                <w:szCs w:val="21"/>
                <w:lang w:eastAsia="ja-JP"/>
              </w:rPr>
              <w:t>Resource</w:t>
            </w:r>
            <w:r w:rsidRPr="00E6081B">
              <w:rPr>
                <w:rFonts w:eastAsia="MS Mincho"/>
                <w:color w:val="000000"/>
                <w:szCs w:val="21"/>
                <w:lang w:eastAsia="ja-JP"/>
              </w:rPr>
              <w:t xml:space="preserve"> </w:t>
            </w:r>
            <w:r w:rsidRPr="00E6081B">
              <w:rPr>
                <w:rFonts w:eastAsia="MS Mincho" w:hint="eastAsia"/>
                <w:color w:val="000000"/>
                <w:szCs w:val="21"/>
                <w:lang w:eastAsia="ja-JP"/>
              </w:rPr>
              <w:t>overhead</w:t>
            </w:r>
            <w:r>
              <w:rPr>
                <w:rFonts w:eastAsia="MS Mincho"/>
                <w:color w:val="000000"/>
                <w:szCs w:val="21"/>
                <w:lang w:eastAsia="ja-JP"/>
              </w:rPr>
              <w:t xml:space="preserve"> (Option 2)</w:t>
            </w:r>
          </w:p>
        </w:tc>
        <w:tc>
          <w:tcPr>
            <w:tcW w:w="1236" w:type="dxa"/>
          </w:tcPr>
          <w:p w14:paraId="27AC7BB3" w14:textId="77777777" w:rsidR="00EB1E9D" w:rsidRDefault="00EB1E9D" w:rsidP="00EB1E9D">
            <w:pPr>
              <w:spacing w:before="72"/>
              <w:jc w:val="center"/>
              <w:rPr>
                <w:szCs w:val="20"/>
                <w:lang w:val="en-GB" w:eastAsia="zh-CN"/>
              </w:rPr>
            </w:pPr>
            <w:r>
              <w:rPr>
                <w:szCs w:val="20"/>
                <w:lang w:val="en-GB" w:eastAsia="zh-CN"/>
              </w:rPr>
              <w:t>2.06%</w:t>
            </w:r>
          </w:p>
        </w:tc>
        <w:tc>
          <w:tcPr>
            <w:tcW w:w="1276" w:type="dxa"/>
          </w:tcPr>
          <w:p w14:paraId="1F1245D7" w14:textId="77777777" w:rsidR="00EB1E9D" w:rsidRDefault="00EB1E9D" w:rsidP="00EB1E9D">
            <w:pPr>
              <w:spacing w:before="72"/>
              <w:jc w:val="center"/>
              <w:rPr>
                <w:szCs w:val="20"/>
                <w:lang w:val="en-GB" w:eastAsia="zh-CN"/>
              </w:rPr>
            </w:pPr>
            <w:r>
              <w:rPr>
                <w:szCs w:val="20"/>
                <w:lang w:val="en-GB" w:eastAsia="zh-CN"/>
              </w:rPr>
              <w:t>4.11</w:t>
            </w:r>
            <w:r w:rsidRPr="00AF02FC">
              <w:rPr>
                <w:szCs w:val="20"/>
                <w:lang w:val="en-GB" w:eastAsia="zh-CN"/>
              </w:rPr>
              <w:t>%</w:t>
            </w:r>
          </w:p>
        </w:tc>
        <w:tc>
          <w:tcPr>
            <w:tcW w:w="1139" w:type="dxa"/>
          </w:tcPr>
          <w:p w14:paraId="1B0E0B58" w14:textId="77777777" w:rsidR="00EB1E9D" w:rsidRDefault="00EB1E9D" w:rsidP="00EB1E9D">
            <w:pPr>
              <w:spacing w:before="72"/>
              <w:jc w:val="center"/>
              <w:rPr>
                <w:szCs w:val="20"/>
                <w:lang w:val="en-GB" w:eastAsia="zh-CN"/>
              </w:rPr>
            </w:pPr>
            <w:r>
              <w:rPr>
                <w:szCs w:val="20"/>
                <w:lang w:val="en-GB" w:eastAsia="zh-CN"/>
              </w:rPr>
              <w:t>8.23</w:t>
            </w:r>
            <w:r w:rsidRPr="00AF02FC">
              <w:rPr>
                <w:szCs w:val="20"/>
                <w:lang w:val="en-GB" w:eastAsia="zh-CN"/>
              </w:rPr>
              <w:t>%</w:t>
            </w:r>
          </w:p>
        </w:tc>
        <w:tc>
          <w:tcPr>
            <w:tcW w:w="1271" w:type="dxa"/>
          </w:tcPr>
          <w:p w14:paraId="04D5F854" w14:textId="77777777" w:rsidR="00EB1E9D" w:rsidRDefault="00EB1E9D" w:rsidP="00EB1E9D">
            <w:pPr>
              <w:spacing w:before="72"/>
              <w:jc w:val="center"/>
              <w:rPr>
                <w:szCs w:val="20"/>
                <w:lang w:val="en-GB" w:eastAsia="zh-CN"/>
              </w:rPr>
            </w:pPr>
            <w:r>
              <w:rPr>
                <w:szCs w:val="20"/>
                <w:lang w:val="en-GB" w:eastAsia="zh-CN"/>
              </w:rPr>
              <w:t>16.46</w:t>
            </w:r>
            <w:r w:rsidRPr="00AF02FC">
              <w:rPr>
                <w:szCs w:val="20"/>
                <w:lang w:val="en-GB" w:eastAsia="zh-CN"/>
              </w:rPr>
              <w:t>%</w:t>
            </w:r>
          </w:p>
        </w:tc>
      </w:tr>
    </w:tbl>
    <w:p w14:paraId="7F504A74" w14:textId="77777777" w:rsidR="00175717" w:rsidRDefault="00175717" w:rsidP="00175717">
      <w:pPr>
        <w:widowControl w:val="0"/>
        <w:spacing w:before="120"/>
        <w:rPr>
          <w:rFonts w:eastAsia="MS Mincho"/>
          <w:color w:val="000000"/>
          <w:szCs w:val="21"/>
          <w:lang w:eastAsia="ja-JP"/>
        </w:rPr>
      </w:pPr>
      <w:r>
        <w:rPr>
          <w:rFonts w:eastAsia="MS Mincho" w:hint="eastAsia"/>
          <w:lang w:eastAsia="ja-JP"/>
        </w:rPr>
        <w:t xml:space="preserve">According to the evaluation </w:t>
      </w:r>
      <w:r>
        <w:rPr>
          <w:rFonts w:eastAsia="MS Mincho"/>
          <w:lang w:eastAsia="ja-JP"/>
        </w:rPr>
        <w:t>results</w:t>
      </w:r>
      <w:r>
        <w:rPr>
          <w:rFonts w:eastAsia="MS Mincho" w:hint="eastAsia"/>
          <w:lang w:eastAsia="ja-JP"/>
        </w:rPr>
        <w:t xml:space="preserve"> shown above, it can be observed that</w:t>
      </w:r>
      <w:r>
        <w:rPr>
          <w:rFonts w:eastAsia="MS Mincho"/>
          <w:color w:val="000000"/>
          <w:szCs w:val="21"/>
          <w:lang w:eastAsia="zh-CN"/>
        </w:rPr>
        <w:t xml:space="preserve"> </w:t>
      </w:r>
      <w:r>
        <w:rPr>
          <w:rFonts w:eastAsia="MS Mincho" w:hint="eastAsia"/>
          <w:color w:val="000000"/>
          <w:szCs w:val="21"/>
          <w:lang w:eastAsia="zh-CN"/>
        </w:rPr>
        <w:t>f</w:t>
      </w:r>
      <w:r w:rsidRPr="008829FF">
        <w:rPr>
          <w:rFonts w:eastAsia="MS Mincho"/>
          <w:color w:val="000000"/>
          <w:szCs w:val="21"/>
          <w:lang w:eastAsia="ja-JP"/>
        </w:rPr>
        <w:t xml:space="preserve">or configurations with </w:t>
      </w:r>
      <w:r>
        <w:rPr>
          <w:rFonts w:eastAsia="MS Mincho"/>
          <w:color w:val="000000"/>
          <w:szCs w:val="21"/>
          <w:lang w:eastAsia="ja-JP"/>
        </w:rPr>
        <w:t>52dBm</w:t>
      </w:r>
      <w:r w:rsidRPr="008829FF">
        <w:rPr>
          <w:rFonts w:eastAsia="MS Mincho"/>
          <w:color w:val="000000"/>
          <w:szCs w:val="21"/>
          <w:lang w:eastAsia="ja-JP"/>
        </w:rPr>
        <w:t xml:space="preserve"> TX power, multi-TRP cooperative sensing achieves performance that meets the UAV detection requirements defined in TR 22.137. The total resource overhead for 6 participating TRPs remains at approximately 10%. When considering that sensing signals are only transmitted during active CPI intervals within each sensing refresh period, the effective resource overhead can be further reduced.</w:t>
      </w:r>
      <w:r w:rsidRPr="008829FF">
        <w:t xml:space="preserve"> </w:t>
      </w:r>
      <w:r w:rsidRPr="008829FF">
        <w:rPr>
          <w:rFonts w:eastAsia="MS Mincho"/>
          <w:color w:val="000000"/>
          <w:szCs w:val="21"/>
          <w:lang w:eastAsia="ja-JP"/>
        </w:rPr>
        <w:t xml:space="preserve">For configurations with </w:t>
      </w:r>
      <w:r>
        <w:rPr>
          <w:rFonts w:eastAsia="MS Mincho"/>
          <w:color w:val="000000"/>
          <w:szCs w:val="21"/>
          <w:lang w:eastAsia="ja-JP"/>
        </w:rPr>
        <w:t>37dBm</w:t>
      </w:r>
      <w:r w:rsidRPr="008829FF">
        <w:rPr>
          <w:rFonts w:eastAsia="MS Mincho"/>
          <w:color w:val="000000"/>
          <w:szCs w:val="21"/>
          <w:lang w:eastAsia="ja-JP"/>
        </w:rPr>
        <w:t xml:space="preserve"> TX power, meeting UAV </w:t>
      </w:r>
      <w:r w:rsidRPr="008829FF">
        <w:rPr>
          <w:rFonts w:eastAsia="MS Mincho"/>
          <w:color w:val="000000"/>
          <w:szCs w:val="21"/>
          <w:lang w:eastAsia="ja-JP"/>
        </w:rPr>
        <w:lastRenderedPageBreak/>
        <w:t xml:space="preserve">detection requirements necessitates employing longer CPI durations and applying power boosting techniques. These compensatory measures result in significantly higher resource overhead compared to the </w:t>
      </w:r>
      <w:r>
        <w:rPr>
          <w:rFonts w:eastAsia="MS Mincho"/>
          <w:color w:val="000000"/>
          <w:szCs w:val="21"/>
          <w:lang w:eastAsia="ja-JP"/>
        </w:rPr>
        <w:t>52dBm</w:t>
      </w:r>
      <w:r w:rsidRPr="008829FF">
        <w:rPr>
          <w:rFonts w:eastAsia="MS Mincho"/>
          <w:color w:val="000000"/>
          <w:szCs w:val="21"/>
          <w:lang w:eastAsia="ja-JP"/>
        </w:rPr>
        <w:t xml:space="preserve"> configurations.</w:t>
      </w:r>
    </w:p>
    <w:p w14:paraId="46453309" w14:textId="151631A5" w:rsidR="00175717" w:rsidRPr="00135DA8" w:rsidRDefault="00175717" w:rsidP="00175717">
      <w:pPr>
        <w:pStyle w:val="RAN4Observation"/>
        <w:spacing w:before="120" w:after="120"/>
        <w:ind w:left="1361" w:hanging="1361"/>
        <w:jc w:val="both"/>
        <w:rPr>
          <w:b/>
          <w:bCs/>
        </w:rPr>
      </w:pPr>
      <w:bookmarkStart w:id="38" w:name="_Ref213405809"/>
      <w:r w:rsidRPr="00135DA8">
        <w:rPr>
          <w:b/>
          <w:bCs/>
        </w:rPr>
        <w:t xml:space="preserve">Multi-TRP cooperative sensing with </w:t>
      </w:r>
      <w:r>
        <w:rPr>
          <w:b/>
          <w:bCs/>
        </w:rPr>
        <w:t>52dBm</w:t>
      </w:r>
      <w:r w:rsidRPr="00135DA8">
        <w:rPr>
          <w:b/>
          <w:bCs/>
        </w:rPr>
        <w:t xml:space="preserve"> </w:t>
      </w:r>
      <w:r w:rsidR="00C657D3" w:rsidRPr="00135DA8">
        <w:rPr>
          <w:b/>
          <w:bCs/>
        </w:rPr>
        <w:t>T</w:t>
      </w:r>
      <w:r w:rsidR="00C657D3">
        <w:rPr>
          <w:b/>
          <w:bCs/>
        </w:rPr>
        <w:t>x</w:t>
      </w:r>
      <w:r w:rsidR="00C657D3" w:rsidRPr="00135DA8">
        <w:rPr>
          <w:b/>
          <w:bCs/>
        </w:rPr>
        <w:t xml:space="preserve"> </w:t>
      </w:r>
      <w:r w:rsidRPr="00135DA8">
        <w:rPr>
          <w:b/>
          <w:bCs/>
        </w:rPr>
        <w:t xml:space="preserve">power meets TR 22.137 UAV detection requirements </w:t>
      </w:r>
      <w:r w:rsidR="00C657D3">
        <w:rPr>
          <w:b/>
          <w:bCs/>
        </w:rPr>
        <w:t>with</w:t>
      </w:r>
      <w:r w:rsidR="00C657D3" w:rsidRPr="00135DA8">
        <w:rPr>
          <w:b/>
          <w:bCs/>
        </w:rPr>
        <w:t xml:space="preserve"> </w:t>
      </w:r>
      <w:r w:rsidRPr="00135DA8">
        <w:rPr>
          <w:b/>
          <w:bCs/>
        </w:rPr>
        <w:t xml:space="preserve">approximately 10% resource overhead, while </w:t>
      </w:r>
      <w:r>
        <w:rPr>
          <w:b/>
          <w:bCs/>
        </w:rPr>
        <w:t>37dBm</w:t>
      </w:r>
      <w:r w:rsidRPr="00135DA8">
        <w:rPr>
          <w:b/>
          <w:bCs/>
        </w:rPr>
        <w:t xml:space="preserve"> configurations require longer CPI and power boosting </w:t>
      </w:r>
      <w:r w:rsidR="00C657D3">
        <w:rPr>
          <w:b/>
          <w:bCs/>
        </w:rPr>
        <w:t>with</w:t>
      </w:r>
      <w:r w:rsidR="00C657D3" w:rsidRPr="00135DA8">
        <w:rPr>
          <w:b/>
          <w:bCs/>
        </w:rPr>
        <w:t xml:space="preserve"> </w:t>
      </w:r>
      <w:r w:rsidRPr="00135DA8">
        <w:rPr>
          <w:b/>
          <w:bCs/>
        </w:rPr>
        <w:t>significantly higher overhead.</w:t>
      </w:r>
      <w:bookmarkEnd w:id="38"/>
    </w:p>
    <w:p w14:paraId="67C3B383" w14:textId="77777777" w:rsidR="00175717" w:rsidRPr="00AB6C10" w:rsidRDefault="00175717" w:rsidP="00175717">
      <w:pPr>
        <w:widowControl w:val="0"/>
        <w:rPr>
          <w:rFonts w:ascii="宋体" w:eastAsia="宋体" w:hAnsi="宋体" w:cs="宋体"/>
          <w:color w:val="000000"/>
          <w:szCs w:val="21"/>
          <w:lang w:eastAsia="ja-JP"/>
        </w:rPr>
      </w:pPr>
    </w:p>
    <w:p w14:paraId="59CAA139" w14:textId="77777777" w:rsidR="00175717" w:rsidRPr="006A7110" w:rsidRDefault="00175717" w:rsidP="00175717">
      <w:pPr>
        <w:pStyle w:val="title1"/>
        <w:rPr>
          <w:rFonts w:ascii="Times New Roman" w:hAnsi="Times New Roman"/>
        </w:rPr>
      </w:pPr>
      <w:r w:rsidRPr="00466581">
        <w:rPr>
          <w:rFonts w:ascii="Times New Roman" w:hAnsi="Times New Roman"/>
        </w:rPr>
        <w:t>Conclusions</w:t>
      </w:r>
    </w:p>
    <w:p w14:paraId="4D97F27B" w14:textId="62D33505" w:rsidR="00175717" w:rsidRDefault="00175717" w:rsidP="00175717">
      <w:pPr>
        <w:spacing w:before="120"/>
        <w:rPr>
          <w:rFonts w:eastAsiaTheme="minorEastAsia"/>
          <w:szCs w:val="20"/>
          <w:lang w:eastAsia="zh-CN"/>
        </w:rPr>
      </w:pPr>
      <w:r w:rsidRPr="00FE7A6E">
        <w:rPr>
          <w:rFonts w:eastAsia="MS Mincho" w:hint="eastAsia"/>
          <w:lang w:eastAsia="ja-JP"/>
        </w:rPr>
        <w:t xml:space="preserve">In this contribution, we </w:t>
      </w:r>
      <w:r>
        <w:rPr>
          <w:rFonts w:eastAsia="MS Mincho" w:hint="eastAsia"/>
          <w:lang w:eastAsia="ja-JP"/>
        </w:rPr>
        <w:t xml:space="preserve">have </w:t>
      </w:r>
      <w:r w:rsidRPr="00FE7A6E">
        <w:rPr>
          <w:rFonts w:eastAsia="MS Mincho" w:hint="eastAsia"/>
          <w:lang w:eastAsia="ja-JP"/>
        </w:rPr>
        <w:t>express</w:t>
      </w:r>
      <w:r>
        <w:rPr>
          <w:rFonts w:eastAsia="MS Mincho" w:hint="eastAsia"/>
          <w:lang w:eastAsia="ja-JP"/>
        </w:rPr>
        <w:t>ed</w:t>
      </w:r>
      <w:r w:rsidRPr="00FE7A6E">
        <w:rPr>
          <w:rFonts w:eastAsia="MS Mincho" w:hint="eastAsia"/>
          <w:lang w:eastAsia="ja-JP"/>
        </w:rPr>
        <w:t xml:space="preserve"> our views on </w:t>
      </w:r>
      <w:r>
        <w:rPr>
          <w:rFonts w:eastAsia="MS Mincho" w:hint="eastAsia"/>
          <w:lang w:eastAsia="ja-JP"/>
        </w:rPr>
        <w:t xml:space="preserve">the </w:t>
      </w:r>
      <w:r>
        <w:rPr>
          <w:rFonts w:eastAsia="MS Mincho"/>
          <w:lang w:eastAsia="ja-JP"/>
        </w:rPr>
        <w:t>evaluation</w:t>
      </w:r>
      <w:r>
        <w:rPr>
          <w:rFonts w:eastAsia="MS Mincho" w:hint="eastAsia"/>
          <w:lang w:eastAsia="ja-JP"/>
        </w:rPr>
        <w:t xml:space="preserve"> metrics and methodology, signal </w:t>
      </w:r>
      <w:r>
        <w:rPr>
          <w:rFonts w:eastAsia="MS Mincho"/>
          <w:lang w:eastAsia="ja-JP"/>
        </w:rPr>
        <w:t>configuration</w:t>
      </w:r>
      <w:r>
        <w:rPr>
          <w:rFonts w:eastAsia="MS Mincho" w:hint="eastAsia"/>
          <w:lang w:eastAsia="ja-JP"/>
        </w:rPr>
        <w:t>, measurement quantities, and evaluation parameters</w:t>
      </w:r>
      <w:r w:rsidR="00911553">
        <w:rPr>
          <w:rFonts w:eastAsia="MS Mincho" w:hint="eastAsia"/>
          <w:lang w:eastAsia="ja-JP"/>
        </w:rPr>
        <w:t xml:space="preserve">, and </w:t>
      </w:r>
      <w:r w:rsidR="00911553">
        <w:rPr>
          <w:rFonts w:eastAsia="MS Mincho"/>
          <w:lang w:eastAsia="ja-JP"/>
        </w:rPr>
        <w:t>demonstrated</w:t>
      </w:r>
      <w:r w:rsidR="00911553">
        <w:rPr>
          <w:rFonts w:eastAsia="MS Mincho" w:hint="eastAsia"/>
          <w:lang w:eastAsia="ja-JP"/>
        </w:rPr>
        <w:t xml:space="preserve"> our initial evaluation </w:t>
      </w:r>
      <w:r w:rsidR="00077372">
        <w:rPr>
          <w:rFonts w:eastAsia="MS Mincho"/>
          <w:lang w:eastAsia="ja-JP"/>
        </w:rPr>
        <w:t>results</w:t>
      </w:r>
      <w:r>
        <w:rPr>
          <w:rFonts w:eastAsia="MS Mincho" w:hint="eastAsia"/>
          <w:lang w:eastAsia="ja-JP"/>
        </w:rPr>
        <w:t>.</w:t>
      </w:r>
      <w:r w:rsidDel="008909EE">
        <w:rPr>
          <w:rFonts w:eastAsia="MS Mincho" w:hint="eastAsia"/>
          <w:lang w:eastAsia="ja-JP"/>
        </w:rPr>
        <w:t xml:space="preserve"> </w:t>
      </w:r>
      <w:r>
        <w:rPr>
          <w:rFonts w:eastAsia="MS Mincho"/>
          <w:lang w:eastAsia="ja-JP"/>
        </w:rPr>
        <w:t>T</w:t>
      </w:r>
      <w:r>
        <w:rPr>
          <w:rFonts w:eastAsiaTheme="minorEastAsia"/>
          <w:szCs w:val="20"/>
          <w:lang w:eastAsia="zh-CN"/>
        </w:rPr>
        <w:t>he observations and proposals are summarized as follows.</w:t>
      </w:r>
    </w:p>
    <w:p w14:paraId="1C9F10DB" w14:textId="04CCD5E9" w:rsidR="00902062" w:rsidRPr="00902062" w:rsidRDefault="00902062" w:rsidP="00902062">
      <w:pPr>
        <w:spacing w:before="120"/>
        <w:ind w:left="1325" w:hangingChars="660" w:hanging="1325"/>
        <w:jc w:val="left"/>
        <w:rPr>
          <w:rFonts w:eastAsiaTheme="minorEastAsia"/>
          <w:b/>
          <w:bCs/>
          <w:szCs w:val="20"/>
          <w:lang w:eastAsia="zh-CN"/>
        </w:rPr>
      </w:pP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_Ref213180627 \n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Pr>
          <w:rFonts w:eastAsiaTheme="minorEastAsia"/>
          <w:b/>
          <w:bCs/>
          <w:szCs w:val="20"/>
          <w:lang w:eastAsia="zh-CN"/>
        </w:rPr>
        <w:t>Observation 1:</w:t>
      </w:r>
      <w:r w:rsidRPr="00902062">
        <w:rPr>
          <w:rFonts w:eastAsiaTheme="minorEastAsia"/>
          <w:b/>
          <w:bCs/>
          <w:szCs w:val="20"/>
          <w:lang w:eastAsia="zh-CN"/>
        </w:rPr>
        <w:fldChar w:fldCharType="end"/>
      </w:r>
      <w:r w:rsidRPr="00902062">
        <w:rPr>
          <w:rFonts w:eastAsiaTheme="minorEastAsia" w:hint="eastAsia"/>
          <w:b/>
          <w:bCs/>
          <w:szCs w:val="20"/>
          <w:lang w:eastAsia="zh-CN"/>
        </w:rPr>
        <w:t xml:space="preserve"> </w:t>
      </w: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_Ref213180627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sidRPr="00C03D72">
        <w:rPr>
          <w:rFonts w:eastAsia="MS Mincho"/>
          <w:b/>
          <w:bCs/>
          <w:lang w:eastAsia="ja-JP"/>
        </w:rPr>
        <w:t xml:space="preserve">To achieve </w:t>
      </w:r>
      <w:r w:rsidR="006107AE">
        <w:rPr>
          <w:rFonts w:eastAsia="MS Mincho" w:hint="eastAsia"/>
          <w:b/>
          <w:bCs/>
          <w:lang w:eastAsia="zh-CN"/>
        </w:rPr>
        <w:t>full</w:t>
      </w:r>
      <w:r w:rsidR="006107AE">
        <w:rPr>
          <w:rFonts w:eastAsia="MS Mincho"/>
          <w:b/>
          <w:bCs/>
          <w:lang w:eastAsia="zh-CN"/>
        </w:rPr>
        <w:t xml:space="preserve"> </w:t>
      </w:r>
      <w:r w:rsidR="006107AE" w:rsidRPr="00C03D72">
        <w:rPr>
          <w:rFonts w:eastAsia="MS Mincho"/>
          <w:b/>
          <w:bCs/>
          <w:lang w:eastAsia="ja-JP"/>
        </w:rPr>
        <w:t>coverage of the UAV airspace, an appropriate beam set configuration combined with an effective beam sweeping strategy is required.</w:t>
      </w:r>
      <w:r w:rsidRPr="00902062">
        <w:rPr>
          <w:rFonts w:eastAsiaTheme="minorEastAsia"/>
          <w:b/>
          <w:bCs/>
          <w:szCs w:val="20"/>
          <w:lang w:eastAsia="zh-CN"/>
        </w:rPr>
        <w:fldChar w:fldCharType="end"/>
      </w:r>
    </w:p>
    <w:p w14:paraId="16423256" w14:textId="6825DE1A" w:rsidR="00902062" w:rsidRPr="00902062" w:rsidRDefault="00902062" w:rsidP="00902062">
      <w:pPr>
        <w:spacing w:before="120"/>
        <w:ind w:left="1325" w:hangingChars="660" w:hanging="1325"/>
        <w:jc w:val="left"/>
        <w:rPr>
          <w:rFonts w:eastAsiaTheme="minorEastAsia"/>
          <w:b/>
          <w:bCs/>
          <w:szCs w:val="20"/>
          <w:lang w:eastAsia="zh-CN"/>
        </w:rPr>
      </w:pP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_Ref210224691 \n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Pr>
          <w:rFonts w:eastAsiaTheme="minorEastAsia"/>
          <w:b/>
          <w:bCs/>
          <w:szCs w:val="20"/>
          <w:lang w:eastAsia="zh-CN"/>
        </w:rPr>
        <w:t>Observation 2:</w:t>
      </w:r>
      <w:r w:rsidRPr="00902062">
        <w:rPr>
          <w:rFonts w:eastAsiaTheme="minorEastAsia"/>
          <w:b/>
          <w:bCs/>
          <w:szCs w:val="20"/>
          <w:lang w:eastAsia="zh-CN"/>
        </w:rPr>
        <w:fldChar w:fldCharType="end"/>
      </w:r>
      <w:r>
        <w:rPr>
          <w:rFonts w:eastAsiaTheme="minorEastAsia" w:hint="eastAsia"/>
          <w:b/>
          <w:bCs/>
          <w:szCs w:val="20"/>
          <w:lang w:eastAsia="zh-CN"/>
        </w:rPr>
        <w:t xml:space="preserve"> </w:t>
      </w: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_Ref210224691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sidRPr="006107AE">
        <w:rPr>
          <w:rFonts w:eastAsiaTheme="minorEastAsia" w:hint="eastAsia"/>
          <w:b/>
          <w:bCs/>
          <w:szCs w:val="20"/>
          <w:lang w:eastAsia="zh-CN"/>
        </w:rPr>
        <w:t>T</w:t>
      </w:r>
      <w:r w:rsidR="006107AE" w:rsidRPr="006107AE">
        <w:rPr>
          <w:rFonts w:eastAsiaTheme="minorEastAsia"/>
          <w:b/>
          <w:bCs/>
          <w:szCs w:val="20"/>
          <w:lang w:eastAsia="zh-CN"/>
        </w:rPr>
        <w:t>he metric</w:t>
      </w:r>
      <w:r w:rsidR="006107AE" w:rsidRPr="006107AE">
        <w:rPr>
          <w:rFonts w:eastAsiaTheme="minorEastAsia" w:hint="eastAsia"/>
          <w:b/>
          <w:bCs/>
          <w:szCs w:val="20"/>
          <w:lang w:eastAsia="zh-CN"/>
        </w:rPr>
        <w:t xml:space="preserve"> of sensing</w:t>
      </w:r>
      <w:r w:rsidR="006107AE" w:rsidRPr="006107AE">
        <w:rPr>
          <w:rFonts w:eastAsiaTheme="minorEastAsia"/>
          <w:b/>
          <w:bCs/>
          <w:szCs w:val="20"/>
          <w:lang w:eastAsia="zh-CN"/>
        </w:rPr>
        <w:t xml:space="preserve"> </w:t>
      </w:r>
      <w:r w:rsidR="006107AE" w:rsidRPr="006107AE">
        <w:rPr>
          <w:rFonts w:eastAsiaTheme="minorEastAsia" w:hint="eastAsia"/>
          <w:b/>
          <w:bCs/>
          <w:szCs w:val="20"/>
          <w:lang w:eastAsia="zh-CN"/>
        </w:rPr>
        <w:t>can be</w:t>
      </w:r>
      <w:r w:rsidR="006107AE" w:rsidRPr="006107AE">
        <w:rPr>
          <w:rFonts w:eastAsiaTheme="minorEastAsia"/>
          <w:b/>
          <w:bCs/>
          <w:szCs w:val="20"/>
          <w:lang w:eastAsia="zh-CN"/>
        </w:rPr>
        <w:t xml:space="preserve"> calculated based </w:t>
      </w:r>
      <w:r w:rsidR="006107AE" w:rsidRPr="006107AE">
        <w:rPr>
          <w:rFonts w:eastAsiaTheme="minorEastAsia" w:hint="eastAsia"/>
          <w:b/>
          <w:bCs/>
          <w:szCs w:val="20"/>
          <w:lang w:eastAsia="zh-CN"/>
        </w:rPr>
        <w:t xml:space="preserve">either </w:t>
      </w:r>
      <w:r w:rsidR="006107AE" w:rsidRPr="006107AE">
        <w:rPr>
          <w:rFonts w:eastAsiaTheme="minorEastAsia"/>
          <w:b/>
          <w:bCs/>
          <w:szCs w:val="20"/>
          <w:lang w:eastAsia="zh-CN"/>
        </w:rPr>
        <w:t>solely on single-TRP monostatic sensing results or jointly from multiple TRP monostatic sensing results</w:t>
      </w:r>
      <w:r w:rsidR="006107AE" w:rsidRPr="006107AE">
        <w:rPr>
          <w:rFonts w:eastAsiaTheme="minorEastAsia" w:hint="eastAsia"/>
          <w:b/>
          <w:bCs/>
          <w:szCs w:val="20"/>
          <w:lang w:eastAsia="zh-CN"/>
        </w:rPr>
        <w:t xml:space="preserve">, </w:t>
      </w:r>
      <w:r w:rsidR="006107AE" w:rsidRPr="006107AE">
        <w:rPr>
          <w:rFonts w:eastAsiaTheme="minorEastAsia"/>
          <w:b/>
          <w:bCs/>
          <w:szCs w:val="20"/>
          <w:lang w:eastAsia="zh-CN"/>
        </w:rPr>
        <w:t xml:space="preserve">where </w:t>
      </w:r>
      <w:r w:rsidR="006107AE" w:rsidRPr="006107AE">
        <w:rPr>
          <w:rFonts w:eastAsiaTheme="minorEastAsia" w:hint="eastAsia"/>
          <w:b/>
          <w:bCs/>
          <w:szCs w:val="20"/>
          <w:lang w:eastAsia="zh-CN"/>
        </w:rPr>
        <w:t>t</w:t>
      </w:r>
      <w:r w:rsidR="006107AE" w:rsidRPr="006107AE">
        <w:rPr>
          <w:rFonts w:eastAsiaTheme="minorEastAsia"/>
          <w:b/>
          <w:bCs/>
          <w:szCs w:val="20"/>
          <w:lang w:eastAsia="zh-CN"/>
        </w:rPr>
        <w:t xml:space="preserve">he former usually yields </w:t>
      </w:r>
      <w:r w:rsidR="006107AE" w:rsidRPr="006107AE">
        <w:rPr>
          <w:rFonts w:eastAsiaTheme="minorEastAsia" w:hint="eastAsia"/>
          <w:b/>
          <w:bCs/>
          <w:szCs w:val="20"/>
          <w:lang w:eastAsia="zh-CN"/>
        </w:rPr>
        <w:t>inferior</w:t>
      </w:r>
      <w:r w:rsidR="006107AE" w:rsidRPr="006107AE">
        <w:rPr>
          <w:rFonts w:eastAsiaTheme="minorEastAsia"/>
          <w:b/>
          <w:bCs/>
          <w:szCs w:val="20"/>
          <w:lang w:eastAsia="zh-CN"/>
        </w:rPr>
        <w:t xml:space="preserve"> performance and </w:t>
      </w:r>
      <w:r w:rsidR="006107AE" w:rsidRPr="006107AE">
        <w:rPr>
          <w:rFonts w:eastAsiaTheme="minorEastAsia" w:hint="eastAsia"/>
          <w:b/>
          <w:bCs/>
          <w:szCs w:val="20"/>
          <w:lang w:eastAsia="zh-CN"/>
        </w:rPr>
        <w:t>thus</w:t>
      </w:r>
      <w:r w:rsidR="006107AE" w:rsidRPr="006107AE">
        <w:rPr>
          <w:rFonts w:eastAsiaTheme="minorEastAsia"/>
          <w:b/>
          <w:bCs/>
          <w:szCs w:val="20"/>
          <w:lang w:eastAsia="zh-CN"/>
        </w:rPr>
        <w:t xml:space="preserve"> has relatively low requirements, while the latter usually </w:t>
      </w:r>
      <w:r w:rsidR="006107AE" w:rsidRPr="006107AE">
        <w:rPr>
          <w:rFonts w:eastAsiaTheme="minorEastAsia" w:hint="eastAsia"/>
          <w:b/>
          <w:bCs/>
          <w:szCs w:val="20"/>
          <w:lang w:eastAsia="zh-CN"/>
        </w:rPr>
        <w:t>offers</w:t>
      </w:r>
      <w:r w:rsidR="006107AE" w:rsidRPr="006107AE">
        <w:rPr>
          <w:rFonts w:eastAsiaTheme="minorEastAsia"/>
          <w:b/>
          <w:bCs/>
          <w:szCs w:val="20"/>
          <w:lang w:eastAsia="zh-CN"/>
        </w:rPr>
        <w:t xml:space="preserve"> superior</w:t>
      </w:r>
      <w:r w:rsidR="006107AE" w:rsidRPr="006107AE">
        <w:rPr>
          <w:rFonts w:eastAsiaTheme="minorEastAsia" w:hint="eastAsia"/>
          <w:b/>
          <w:bCs/>
          <w:szCs w:val="20"/>
          <w:lang w:eastAsia="zh-CN"/>
        </w:rPr>
        <w:t xml:space="preserve"> </w:t>
      </w:r>
      <w:r w:rsidR="006107AE" w:rsidRPr="006107AE">
        <w:rPr>
          <w:rFonts w:eastAsiaTheme="minorEastAsia"/>
          <w:b/>
          <w:bCs/>
          <w:szCs w:val="20"/>
          <w:lang w:eastAsia="zh-CN"/>
        </w:rPr>
        <w:t xml:space="preserve">performance and </w:t>
      </w:r>
      <w:r w:rsidR="006107AE" w:rsidRPr="006107AE">
        <w:rPr>
          <w:rFonts w:eastAsiaTheme="minorEastAsia" w:hint="eastAsia"/>
          <w:b/>
          <w:bCs/>
          <w:szCs w:val="20"/>
          <w:lang w:eastAsia="zh-CN"/>
        </w:rPr>
        <w:t>thus</w:t>
      </w:r>
      <w:r w:rsidR="006107AE" w:rsidRPr="006107AE">
        <w:rPr>
          <w:rFonts w:eastAsiaTheme="minorEastAsia"/>
          <w:b/>
          <w:bCs/>
          <w:szCs w:val="20"/>
          <w:lang w:eastAsia="zh-CN"/>
        </w:rPr>
        <w:t xml:space="preserve"> has relatively high requirements.</w:t>
      </w:r>
      <w:r w:rsidRPr="00902062">
        <w:rPr>
          <w:rFonts w:eastAsiaTheme="minorEastAsia"/>
          <w:b/>
          <w:bCs/>
          <w:szCs w:val="20"/>
          <w:lang w:eastAsia="zh-CN"/>
        </w:rPr>
        <w:fldChar w:fldCharType="end"/>
      </w:r>
    </w:p>
    <w:p w14:paraId="6ABCF4EC" w14:textId="50E134DB" w:rsidR="00902062" w:rsidRPr="00902062" w:rsidRDefault="00902062" w:rsidP="00902062">
      <w:pPr>
        <w:spacing w:before="120"/>
        <w:ind w:left="1325" w:hangingChars="660" w:hanging="1325"/>
        <w:jc w:val="left"/>
        <w:rPr>
          <w:rFonts w:eastAsiaTheme="minorEastAsia"/>
          <w:b/>
          <w:bCs/>
          <w:szCs w:val="20"/>
          <w:lang w:eastAsia="zh-CN"/>
        </w:rPr>
      </w:pP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_Ref213180651 \n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Pr>
          <w:rFonts w:eastAsiaTheme="minorEastAsia"/>
          <w:b/>
          <w:bCs/>
          <w:szCs w:val="20"/>
          <w:lang w:eastAsia="zh-CN"/>
        </w:rPr>
        <w:t>Observation 3:</w:t>
      </w:r>
      <w:r w:rsidRPr="00902062">
        <w:rPr>
          <w:rFonts w:eastAsiaTheme="minorEastAsia"/>
          <w:b/>
          <w:bCs/>
          <w:szCs w:val="20"/>
          <w:lang w:eastAsia="zh-CN"/>
        </w:rPr>
        <w:fldChar w:fldCharType="end"/>
      </w:r>
      <w:r>
        <w:rPr>
          <w:rFonts w:eastAsiaTheme="minorEastAsia" w:hint="eastAsia"/>
          <w:b/>
          <w:bCs/>
          <w:szCs w:val="20"/>
          <w:lang w:eastAsia="zh-CN"/>
        </w:rPr>
        <w:t xml:space="preserve"> </w:t>
      </w: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_Ref213180651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sidRPr="006107AE">
        <w:rPr>
          <w:rFonts w:eastAsiaTheme="minorEastAsia"/>
          <w:b/>
          <w:bCs/>
          <w:szCs w:val="20"/>
          <w:lang w:eastAsia="zh-CN"/>
        </w:rPr>
        <w:t>Micro-Doppler modeling improves detection probability of UAVs under low radial velocity conditions and facilitates identification of UAV-specific characteristics, enabling differentiation of UAV types and discrimination from other flying objects such as birds.</w:t>
      </w:r>
      <w:r w:rsidRPr="00902062">
        <w:rPr>
          <w:rFonts w:eastAsiaTheme="minorEastAsia"/>
          <w:b/>
          <w:bCs/>
          <w:szCs w:val="20"/>
          <w:lang w:eastAsia="zh-CN"/>
        </w:rPr>
        <w:fldChar w:fldCharType="end"/>
      </w:r>
    </w:p>
    <w:p w14:paraId="00F109D1" w14:textId="5F1F4C05" w:rsidR="00902062" w:rsidRPr="00902062" w:rsidRDefault="00902062" w:rsidP="00902062">
      <w:pPr>
        <w:spacing w:before="120"/>
        <w:ind w:left="1325" w:hangingChars="660" w:hanging="1325"/>
        <w:jc w:val="left"/>
        <w:rPr>
          <w:rFonts w:eastAsiaTheme="minorEastAsia"/>
          <w:b/>
          <w:bCs/>
          <w:szCs w:val="20"/>
          <w:lang w:eastAsia="zh-CN"/>
        </w:rPr>
      </w:pP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_Ref213180655 \n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Pr>
          <w:rFonts w:eastAsiaTheme="minorEastAsia"/>
          <w:b/>
          <w:bCs/>
          <w:szCs w:val="20"/>
          <w:lang w:eastAsia="zh-CN"/>
        </w:rPr>
        <w:t>Observation 4:</w:t>
      </w:r>
      <w:r w:rsidRPr="00902062">
        <w:rPr>
          <w:rFonts w:eastAsiaTheme="minorEastAsia"/>
          <w:b/>
          <w:bCs/>
          <w:szCs w:val="20"/>
          <w:lang w:eastAsia="zh-CN"/>
        </w:rPr>
        <w:fldChar w:fldCharType="end"/>
      </w:r>
      <w:r>
        <w:rPr>
          <w:rFonts w:eastAsiaTheme="minorEastAsia" w:hint="eastAsia"/>
          <w:b/>
          <w:bCs/>
          <w:szCs w:val="20"/>
          <w:lang w:eastAsia="zh-CN"/>
        </w:rPr>
        <w:t xml:space="preserve"> </w:t>
      </w: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_Ref213180655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sidRPr="006107AE">
        <w:rPr>
          <w:rFonts w:eastAsiaTheme="minorEastAsia"/>
          <w:b/>
          <w:bCs/>
          <w:szCs w:val="20"/>
          <w:lang w:eastAsia="zh-CN"/>
        </w:rPr>
        <w:t xml:space="preserve">To address the unambiguous velocity requirement without prior knowledge of UAV position/velocity for ambiguity resolution, a sensing signal with an effective transmission period of 0.5 slot </w:t>
      </w:r>
      <w:r w:rsidR="006107AE" w:rsidRPr="006107AE">
        <w:rPr>
          <w:rFonts w:eastAsiaTheme="minorEastAsia" w:hint="eastAsia"/>
          <w:b/>
          <w:bCs/>
          <w:szCs w:val="20"/>
          <w:lang w:eastAsia="zh-CN"/>
        </w:rPr>
        <w:t>is</w:t>
      </w:r>
      <w:r w:rsidR="006107AE" w:rsidRPr="006107AE">
        <w:rPr>
          <w:rFonts w:eastAsiaTheme="minorEastAsia"/>
          <w:b/>
          <w:bCs/>
          <w:szCs w:val="20"/>
          <w:lang w:eastAsia="zh-CN"/>
        </w:rPr>
        <w:t xml:space="preserve"> </w:t>
      </w:r>
      <w:r w:rsidR="006107AE" w:rsidRPr="006107AE">
        <w:rPr>
          <w:rFonts w:eastAsiaTheme="minorEastAsia" w:hint="eastAsia"/>
          <w:b/>
          <w:bCs/>
          <w:szCs w:val="20"/>
          <w:lang w:eastAsia="zh-CN"/>
        </w:rPr>
        <w:t>required</w:t>
      </w:r>
      <w:r w:rsidR="006107AE" w:rsidRPr="006107AE">
        <w:rPr>
          <w:rFonts w:eastAsiaTheme="minorEastAsia"/>
          <w:b/>
          <w:bCs/>
          <w:szCs w:val="20"/>
          <w:lang w:eastAsia="zh-CN"/>
        </w:rPr>
        <w:t>.</w:t>
      </w:r>
      <w:r w:rsidRPr="00902062">
        <w:rPr>
          <w:rFonts w:eastAsiaTheme="minorEastAsia"/>
          <w:b/>
          <w:bCs/>
          <w:szCs w:val="20"/>
          <w:lang w:eastAsia="zh-CN"/>
        </w:rPr>
        <w:fldChar w:fldCharType="end"/>
      </w:r>
    </w:p>
    <w:p w14:paraId="69E2ACEB" w14:textId="298F8237" w:rsidR="00902062" w:rsidRPr="00902062" w:rsidRDefault="00902062" w:rsidP="00902062">
      <w:pPr>
        <w:spacing w:before="120"/>
        <w:ind w:left="1325" w:hangingChars="660" w:hanging="1325"/>
        <w:jc w:val="left"/>
        <w:rPr>
          <w:rFonts w:eastAsiaTheme="minorEastAsia"/>
          <w:b/>
          <w:bCs/>
          <w:szCs w:val="20"/>
          <w:lang w:eastAsia="zh-CN"/>
        </w:rPr>
      </w:pP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_Ref213180659 \n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Pr>
          <w:rFonts w:eastAsiaTheme="minorEastAsia"/>
          <w:b/>
          <w:bCs/>
          <w:szCs w:val="20"/>
          <w:lang w:eastAsia="zh-CN"/>
        </w:rPr>
        <w:t>Observation 5:</w:t>
      </w:r>
      <w:r w:rsidRPr="00902062">
        <w:rPr>
          <w:rFonts w:eastAsiaTheme="minorEastAsia"/>
          <w:b/>
          <w:bCs/>
          <w:szCs w:val="20"/>
          <w:lang w:eastAsia="zh-CN"/>
        </w:rPr>
        <w:fldChar w:fldCharType="end"/>
      </w:r>
      <w:r>
        <w:rPr>
          <w:rFonts w:eastAsiaTheme="minorEastAsia" w:hint="eastAsia"/>
          <w:b/>
          <w:bCs/>
          <w:szCs w:val="20"/>
          <w:lang w:eastAsia="zh-CN"/>
        </w:rPr>
        <w:t xml:space="preserve"> </w:t>
      </w: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_Ref213180659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sidRPr="006107AE">
        <w:rPr>
          <w:rFonts w:eastAsiaTheme="minorEastAsia"/>
          <w:b/>
          <w:bCs/>
          <w:szCs w:val="20"/>
          <w:lang w:eastAsia="zh-CN"/>
        </w:rPr>
        <w:t>The application of power boosting to sensing signal symbols impacts resource overhead calculation. When power boosting is enabled, the entire symbol resources are considered occupied for sensing purposes.</w:t>
      </w:r>
      <w:r w:rsidRPr="00902062">
        <w:rPr>
          <w:rFonts w:eastAsiaTheme="minorEastAsia"/>
          <w:b/>
          <w:bCs/>
          <w:szCs w:val="20"/>
          <w:lang w:eastAsia="zh-CN"/>
        </w:rPr>
        <w:fldChar w:fldCharType="end"/>
      </w:r>
    </w:p>
    <w:p w14:paraId="709E246A" w14:textId="7A33A5F7" w:rsidR="00902062" w:rsidRPr="00902062" w:rsidRDefault="00902062" w:rsidP="00902062">
      <w:pPr>
        <w:spacing w:before="120"/>
        <w:ind w:left="1325" w:hangingChars="660" w:hanging="1325"/>
        <w:jc w:val="left"/>
        <w:rPr>
          <w:rFonts w:eastAsiaTheme="minorEastAsia"/>
          <w:b/>
          <w:bCs/>
          <w:szCs w:val="20"/>
          <w:lang w:eastAsia="zh-CN"/>
        </w:rPr>
      </w:pP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_Ref213405800 \n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Pr>
          <w:rFonts w:eastAsiaTheme="minorEastAsia"/>
          <w:b/>
          <w:bCs/>
          <w:szCs w:val="20"/>
          <w:lang w:eastAsia="zh-CN"/>
        </w:rPr>
        <w:t>Observation 6:</w:t>
      </w:r>
      <w:r w:rsidRPr="00902062">
        <w:rPr>
          <w:rFonts w:eastAsiaTheme="minorEastAsia"/>
          <w:b/>
          <w:bCs/>
          <w:szCs w:val="20"/>
          <w:lang w:eastAsia="zh-CN"/>
        </w:rPr>
        <w:fldChar w:fldCharType="end"/>
      </w:r>
      <w:r>
        <w:rPr>
          <w:rFonts w:eastAsiaTheme="minorEastAsia" w:hint="eastAsia"/>
          <w:b/>
          <w:bCs/>
          <w:szCs w:val="20"/>
          <w:lang w:eastAsia="zh-CN"/>
        </w:rPr>
        <w:t xml:space="preserve"> </w:t>
      </w: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_Ref213405800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sidRPr="006107AE">
        <w:rPr>
          <w:rFonts w:eastAsiaTheme="minorEastAsia" w:hint="eastAsia"/>
          <w:b/>
          <w:bCs/>
          <w:szCs w:val="20"/>
          <w:lang w:eastAsia="zh-CN"/>
        </w:rPr>
        <w:t>T</w:t>
      </w:r>
      <w:r w:rsidR="006107AE" w:rsidRPr="006107AE">
        <w:rPr>
          <w:rFonts w:eastAsiaTheme="minorEastAsia"/>
          <w:b/>
          <w:bCs/>
          <w:szCs w:val="20"/>
          <w:lang w:eastAsia="zh-CN"/>
        </w:rPr>
        <w:t>he resource overhead scales linearly with the number of participating TRPs when orthogonal resources are required.</w:t>
      </w:r>
      <w:r w:rsidRPr="00902062">
        <w:rPr>
          <w:rFonts w:eastAsiaTheme="minorEastAsia"/>
          <w:b/>
          <w:bCs/>
          <w:szCs w:val="20"/>
          <w:lang w:eastAsia="zh-CN"/>
        </w:rPr>
        <w:fldChar w:fldCharType="end"/>
      </w:r>
    </w:p>
    <w:p w14:paraId="42308C7E" w14:textId="55CBB4DD" w:rsidR="00902062" w:rsidRPr="00902062" w:rsidRDefault="00902062" w:rsidP="00902062">
      <w:pPr>
        <w:spacing w:before="120"/>
        <w:ind w:left="1325" w:hangingChars="660" w:hanging="1325"/>
        <w:jc w:val="left"/>
        <w:rPr>
          <w:rFonts w:eastAsiaTheme="minorEastAsia"/>
          <w:b/>
          <w:bCs/>
          <w:szCs w:val="20"/>
          <w:lang w:eastAsia="zh-CN"/>
        </w:rPr>
      </w:pP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_Ref213405801 \n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Pr>
          <w:rFonts w:eastAsiaTheme="minorEastAsia"/>
          <w:b/>
          <w:bCs/>
          <w:szCs w:val="20"/>
          <w:lang w:eastAsia="zh-CN"/>
        </w:rPr>
        <w:t>Observation 7:</w:t>
      </w:r>
      <w:r w:rsidRPr="00902062">
        <w:rPr>
          <w:rFonts w:eastAsiaTheme="minorEastAsia"/>
          <w:b/>
          <w:bCs/>
          <w:szCs w:val="20"/>
          <w:lang w:eastAsia="zh-CN"/>
        </w:rPr>
        <w:fldChar w:fldCharType="end"/>
      </w:r>
      <w:r>
        <w:rPr>
          <w:rFonts w:eastAsiaTheme="minorEastAsia" w:hint="eastAsia"/>
          <w:b/>
          <w:bCs/>
          <w:szCs w:val="20"/>
          <w:lang w:eastAsia="zh-CN"/>
        </w:rPr>
        <w:t xml:space="preserve"> </w:t>
      </w: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_Ref213405801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sidRPr="006107AE">
        <w:rPr>
          <w:rFonts w:eastAsiaTheme="minorEastAsia"/>
          <w:b/>
          <w:bCs/>
          <w:szCs w:val="20"/>
          <w:lang w:eastAsia="zh-CN"/>
        </w:rPr>
        <w:t>Since sensing signals only need to be transmitted during CPI intervals within each refresh period, the effective overhead is reduced proportionally to the ratio of total CPI duration versus refresh period.</w:t>
      </w:r>
      <w:r w:rsidRPr="00902062">
        <w:rPr>
          <w:rFonts w:eastAsiaTheme="minorEastAsia"/>
          <w:b/>
          <w:bCs/>
          <w:szCs w:val="20"/>
          <w:lang w:eastAsia="zh-CN"/>
        </w:rPr>
        <w:fldChar w:fldCharType="end"/>
      </w:r>
    </w:p>
    <w:p w14:paraId="715F9741" w14:textId="2953812B" w:rsidR="00902062" w:rsidRPr="00902062" w:rsidRDefault="00902062" w:rsidP="00902062">
      <w:pPr>
        <w:spacing w:before="120"/>
        <w:ind w:left="1325" w:hangingChars="660" w:hanging="1325"/>
        <w:jc w:val="left"/>
        <w:rPr>
          <w:rFonts w:eastAsiaTheme="minorEastAsia"/>
          <w:b/>
          <w:bCs/>
          <w:szCs w:val="20"/>
          <w:lang w:eastAsia="zh-CN"/>
        </w:rPr>
      </w:pP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_Ref213405803 \n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Pr>
          <w:rFonts w:eastAsiaTheme="minorEastAsia"/>
          <w:b/>
          <w:bCs/>
          <w:szCs w:val="20"/>
          <w:lang w:eastAsia="zh-CN"/>
        </w:rPr>
        <w:t>Observation 8:</w:t>
      </w:r>
      <w:r w:rsidRPr="00902062">
        <w:rPr>
          <w:rFonts w:eastAsiaTheme="minorEastAsia"/>
          <w:b/>
          <w:bCs/>
          <w:szCs w:val="20"/>
          <w:lang w:eastAsia="zh-CN"/>
        </w:rPr>
        <w:fldChar w:fldCharType="end"/>
      </w:r>
      <w:r>
        <w:rPr>
          <w:rFonts w:eastAsiaTheme="minorEastAsia" w:hint="eastAsia"/>
          <w:b/>
          <w:bCs/>
          <w:szCs w:val="20"/>
          <w:lang w:eastAsia="zh-CN"/>
        </w:rPr>
        <w:t xml:space="preserve"> </w:t>
      </w: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_Ref213405803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sidRPr="006107AE">
        <w:rPr>
          <w:rFonts w:eastAsiaTheme="minorEastAsia"/>
          <w:b/>
          <w:bCs/>
          <w:szCs w:val="20"/>
          <w:lang w:eastAsia="zh-CN"/>
        </w:rPr>
        <w:t>Reusing NR CSI-RS for sensing purposes enables shared resource utilization between communication and sensing functions</w:t>
      </w:r>
      <w:r w:rsidR="006107AE" w:rsidRPr="006107AE">
        <w:rPr>
          <w:rFonts w:eastAsiaTheme="minorEastAsia" w:hint="eastAsia"/>
          <w:b/>
          <w:bCs/>
          <w:szCs w:val="20"/>
          <w:lang w:eastAsia="zh-CN"/>
        </w:rPr>
        <w:t>,</w:t>
      </w:r>
      <w:r w:rsidR="006107AE" w:rsidRPr="006107AE">
        <w:rPr>
          <w:rFonts w:eastAsiaTheme="minorEastAsia"/>
          <w:b/>
          <w:bCs/>
          <w:szCs w:val="20"/>
          <w:lang w:eastAsia="zh-CN"/>
        </w:rPr>
        <w:t xml:space="preserve"> which significantly reduces the effective resource overhead dedicated to sensing operations.</w:t>
      </w:r>
      <w:r w:rsidRPr="00902062">
        <w:rPr>
          <w:rFonts w:eastAsiaTheme="minorEastAsia"/>
          <w:b/>
          <w:bCs/>
          <w:szCs w:val="20"/>
          <w:lang w:eastAsia="zh-CN"/>
        </w:rPr>
        <w:fldChar w:fldCharType="end"/>
      </w:r>
    </w:p>
    <w:p w14:paraId="78E2F023" w14:textId="3E74CC4B" w:rsidR="00902062" w:rsidRPr="00902062" w:rsidRDefault="00902062" w:rsidP="00902062">
      <w:pPr>
        <w:spacing w:before="120"/>
        <w:ind w:left="1325" w:hangingChars="660" w:hanging="1325"/>
        <w:jc w:val="left"/>
        <w:rPr>
          <w:rFonts w:eastAsiaTheme="minorEastAsia"/>
          <w:b/>
          <w:bCs/>
          <w:szCs w:val="20"/>
          <w:lang w:eastAsia="zh-CN"/>
        </w:rPr>
      </w:pP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_Ref213405809 \n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r w:rsidR="006107AE">
        <w:rPr>
          <w:rFonts w:eastAsiaTheme="minorEastAsia"/>
          <w:b/>
          <w:bCs/>
          <w:szCs w:val="20"/>
          <w:lang w:eastAsia="zh-CN"/>
        </w:rPr>
        <w:t>Observation 9:</w:t>
      </w:r>
      <w:r w:rsidRPr="00902062">
        <w:rPr>
          <w:rFonts w:eastAsiaTheme="minorEastAsia"/>
          <w:b/>
          <w:bCs/>
          <w:szCs w:val="20"/>
          <w:lang w:eastAsia="zh-CN"/>
        </w:rPr>
        <w:fldChar w:fldCharType="end"/>
      </w:r>
      <w:r>
        <w:rPr>
          <w:rFonts w:eastAsiaTheme="minorEastAsia" w:hint="eastAsia"/>
          <w:b/>
          <w:bCs/>
          <w:szCs w:val="20"/>
          <w:lang w:eastAsia="zh-CN"/>
        </w:rPr>
        <w:t xml:space="preserve"> </w:t>
      </w:r>
      <w:r w:rsidRPr="00902062">
        <w:rPr>
          <w:rFonts w:eastAsiaTheme="minorEastAsia"/>
          <w:b/>
          <w:bCs/>
          <w:szCs w:val="20"/>
          <w:lang w:eastAsia="zh-CN"/>
        </w:rPr>
        <w:fldChar w:fldCharType="begin"/>
      </w:r>
      <w:r w:rsidRPr="00902062">
        <w:rPr>
          <w:rFonts w:eastAsiaTheme="minorEastAsia"/>
          <w:b/>
          <w:bCs/>
          <w:szCs w:val="20"/>
          <w:lang w:eastAsia="zh-CN"/>
        </w:rPr>
        <w:instrText xml:space="preserve"> REF _Ref213405809 \h </w:instrText>
      </w:r>
      <w:r>
        <w:rPr>
          <w:rFonts w:eastAsiaTheme="minorEastAsia"/>
          <w:b/>
          <w:bCs/>
          <w:szCs w:val="20"/>
          <w:lang w:eastAsia="zh-CN"/>
        </w:rPr>
        <w:instrText xml:space="preserve"> \* MERGEFORMAT </w:instrText>
      </w:r>
      <w:r w:rsidRPr="00902062">
        <w:rPr>
          <w:rFonts w:eastAsiaTheme="minorEastAsia"/>
          <w:b/>
          <w:bCs/>
          <w:szCs w:val="20"/>
          <w:lang w:eastAsia="zh-CN"/>
        </w:rPr>
      </w:r>
      <w:r w:rsidRPr="00902062">
        <w:rPr>
          <w:rFonts w:eastAsiaTheme="minorEastAsia"/>
          <w:b/>
          <w:bCs/>
          <w:szCs w:val="20"/>
          <w:lang w:eastAsia="zh-CN"/>
        </w:rPr>
        <w:fldChar w:fldCharType="separate"/>
      </w:r>
      <w:proofErr w:type="gramStart"/>
      <w:r w:rsidR="006107AE" w:rsidRPr="006107AE">
        <w:rPr>
          <w:rFonts w:eastAsiaTheme="minorEastAsia"/>
          <w:b/>
          <w:bCs/>
          <w:szCs w:val="20"/>
          <w:lang w:eastAsia="zh-CN"/>
        </w:rPr>
        <w:t>Multi-TRP</w:t>
      </w:r>
      <w:proofErr w:type="gramEnd"/>
      <w:r w:rsidR="006107AE" w:rsidRPr="006107AE">
        <w:rPr>
          <w:rFonts w:eastAsiaTheme="minorEastAsia"/>
          <w:b/>
          <w:bCs/>
          <w:szCs w:val="20"/>
          <w:lang w:eastAsia="zh-CN"/>
        </w:rPr>
        <w:t xml:space="preserve"> cooperative sensing with 52dBm Tx power meets TR 22.137 UAV detection requirements with approximately 10% resource overhead, while 37dBm configurations require longer CPI and power boosting with significantly higher overhead.</w:t>
      </w:r>
      <w:r w:rsidRPr="00902062">
        <w:rPr>
          <w:rFonts w:eastAsiaTheme="minorEastAsia"/>
          <w:b/>
          <w:bCs/>
          <w:szCs w:val="20"/>
          <w:lang w:eastAsia="zh-CN"/>
        </w:rPr>
        <w:fldChar w:fldCharType="end"/>
      </w:r>
    </w:p>
    <w:p w14:paraId="27DC67BA" w14:textId="77777777" w:rsidR="00902062" w:rsidRDefault="00902062" w:rsidP="00175717">
      <w:pPr>
        <w:spacing w:before="120"/>
        <w:rPr>
          <w:rFonts w:eastAsia="MS Mincho"/>
          <w:szCs w:val="20"/>
          <w:lang w:eastAsia="ja-JP"/>
        </w:rPr>
      </w:pPr>
    </w:p>
    <w:p w14:paraId="3DC88A41" w14:textId="2B49956C" w:rsidR="006107AE" w:rsidRPr="006107AE" w:rsidRDefault="006107AE" w:rsidP="006107AE">
      <w:pPr>
        <w:spacing w:before="120"/>
        <w:ind w:left="1024" w:hangingChars="510" w:hanging="1024"/>
        <w:jc w:val="left"/>
        <w:rPr>
          <w:rFonts w:eastAsiaTheme="minorEastAsia"/>
          <w:b/>
          <w:szCs w:val="20"/>
          <w:lang w:eastAsia="zh-CN"/>
        </w:rPr>
      </w:pPr>
      <w:r w:rsidRPr="006107AE">
        <w:rPr>
          <w:rFonts w:eastAsiaTheme="minorEastAsia"/>
          <w:b/>
          <w:szCs w:val="20"/>
          <w:lang w:eastAsia="zh-CN"/>
        </w:rPr>
        <w:fldChar w:fldCharType="begin"/>
      </w:r>
      <w:r w:rsidRPr="006107AE">
        <w:rPr>
          <w:rFonts w:eastAsiaTheme="minorEastAsia"/>
          <w:b/>
          <w:szCs w:val="20"/>
          <w:lang w:eastAsia="zh-CN"/>
        </w:rPr>
        <w:instrText xml:space="preserve"> </w:instrText>
      </w:r>
      <w:r w:rsidRPr="006107AE">
        <w:rPr>
          <w:rFonts w:eastAsiaTheme="minorEastAsia" w:hint="eastAsia"/>
          <w:b/>
          <w:szCs w:val="20"/>
          <w:lang w:eastAsia="zh-CN"/>
        </w:rPr>
        <w:instrText>REF _Ref213180531 \n \h</w:instrText>
      </w:r>
      <w:r w:rsidRPr="006107AE">
        <w:rPr>
          <w:rFonts w:eastAsiaTheme="minorEastAsia"/>
          <w:b/>
          <w:szCs w:val="20"/>
          <w:lang w:eastAsia="zh-CN"/>
        </w:rPr>
        <w:instrText xml:space="preserve">  \* MERGEFORMAT </w:instrText>
      </w:r>
      <w:r w:rsidRPr="006107AE">
        <w:rPr>
          <w:rFonts w:eastAsiaTheme="minorEastAsia"/>
          <w:b/>
          <w:szCs w:val="20"/>
          <w:lang w:eastAsia="zh-CN"/>
        </w:rPr>
      </w:r>
      <w:r w:rsidRPr="006107AE">
        <w:rPr>
          <w:rFonts w:eastAsiaTheme="minorEastAsia"/>
          <w:b/>
          <w:szCs w:val="20"/>
          <w:lang w:eastAsia="zh-CN"/>
        </w:rPr>
        <w:fldChar w:fldCharType="separate"/>
      </w:r>
      <w:r>
        <w:rPr>
          <w:rFonts w:eastAsiaTheme="minorEastAsia"/>
          <w:b/>
          <w:szCs w:val="20"/>
          <w:lang w:eastAsia="zh-CN"/>
        </w:rPr>
        <w:t xml:space="preserve">Proposal 1: </w:t>
      </w:r>
      <w:r w:rsidRPr="006107AE">
        <w:rPr>
          <w:rFonts w:eastAsiaTheme="minorEastAsia"/>
          <w:b/>
          <w:szCs w:val="20"/>
          <w:lang w:eastAsia="zh-CN"/>
        </w:rPr>
        <w:fldChar w:fldCharType="end"/>
      </w:r>
      <w:r w:rsidRPr="006107AE">
        <w:rPr>
          <w:rFonts w:eastAsiaTheme="minorEastAsia"/>
          <w:b/>
          <w:szCs w:val="20"/>
          <w:lang w:eastAsia="zh-CN"/>
        </w:rPr>
        <w:fldChar w:fldCharType="begin"/>
      </w:r>
      <w:r w:rsidRPr="006107AE">
        <w:rPr>
          <w:rFonts w:eastAsiaTheme="minorEastAsia"/>
          <w:b/>
          <w:szCs w:val="20"/>
          <w:lang w:eastAsia="zh-CN"/>
        </w:rPr>
        <w:instrText xml:space="preserve"> REF _Ref213180531 \h  \* MERGEFORMAT </w:instrText>
      </w:r>
      <w:r w:rsidRPr="006107AE">
        <w:rPr>
          <w:rFonts w:eastAsiaTheme="minorEastAsia"/>
          <w:b/>
          <w:szCs w:val="20"/>
          <w:lang w:eastAsia="zh-CN"/>
        </w:rPr>
      </w:r>
      <w:r w:rsidRPr="006107AE">
        <w:rPr>
          <w:rFonts w:eastAsiaTheme="minorEastAsia"/>
          <w:b/>
          <w:szCs w:val="20"/>
          <w:lang w:eastAsia="zh-CN"/>
        </w:rPr>
        <w:fldChar w:fldCharType="separate"/>
      </w:r>
      <w:r w:rsidRPr="006107AE">
        <w:rPr>
          <w:rFonts w:eastAsiaTheme="minorEastAsia"/>
          <w:b/>
        </w:rPr>
        <w:t>TRP selection based on sensing area should be supported to reduce resource overhead and computational complexity.</w:t>
      </w:r>
      <w:r w:rsidRPr="006107AE">
        <w:rPr>
          <w:rFonts w:eastAsiaTheme="minorEastAsia"/>
          <w:b/>
          <w:szCs w:val="20"/>
          <w:lang w:eastAsia="zh-CN"/>
        </w:rPr>
        <w:fldChar w:fldCharType="end"/>
      </w:r>
    </w:p>
    <w:p w14:paraId="54AE7651" w14:textId="2E7E6A3D" w:rsidR="006107AE" w:rsidRDefault="006107AE" w:rsidP="006107AE">
      <w:pPr>
        <w:spacing w:before="120"/>
        <w:ind w:left="1024" w:hangingChars="510" w:hanging="1024"/>
        <w:jc w:val="left"/>
        <w:rPr>
          <w:rFonts w:eastAsia="MS Mincho"/>
          <w:b/>
          <w:szCs w:val="20"/>
          <w:lang w:eastAsia="ja-JP"/>
        </w:rPr>
      </w:pPr>
      <w:r>
        <w:rPr>
          <w:rFonts w:eastAsiaTheme="minorEastAsia"/>
          <w:b/>
          <w:szCs w:val="20"/>
          <w:lang w:eastAsia="zh-CN"/>
        </w:rPr>
        <w:fldChar w:fldCharType="begin"/>
      </w:r>
      <w:r>
        <w:rPr>
          <w:rFonts w:eastAsiaTheme="minorEastAsia"/>
          <w:b/>
          <w:szCs w:val="20"/>
          <w:lang w:eastAsia="zh-CN"/>
        </w:rPr>
        <w:instrText xml:space="preserve"> REF _Ref210225166 \n \h  \* MERGEFORMAT </w:instrText>
      </w:r>
      <w:r>
        <w:rPr>
          <w:rFonts w:eastAsiaTheme="minorEastAsia"/>
          <w:b/>
          <w:szCs w:val="20"/>
          <w:lang w:eastAsia="zh-CN"/>
        </w:rPr>
      </w:r>
      <w:r>
        <w:rPr>
          <w:rFonts w:eastAsiaTheme="minorEastAsia"/>
          <w:b/>
          <w:szCs w:val="20"/>
          <w:lang w:eastAsia="zh-CN"/>
        </w:rPr>
        <w:fldChar w:fldCharType="separate"/>
      </w:r>
      <w:r>
        <w:rPr>
          <w:rFonts w:eastAsiaTheme="minorEastAsia"/>
          <w:b/>
          <w:szCs w:val="20"/>
          <w:lang w:eastAsia="zh-CN"/>
        </w:rPr>
        <w:t xml:space="preserve">Proposal 2: </w:t>
      </w:r>
      <w:r>
        <w:rPr>
          <w:rFonts w:eastAsiaTheme="minorEastAsia"/>
          <w:b/>
          <w:szCs w:val="20"/>
          <w:lang w:eastAsia="zh-CN"/>
        </w:rPr>
        <w:fldChar w:fldCharType="end"/>
      </w:r>
      <w:r>
        <w:rPr>
          <w:rFonts w:eastAsiaTheme="minorEastAsia"/>
          <w:b/>
          <w:szCs w:val="20"/>
          <w:lang w:eastAsia="zh-CN"/>
        </w:rPr>
        <w:fldChar w:fldCharType="begin"/>
      </w:r>
      <w:r>
        <w:rPr>
          <w:rFonts w:eastAsiaTheme="minorEastAsia"/>
          <w:b/>
          <w:szCs w:val="20"/>
          <w:lang w:eastAsia="zh-CN"/>
        </w:rPr>
        <w:instrText xml:space="preserve"> REF _Ref210225166 \h  \* MERGEFORMAT </w:instrText>
      </w:r>
      <w:r>
        <w:rPr>
          <w:rFonts w:eastAsiaTheme="minorEastAsia"/>
          <w:b/>
          <w:szCs w:val="20"/>
          <w:lang w:eastAsia="zh-CN"/>
        </w:rPr>
      </w:r>
      <w:r>
        <w:rPr>
          <w:rFonts w:eastAsiaTheme="minorEastAsia"/>
          <w:b/>
          <w:szCs w:val="20"/>
          <w:lang w:eastAsia="zh-CN"/>
        </w:rPr>
        <w:fldChar w:fldCharType="separate"/>
      </w:r>
      <w:r w:rsidRPr="006107AE">
        <w:rPr>
          <w:rFonts w:eastAsiaTheme="minorEastAsia" w:hint="eastAsia"/>
          <w:b/>
          <w:szCs w:val="20"/>
          <w:lang w:eastAsia="zh-CN"/>
        </w:rPr>
        <w:t>C</w:t>
      </w:r>
      <w:r w:rsidRPr="006107AE">
        <w:rPr>
          <w:rFonts w:eastAsiaTheme="minorEastAsia"/>
          <w:b/>
          <w:szCs w:val="20"/>
          <w:lang w:eastAsia="zh-CN"/>
        </w:rPr>
        <w:t>ompanies report which option is used in the simulation:</w:t>
      </w:r>
      <w:r>
        <w:rPr>
          <w:rFonts w:eastAsiaTheme="minorEastAsia"/>
          <w:b/>
          <w:szCs w:val="20"/>
          <w:lang w:eastAsia="zh-CN"/>
        </w:rPr>
        <w:fldChar w:fldCharType="end"/>
      </w:r>
    </w:p>
    <w:p w14:paraId="2D30C35C" w14:textId="77777777" w:rsidR="006107AE" w:rsidRPr="00F86D67" w:rsidRDefault="006107AE" w:rsidP="006107AE">
      <w:pPr>
        <w:pStyle w:val="af9"/>
        <w:numPr>
          <w:ilvl w:val="0"/>
          <w:numId w:val="55"/>
        </w:numPr>
        <w:ind w:left="1463" w:firstLineChars="0" w:hanging="442"/>
        <w:rPr>
          <w:rFonts w:ascii="Times New Roman" w:eastAsiaTheme="minorEastAsia" w:hAnsi="Times New Roman"/>
          <w:b/>
          <w:sz w:val="20"/>
          <w:szCs w:val="20"/>
        </w:rPr>
      </w:pPr>
      <w:r w:rsidRPr="00F86D67">
        <w:rPr>
          <w:rFonts w:ascii="Times New Roman" w:eastAsiaTheme="minorEastAsia" w:hAnsi="Times New Roman"/>
          <w:b/>
          <w:sz w:val="20"/>
          <w:szCs w:val="20"/>
        </w:rPr>
        <w:t>Opt</w:t>
      </w:r>
      <w:r w:rsidRPr="00F86D67">
        <w:rPr>
          <w:rFonts w:ascii="Times New Roman" w:eastAsiaTheme="minorEastAsia" w:hAnsi="Times New Roman" w:hint="eastAsia"/>
          <w:b/>
          <w:sz w:val="20"/>
          <w:szCs w:val="20"/>
        </w:rPr>
        <w:t>ion</w:t>
      </w:r>
      <w:r w:rsidRPr="00F86D67">
        <w:rPr>
          <w:rFonts w:ascii="Times New Roman" w:eastAsiaTheme="minorEastAsia" w:hAnsi="Times New Roman"/>
          <w:b/>
          <w:sz w:val="20"/>
          <w:szCs w:val="20"/>
        </w:rPr>
        <w:t>1:  The sensing results are calculated based on single TRP's information.</w:t>
      </w:r>
    </w:p>
    <w:p w14:paraId="52D17C17" w14:textId="03C31B1E" w:rsidR="006107AE" w:rsidRPr="006107AE" w:rsidRDefault="006107AE" w:rsidP="006107AE">
      <w:pPr>
        <w:pStyle w:val="af9"/>
        <w:numPr>
          <w:ilvl w:val="0"/>
          <w:numId w:val="55"/>
        </w:numPr>
        <w:ind w:left="1463" w:firstLineChars="0" w:hanging="442"/>
        <w:rPr>
          <w:rFonts w:ascii="Times New Roman" w:eastAsiaTheme="minorEastAsia" w:hAnsi="Times New Roman"/>
          <w:b/>
          <w:sz w:val="20"/>
          <w:szCs w:val="20"/>
        </w:rPr>
      </w:pPr>
      <w:r w:rsidRPr="00F86D67">
        <w:rPr>
          <w:rFonts w:ascii="Times New Roman" w:eastAsiaTheme="minorEastAsia" w:hAnsi="Times New Roman"/>
          <w:b/>
          <w:sz w:val="20"/>
          <w:szCs w:val="20"/>
        </w:rPr>
        <w:t>Opt</w:t>
      </w:r>
      <w:r w:rsidRPr="00F86D67">
        <w:rPr>
          <w:rFonts w:ascii="Times New Roman" w:eastAsiaTheme="minorEastAsia" w:hAnsi="Times New Roman" w:hint="eastAsia"/>
          <w:b/>
          <w:sz w:val="20"/>
          <w:szCs w:val="20"/>
        </w:rPr>
        <w:t>ion</w:t>
      </w:r>
      <w:r w:rsidRPr="00F86D67">
        <w:rPr>
          <w:rFonts w:ascii="Times New Roman" w:eastAsiaTheme="minorEastAsia" w:hAnsi="Times New Roman"/>
          <w:b/>
          <w:sz w:val="20"/>
          <w:szCs w:val="20"/>
        </w:rPr>
        <w:t>2: The sensing results are calculated b</w:t>
      </w:r>
      <w:r w:rsidRPr="00F86D67">
        <w:rPr>
          <w:rFonts w:ascii="Times New Roman" w:eastAsiaTheme="minorEastAsia" w:hAnsi="Times New Roman" w:hint="eastAsia"/>
          <w:b/>
          <w:sz w:val="20"/>
          <w:szCs w:val="20"/>
        </w:rPr>
        <w:t>ase</w:t>
      </w:r>
      <w:r w:rsidRPr="00F86D67">
        <w:rPr>
          <w:rFonts w:ascii="Times New Roman" w:eastAsiaTheme="minorEastAsia" w:hAnsi="Times New Roman"/>
          <w:b/>
          <w:sz w:val="20"/>
          <w:szCs w:val="20"/>
        </w:rPr>
        <w:t xml:space="preserve">d </w:t>
      </w:r>
      <w:r w:rsidRPr="00F86D67">
        <w:rPr>
          <w:rFonts w:ascii="Times New Roman" w:eastAsiaTheme="minorEastAsia" w:hAnsi="Times New Roman" w:hint="eastAsia"/>
          <w:b/>
          <w:sz w:val="20"/>
          <w:szCs w:val="20"/>
        </w:rPr>
        <w:t>on</w:t>
      </w:r>
      <w:r w:rsidRPr="00F86D67">
        <w:rPr>
          <w:rFonts w:ascii="Times New Roman" w:eastAsiaTheme="minorEastAsia" w:hAnsi="Times New Roman"/>
          <w:b/>
          <w:sz w:val="20"/>
          <w:szCs w:val="20"/>
        </w:rPr>
        <w:t xml:space="preserve"> fusion from multiple TRP’s sensing information, where each TRP performs monostatic sensing.</w:t>
      </w:r>
    </w:p>
    <w:p w14:paraId="006C47DE" w14:textId="41604775" w:rsidR="006107AE" w:rsidRDefault="006107AE" w:rsidP="006107AE">
      <w:pPr>
        <w:spacing w:before="120"/>
        <w:ind w:left="1024" w:hangingChars="510" w:hanging="1024"/>
        <w:jc w:val="left"/>
        <w:rPr>
          <w:rFonts w:eastAsiaTheme="minorEastAsia"/>
          <w:b/>
          <w:szCs w:val="20"/>
          <w:lang w:eastAsia="zh-CN"/>
        </w:rPr>
      </w:pPr>
      <w:r>
        <w:rPr>
          <w:rFonts w:eastAsiaTheme="minorEastAsia"/>
          <w:b/>
          <w:szCs w:val="20"/>
          <w:lang w:eastAsia="zh-CN"/>
        </w:rPr>
        <w:fldChar w:fldCharType="begin"/>
      </w:r>
      <w:r>
        <w:rPr>
          <w:rFonts w:eastAsiaTheme="minorEastAsia"/>
          <w:b/>
          <w:szCs w:val="20"/>
          <w:lang w:eastAsia="zh-CN"/>
        </w:rPr>
        <w:instrText xml:space="preserve"> REF _Ref213406229 \n \h  \* MERGEFORMAT </w:instrText>
      </w:r>
      <w:r>
        <w:rPr>
          <w:rFonts w:eastAsiaTheme="minorEastAsia"/>
          <w:b/>
          <w:szCs w:val="20"/>
          <w:lang w:eastAsia="zh-CN"/>
        </w:rPr>
      </w:r>
      <w:r>
        <w:rPr>
          <w:rFonts w:eastAsiaTheme="minorEastAsia"/>
          <w:b/>
          <w:szCs w:val="20"/>
          <w:lang w:eastAsia="zh-CN"/>
        </w:rPr>
        <w:fldChar w:fldCharType="separate"/>
      </w:r>
      <w:r w:rsidR="00B134B4">
        <w:rPr>
          <w:rFonts w:eastAsiaTheme="minorEastAsia"/>
          <w:b/>
          <w:szCs w:val="20"/>
          <w:lang w:eastAsia="zh-CN"/>
        </w:rPr>
        <w:t xml:space="preserve">Proposal 3: </w:t>
      </w:r>
      <w:r>
        <w:rPr>
          <w:rFonts w:eastAsiaTheme="minorEastAsia"/>
          <w:b/>
          <w:szCs w:val="20"/>
          <w:lang w:eastAsia="zh-CN"/>
        </w:rPr>
        <w:fldChar w:fldCharType="end"/>
      </w:r>
      <w:r>
        <w:rPr>
          <w:rFonts w:eastAsiaTheme="minorEastAsia"/>
          <w:b/>
          <w:szCs w:val="20"/>
          <w:lang w:eastAsia="zh-CN"/>
        </w:rPr>
        <w:fldChar w:fldCharType="begin"/>
      </w:r>
      <w:r>
        <w:rPr>
          <w:rFonts w:eastAsiaTheme="minorEastAsia"/>
          <w:b/>
          <w:szCs w:val="20"/>
          <w:lang w:eastAsia="zh-CN"/>
        </w:rPr>
        <w:instrText xml:space="preserve"> REF _Ref213406229 \h  \* MERGEFORMAT </w:instrText>
      </w:r>
      <w:r>
        <w:rPr>
          <w:rFonts w:eastAsiaTheme="minorEastAsia"/>
          <w:b/>
          <w:szCs w:val="20"/>
          <w:lang w:eastAsia="zh-CN"/>
        </w:rPr>
      </w:r>
      <w:r>
        <w:rPr>
          <w:rFonts w:eastAsiaTheme="minorEastAsia"/>
          <w:b/>
          <w:szCs w:val="20"/>
          <w:lang w:eastAsia="zh-CN"/>
        </w:rPr>
        <w:fldChar w:fldCharType="separate"/>
      </w:r>
      <w:r w:rsidR="00B134B4" w:rsidRPr="00F53B75">
        <w:rPr>
          <w:rFonts w:eastAsiaTheme="minorEastAsia"/>
          <w:b/>
          <w:szCs w:val="20"/>
          <w:lang w:eastAsia="zh-CN"/>
        </w:rPr>
        <w:t>Proponents should report the factors impacted to resource overhead calculation, such as power boosting, orthogonality of different TRP resources, sensing refresh period</w:t>
      </w:r>
      <w:r w:rsidR="00B134B4" w:rsidRPr="00F53B75" w:rsidDel="00135368">
        <w:rPr>
          <w:rFonts w:eastAsiaTheme="minorEastAsia"/>
          <w:b/>
          <w:szCs w:val="20"/>
          <w:lang w:eastAsia="zh-CN"/>
        </w:rPr>
        <w:t>,</w:t>
      </w:r>
      <w:r w:rsidR="00B134B4" w:rsidRPr="00F53B75">
        <w:rPr>
          <w:rFonts w:eastAsiaTheme="minorEastAsia"/>
          <w:b/>
          <w:szCs w:val="20"/>
          <w:lang w:eastAsia="zh-CN"/>
        </w:rPr>
        <w:t xml:space="preserve"> and Type 2 resource.</w:t>
      </w:r>
      <w:r>
        <w:rPr>
          <w:rFonts w:eastAsiaTheme="minorEastAsia"/>
          <w:b/>
          <w:szCs w:val="20"/>
          <w:lang w:eastAsia="zh-CN"/>
        </w:rPr>
        <w:fldChar w:fldCharType="end"/>
      </w:r>
    </w:p>
    <w:p w14:paraId="41367B16" w14:textId="3597443F" w:rsidR="00175717" w:rsidRDefault="006107AE" w:rsidP="006107AE">
      <w:pPr>
        <w:spacing w:before="120"/>
        <w:ind w:left="1024" w:hangingChars="510" w:hanging="1024"/>
        <w:jc w:val="left"/>
        <w:rPr>
          <w:rFonts w:eastAsiaTheme="minorEastAsia"/>
          <w:b/>
          <w:szCs w:val="20"/>
          <w:lang w:eastAsia="zh-CN"/>
        </w:rPr>
      </w:pPr>
      <w:r>
        <w:rPr>
          <w:rFonts w:eastAsiaTheme="minorEastAsia"/>
          <w:b/>
          <w:szCs w:val="20"/>
          <w:lang w:eastAsia="zh-CN"/>
        </w:rPr>
        <w:fldChar w:fldCharType="begin"/>
      </w:r>
      <w:r>
        <w:rPr>
          <w:rFonts w:eastAsiaTheme="minorEastAsia"/>
          <w:b/>
          <w:szCs w:val="20"/>
          <w:lang w:eastAsia="zh-CN"/>
        </w:rPr>
        <w:instrText xml:space="preserve"> REF _Ref213406230 \n \h  \* MERGEFORMAT </w:instrText>
      </w:r>
      <w:r>
        <w:rPr>
          <w:rFonts w:eastAsiaTheme="minorEastAsia"/>
          <w:b/>
          <w:szCs w:val="20"/>
          <w:lang w:eastAsia="zh-CN"/>
        </w:rPr>
      </w:r>
      <w:r>
        <w:rPr>
          <w:rFonts w:eastAsiaTheme="minorEastAsia"/>
          <w:b/>
          <w:szCs w:val="20"/>
          <w:lang w:eastAsia="zh-CN"/>
        </w:rPr>
        <w:fldChar w:fldCharType="separate"/>
      </w:r>
      <w:r>
        <w:rPr>
          <w:rFonts w:eastAsiaTheme="minorEastAsia"/>
          <w:b/>
          <w:szCs w:val="20"/>
          <w:lang w:eastAsia="zh-CN"/>
        </w:rPr>
        <w:t xml:space="preserve">Proposal 4: </w:t>
      </w:r>
      <w:r>
        <w:rPr>
          <w:rFonts w:eastAsiaTheme="minorEastAsia"/>
          <w:b/>
          <w:szCs w:val="20"/>
          <w:lang w:eastAsia="zh-CN"/>
        </w:rPr>
        <w:fldChar w:fldCharType="end"/>
      </w:r>
      <w:r>
        <w:rPr>
          <w:rFonts w:eastAsiaTheme="minorEastAsia"/>
          <w:b/>
          <w:szCs w:val="20"/>
          <w:lang w:eastAsia="zh-CN"/>
        </w:rPr>
        <w:fldChar w:fldCharType="begin"/>
      </w:r>
      <w:r>
        <w:rPr>
          <w:rFonts w:eastAsiaTheme="minorEastAsia"/>
          <w:b/>
          <w:szCs w:val="20"/>
          <w:lang w:eastAsia="zh-CN"/>
        </w:rPr>
        <w:instrText xml:space="preserve"> REF _Ref213406230 \h  \* MERGEFORMAT </w:instrText>
      </w:r>
      <w:r>
        <w:rPr>
          <w:rFonts w:eastAsiaTheme="minorEastAsia"/>
          <w:b/>
          <w:szCs w:val="20"/>
          <w:lang w:eastAsia="zh-CN"/>
        </w:rPr>
      </w:r>
      <w:r>
        <w:rPr>
          <w:rFonts w:eastAsiaTheme="minorEastAsia"/>
          <w:b/>
          <w:szCs w:val="20"/>
          <w:lang w:eastAsia="zh-CN"/>
        </w:rPr>
        <w:fldChar w:fldCharType="separate"/>
      </w:r>
      <w:r w:rsidRPr="006107AE">
        <w:rPr>
          <w:rFonts w:eastAsiaTheme="minorEastAsia"/>
          <w:b/>
          <w:szCs w:val="20"/>
          <w:lang w:eastAsia="zh-CN"/>
        </w:rPr>
        <w:t>It is proposed to adopt the following modified Level 3 measurement quantity definition:</w:t>
      </w:r>
      <w:r>
        <w:rPr>
          <w:rFonts w:eastAsiaTheme="minorEastAsia"/>
          <w:b/>
          <w:szCs w:val="20"/>
          <w:lang w:eastAsia="zh-CN"/>
        </w:rPr>
        <w:fldChar w:fldCharType="end"/>
      </w:r>
    </w:p>
    <w:p w14:paraId="6446C867" w14:textId="77777777" w:rsidR="006107AE" w:rsidRPr="00FC17B1" w:rsidRDefault="006107AE" w:rsidP="006107AE">
      <w:pPr>
        <w:pStyle w:val="af9"/>
        <w:numPr>
          <w:ilvl w:val="0"/>
          <w:numId w:val="55"/>
        </w:numPr>
        <w:ind w:left="1463" w:firstLineChars="0" w:hanging="442"/>
        <w:rPr>
          <w:rFonts w:ascii="Times New Roman" w:eastAsiaTheme="minorEastAsia" w:hAnsi="Times New Roman"/>
          <w:b/>
          <w:sz w:val="20"/>
          <w:szCs w:val="20"/>
        </w:rPr>
      </w:pPr>
      <w:r w:rsidRPr="00FC17B1">
        <w:rPr>
          <w:rFonts w:ascii="Times New Roman" w:eastAsiaTheme="minorEastAsia" w:hAnsi="Times New Roman"/>
          <w:b/>
          <w:sz w:val="20"/>
          <w:szCs w:val="20"/>
        </w:rPr>
        <w:t xml:space="preserve">Option 1: Delay, Doppler, (micro-Doppler), angle, and power per detected path for a given </w:t>
      </w:r>
      <w:r w:rsidRPr="00FC17B1">
        <w:rPr>
          <w:rFonts w:ascii="Times New Roman" w:eastAsiaTheme="minorEastAsia" w:hAnsi="Times New Roman"/>
          <w:b/>
          <w:sz w:val="20"/>
          <w:szCs w:val="20"/>
        </w:rPr>
        <w:lastRenderedPageBreak/>
        <w:t>time stamp</w:t>
      </w:r>
    </w:p>
    <w:p w14:paraId="0A8312D4" w14:textId="77777777" w:rsidR="006107AE" w:rsidRPr="00FC17B1" w:rsidRDefault="006107AE" w:rsidP="006107AE">
      <w:pPr>
        <w:pStyle w:val="af9"/>
        <w:numPr>
          <w:ilvl w:val="1"/>
          <w:numId w:val="75"/>
        </w:numPr>
        <w:ind w:left="1916" w:firstLineChars="0" w:hanging="442"/>
        <w:rPr>
          <w:rFonts w:ascii="Times New Roman" w:eastAsiaTheme="minorEastAsia" w:hAnsi="Times New Roman"/>
          <w:b/>
          <w:sz w:val="20"/>
          <w:szCs w:val="20"/>
        </w:rPr>
      </w:pPr>
      <w:r w:rsidRPr="00FC17B1">
        <w:rPr>
          <w:rFonts w:ascii="Times New Roman" w:eastAsiaTheme="minorEastAsia" w:hAnsi="Times New Roman"/>
          <w:b/>
          <w:sz w:val="20"/>
          <w:szCs w:val="20"/>
        </w:rPr>
        <w:t>Definition: One path is associated with one delay, one Doppler, one or multiple micro-Doppler components, and one or multiple angles</w:t>
      </w:r>
    </w:p>
    <w:p w14:paraId="617608B5" w14:textId="77777777" w:rsidR="006107AE" w:rsidRPr="00FC17B1" w:rsidRDefault="006107AE" w:rsidP="006107AE">
      <w:pPr>
        <w:pStyle w:val="af9"/>
        <w:numPr>
          <w:ilvl w:val="0"/>
          <w:numId w:val="55"/>
        </w:numPr>
        <w:ind w:left="1463" w:firstLineChars="0" w:hanging="442"/>
        <w:rPr>
          <w:rFonts w:ascii="Times New Roman" w:eastAsiaTheme="minorEastAsia" w:hAnsi="Times New Roman"/>
          <w:b/>
          <w:sz w:val="20"/>
          <w:szCs w:val="20"/>
        </w:rPr>
      </w:pPr>
      <w:r w:rsidRPr="00FC17B1">
        <w:rPr>
          <w:rFonts w:ascii="Times New Roman" w:eastAsiaTheme="minorEastAsia" w:hAnsi="Times New Roman"/>
          <w:b/>
          <w:sz w:val="20"/>
          <w:szCs w:val="20"/>
        </w:rPr>
        <w:t>Option 2: Position, velocity, (micro-Doppler), and power per detected path for a given time stamp</w:t>
      </w:r>
    </w:p>
    <w:p w14:paraId="083902B7" w14:textId="77777777" w:rsidR="006107AE" w:rsidRPr="00FC17B1" w:rsidRDefault="006107AE" w:rsidP="006107AE">
      <w:pPr>
        <w:pStyle w:val="af9"/>
        <w:numPr>
          <w:ilvl w:val="1"/>
          <w:numId w:val="75"/>
        </w:numPr>
        <w:ind w:left="1916" w:firstLineChars="0" w:hanging="442"/>
        <w:rPr>
          <w:rFonts w:ascii="Times New Roman" w:eastAsiaTheme="minorEastAsia" w:hAnsi="Times New Roman"/>
          <w:b/>
          <w:sz w:val="20"/>
          <w:szCs w:val="20"/>
        </w:rPr>
      </w:pPr>
      <w:r w:rsidRPr="00FC17B1">
        <w:rPr>
          <w:rFonts w:ascii="Times New Roman" w:eastAsiaTheme="minorEastAsia" w:hAnsi="Times New Roman"/>
          <w:b/>
          <w:sz w:val="20"/>
          <w:szCs w:val="20"/>
        </w:rPr>
        <w:t>Definition: One path is associated with one velocity (radial velocity), one or multiple micro-Doppler components, and one or multiple positions</w:t>
      </w:r>
    </w:p>
    <w:p w14:paraId="621CD128" w14:textId="77777777" w:rsidR="00175717" w:rsidRPr="006107AE" w:rsidRDefault="00175717" w:rsidP="00175717">
      <w:pPr>
        <w:spacing w:before="120"/>
        <w:rPr>
          <w:rFonts w:eastAsia="MS Mincho"/>
          <w:szCs w:val="20"/>
          <w:lang w:eastAsia="ja-JP"/>
        </w:rPr>
      </w:pPr>
    </w:p>
    <w:p w14:paraId="0690E764" w14:textId="77777777" w:rsidR="00175717" w:rsidRPr="00050814" w:rsidRDefault="00175717" w:rsidP="00175717">
      <w:pPr>
        <w:pStyle w:val="title1"/>
        <w:rPr>
          <w:rFonts w:ascii="Times New Roman" w:hAnsi="Times New Roman"/>
          <w:bCs/>
        </w:rPr>
      </w:pPr>
      <w:r w:rsidRPr="00466581">
        <w:rPr>
          <w:rFonts w:ascii="Times New Roman" w:hAnsi="Times New Roman"/>
        </w:rPr>
        <w:t>References</w:t>
      </w:r>
    </w:p>
    <w:p w14:paraId="0009A479" w14:textId="77777777" w:rsidR="00175717" w:rsidRDefault="00175717" w:rsidP="00175717">
      <w:pPr>
        <w:pStyle w:val="a3"/>
        <w:numPr>
          <w:ilvl w:val="0"/>
          <w:numId w:val="14"/>
        </w:numPr>
        <w:overflowPunct w:val="0"/>
        <w:autoSpaceDE w:val="0"/>
        <w:autoSpaceDN w:val="0"/>
        <w:adjustRightInd w:val="0"/>
        <w:snapToGrid w:val="0"/>
        <w:spacing w:line="200" w:lineRule="atLeast"/>
        <w:contextualSpacing/>
        <w:textAlignment w:val="baseline"/>
        <w:rPr>
          <w:lang w:eastAsia="ja-JP"/>
        </w:rPr>
      </w:pPr>
      <w:bookmarkStart w:id="39" w:name="_Ref205989276"/>
      <w:bookmarkStart w:id="40" w:name="_Ref205968316"/>
      <w:bookmarkStart w:id="41" w:name="_Ref197628886"/>
      <w:bookmarkStart w:id="42" w:name="_Ref205369877"/>
      <w:r>
        <w:rPr>
          <w:lang w:eastAsia="ja-JP"/>
        </w:rPr>
        <w:t>RAN#108</w:t>
      </w:r>
      <w:r>
        <w:rPr>
          <w:rFonts w:hint="eastAsia"/>
          <w:lang w:eastAsia="ja-JP"/>
        </w:rPr>
        <w:t xml:space="preserve">, </w:t>
      </w:r>
      <w:r w:rsidRPr="006F7466">
        <w:rPr>
          <w:lang w:eastAsia="ja-JP"/>
        </w:rPr>
        <w:t>New SID: Study on Integrated Sensing And Communication (ISAC) for NR</w:t>
      </w:r>
      <w:r w:rsidRPr="00D36392">
        <w:rPr>
          <w:rFonts w:eastAsiaTheme="minorEastAsia"/>
          <w:lang w:eastAsia="zh-CN"/>
        </w:rPr>
        <w:t>, R</w:t>
      </w:r>
      <w:r w:rsidRPr="006F7466">
        <w:rPr>
          <w:lang w:eastAsia="ja-JP"/>
        </w:rPr>
        <w:t>P-251861</w:t>
      </w:r>
      <w:r>
        <w:rPr>
          <w:lang w:eastAsia="ja-JP"/>
        </w:rPr>
        <w:t>.</w:t>
      </w:r>
    </w:p>
    <w:p w14:paraId="0CF771D4" w14:textId="77777777" w:rsidR="00175717" w:rsidRDefault="00175717" w:rsidP="00175717">
      <w:pPr>
        <w:pStyle w:val="a3"/>
        <w:numPr>
          <w:ilvl w:val="0"/>
          <w:numId w:val="14"/>
        </w:numPr>
        <w:overflowPunct w:val="0"/>
        <w:autoSpaceDE w:val="0"/>
        <w:autoSpaceDN w:val="0"/>
        <w:adjustRightInd w:val="0"/>
        <w:snapToGrid w:val="0"/>
        <w:spacing w:line="200" w:lineRule="atLeast"/>
        <w:contextualSpacing/>
        <w:textAlignment w:val="baseline"/>
        <w:rPr>
          <w:lang w:eastAsia="ja-JP"/>
        </w:rPr>
      </w:pPr>
      <w:bookmarkStart w:id="43" w:name="_Ref167612885"/>
      <w:bookmarkEnd w:id="39"/>
      <w:bookmarkEnd w:id="40"/>
      <w:bookmarkEnd w:id="41"/>
      <w:bookmarkEnd w:id="42"/>
      <w:r>
        <w:t>3GPP TS22.137, “Service requirements for Integrated Sensing and Communication”</w:t>
      </w:r>
      <w:r w:rsidRPr="00CF195E">
        <w:t>,</w:t>
      </w:r>
      <w:r>
        <w:t xml:space="preserve"> March, 2024</w:t>
      </w:r>
      <w:r w:rsidRPr="00CF195E">
        <w:t>.</w:t>
      </w:r>
      <w:bookmarkEnd w:id="43"/>
    </w:p>
    <w:p w14:paraId="0BD68A84" w14:textId="77777777" w:rsidR="00175717" w:rsidRPr="00AA0592" w:rsidRDefault="00175717" w:rsidP="00175717">
      <w:pPr>
        <w:pStyle w:val="references0"/>
        <w:numPr>
          <w:ilvl w:val="0"/>
          <w:numId w:val="14"/>
        </w:numPr>
        <w:spacing w:after="120" w:line="200" w:lineRule="atLeast"/>
      </w:pPr>
      <w:bookmarkStart w:id="44" w:name="_Ref206003014"/>
      <w:r w:rsidRPr="00C2037F">
        <w:rPr>
          <w:rFonts w:hint="eastAsia"/>
        </w:rPr>
        <w:t>R1-2505767</w:t>
      </w:r>
      <w:r>
        <w:rPr>
          <w:rFonts w:eastAsia="MS Mincho" w:hint="eastAsia"/>
          <w:lang w:eastAsia="ja-JP"/>
        </w:rPr>
        <w:t xml:space="preserve">, </w:t>
      </w:r>
      <w:r w:rsidRPr="00C2037F">
        <w:rPr>
          <w:rFonts w:eastAsia="MS Mincho" w:hint="eastAsia"/>
          <w:lang w:eastAsia="ja-JP"/>
        </w:rPr>
        <w:t>Considerations on channel modeling and evaluation assumtions for 6GR air interface</w:t>
      </w:r>
      <w:r>
        <w:rPr>
          <w:rFonts w:eastAsia="MS Mincho" w:hint="eastAsia"/>
          <w:lang w:eastAsia="ja-JP"/>
        </w:rPr>
        <w:t>, BUPT, vivo.</w:t>
      </w:r>
      <w:bookmarkEnd w:id="44"/>
    </w:p>
    <w:p w14:paraId="408CA970" w14:textId="77777777" w:rsidR="00175717" w:rsidRPr="00F3132C" w:rsidRDefault="00175717" w:rsidP="00175717">
      <w:pPr>
        <w:pStyle w:val="references0"/>
        <w:numPr>
          <w:ilvl w:val="0"/>
          <w:numId w:val="14"/>
        </w:numPr>
        <w:spacing w:after="120" w:line="200" w:lineRule="atLeast"/>
      </w:pPr>
      <w:bookmarkStart w:id="45" w:name="_Ref161135117"/>
      <w:bookmarkStart w:id="46" w:name="_Ref209804383"/>
      <w:r w:rsidRPr="00D010E9">
        <w:t>3GPP RAN1 #1</w:t>
      </w:r>
      <w:r>
        <w:t>2</w:t>
      </w:r>
      <w:r>
        <w:rPr>
          <w:rFonts w:eastAsia="MS Mincho" w:hint="eastAsia"/>
          <w:lang w:eastAsia="ja-JP"/>
        </w:rPr>
        <w:t>2b</w:t>
      </w:r>
      <w:r w:rsidRPr="00D010E9">
        <w:t>, Chair notes RAN1#1</w:t>
      </w:r>
      <w:r>
        <w:t>2</w:t>
      </w:r>
      <w:r>
        <w:rPr>
          <w:rFonts w:eastAsia="MS Mincho" w:hint="eastAsia"/>
          <w:lang w:eastAsia="ja-JP"/>
        </w:rPr>
        <w:t>2</w:t>
      </w:r>
      <w:r w:rsidRPr="00125454">
        <w:rPr>
          <w:rFonts w:hint="eastAsia"/>
        </w:rPr>
        <w:t>b</w:t>
      </w:r>
      <w:r w:rsidRPr="00D010E9">
        <w:t xml:space="preserve">, </w:t>
      </w:r>
      <w:bookmarkEnd w:id="45"/>
      <w:r w:rsidRPr="00125454">
        <w:rPr>
          <w:rFonts w:hint="eastAsia"/>
        </w:rPr>
        <w:t>Prague</w:t>
      </w:r>
      <w:r w:rsidRPr="00125454">
        <w:t xml:space="preserve">, Czech, October </w:t>
      </w:r>
      <w:r w:rsidRPr="00125454">
        <w:rPr>
          <w:rFonts w:hint="eastAsia"/>
        </w:rPr>
        <w:t>13th</w:t>
      </w:r>
      <w:r w:rsidRPr="00125454">
        <w:t xml:space="preserve"> – </w:t>
      </w:r>
      <w:r w:rsidRPr="00125454">
        <w:rPr>
          <w:rFonts w:hint="eastAsia"/>
        </w:rPr>
        <w:t>17</w:t>
      </w:r>
      <w:r w:rsidRPr="00125454">
        <w:t>th, 2025</w:t>
      </w:r>
      <w:r w:rsidRPr="00125454">
        <w:rPr>
          <w:rFonts w:hint="eastAsia"/>
        </w:rPr>
        <w:t>.</w:t>
      </w:r>
      <w:bookmarkEnd w:id="46"/>
    </w:p>
    <w:p w14:paraId="6F4CF9E8" w14:textId="77777777" w:rsidR="00175717" w:rsidRPr="00175717" w:rsidRDefault="00175717" w:rsidP="00175717">
      <w:pPr>
        <w:pStyle w:val="references0"/>
        <w:numPr>
          <w:ilvl w:val="0"/>
          <w:numId w:val="14"/>
        </w:numPr>
        <w:spacing w:after="120" w:line="200" w:lineRule="atLeast"/>
      </w:pPr>
      <w:bookmarkStart w:id="47" w:name="_Ref213252785"/>
      <w:r w:rsidRPr="00D010E9">
        <w:t>3GPP RAN1 #1</w:t>
      </w:r>
      <w:r>
        <w:t>2</w:t>
      </w:r>
      <w:r w:rsidRPr="00F3132C">
        <w:rPr>
          <w:rFonts w:hint="eastAsia"/>
        </w:rPr>
        <w:t>2b</w:t>
      </w:r>
      <w:r w:rsidRPr="00D010E9">
        <w:t>,</w:t>
      </w:r>
      <w:r w:rsidRPr="00F3132C">
        <w:rPr>
          <w:rFonts w:hint="eastAsia"/>
        </w:rPr>
        <w:t xml:space="preserve"> </w:t>
      </w:r>
      <w:r w:rsidRPr="00F3132C">
        <w:t>Summary</w:t>
      </w:r>
      <w:r w:rsidRPr="00F3132C">
        <w:rPr>
          <w:rFonts w:hint="eastAsia"/>
        </w:rPr>
        <w:t xml:space="preserve"> </w:t>
      </w:r>
      <w:r w:rsidRPr="00F3132C">
        <w:t>#5 on evaluations for NR ISAC</w:t>
      </w:r>
      <w:r w:rsidRPr="00F3132C">
        <w:rPr>
          <w:rFonts w:hint="eastAsia"/>
        </w:rPr>
        <w:t xml:space="preserve">, </w:t>
      </w:r>
      <w:r w:rsidRPr="00F3132C">
        <w:t>R1-2507427</w:t>
      </w:r>
      <w:r w:rsidRPr="00F3132C">
        <w:rPr>
          <w:rFonts w:hint="eastAsia"/>
        </w:rPr>
        <w:t>.</w:t>
      </w:r>
      <w:bookmarkEnd w:id="47"/>
    </w:p>
    <w:p w14:paraId="771C2733" w14:textId="77777777" w:rsidR="00175717" w:rsidRDefault="00175717" w:rsidP="00175717">
      <w:pPr>
        <w:pStyle w:val="references0"/>
        <w:numPr>
          <w:ilvl w:val="0"/>
          <w:numId w:val="0"/>
        </w:numPr>
        <w:spacing w:after="120" w:line="200" w:lineRule="atLeast"/>
        <w:ind w:left="360" w:hanging="360"/>
        <w:rPr>
          <w:rFonts w:eastAsia="MS Mincho"/>
          <w:lang w:eastAsia="ja-JP"/>
        </w:rPr>
      </w:pPr>
    </w:p>
    <w:p w14:paraId="6E8F2C3B" w14:textId="1F3D87BB" w:rsidR="00E81B07" w:rsidRPr="00175717" w:rsidRDefault="00175717" w:rsidP="00175717">
      <w:pPr>
        <w:pStyle w:val="title1"/>
        <w:rPr>
          <w:rFonts w:ascii="Times New Roman" w:hAnsi="Times New Roman"/>
          <w:bCs/>
        </w:rPr>
      </w:pPr>
      <w:bookmarkStart w:id="48" w:name="_Ref213256186"/>
      <w:r>
        <w:rPr>
          <w:rFonts w:ascii="Times New Roman" w:eastAsia="MS Mincho" w:hAnsi="Times New Roman" w:hint="eastAsia"/>
          <w:lang w:eastAsia="ja-JP"/>
        </w:rPr>
        <w:t>Annex-1</w:t>
      </w:r>
      <w:bookmarkEnd w:id="48"/>
    </w:p>
    <w:p w14:paraId="39672B1A" w14:textId="21A696B1" w:rsidR="008529C1" w:rsidRPr="008529C1" w:rsidRDefault="001A3E07" w:rsidP="008529C1">
      <w:pPr>
        <w:widowControl w:val="0"/>
        <w:rPr>
          <w:rFonts w:eastAsia="MS Mincho"/>
          <w:color w:val="000000"/>
          <w:szCs w:val="21"/>
          <w:lang w:eastAsia="ja-JP"/>
        </w:rPr>
      </w:pPr>
      <w:r>
        <w:rPr>
          <w:rFonts w:eastAsia="MS Mincho"/>
          <w:b/>
          <w:bCs/>
          <w:color w:val="000000"/>
          <w:szCs w:val="21"/>
          <w:lang w:eastAsia="ja-JP"/>
        </w:rPr>
        <w:t>4.9GHz</w:t>
      </w:r>
      <w:r w:rsidR="008529C1" w:rsidRPr="008529C1">
        <w:rPr>
          <w:rFonts w:eastAsia="MS Mincho"/>
          <w:b/>
          <w:bCs/>
          <w:color w:val="000000"/>
          <w:szCs w:val="21"/>
          <w:lang w:eastAsia="ja-JP"/>
        </w:rPr>
        <w:t xml:space="preserve"> with </w:t>
      </w:r>
      <w:r>
        <w:rPr>
          <w:rFonts w:eastAsia="MS Mincho"/>
          <w:b/>
          <w:bCs/>
          <w:color w:val="000000"/>
          <w:szCs w:val="21"/>
          <w:lang w:eastAsia="ja-JP"/>
        </w:rPr>
        <w:t>52dBm</w:t>
      </w:r>
      <w:r w:rsidR="008529C1" w:rsidRPr="008529C1">
        <w:rPr>
          <w:rFonts w:eastAsia="MS Mincho"/>
          <w:b/>
          <w:bCs/>
          <w:color w:val="000000"/>
          <w:szCs w:val="21"/>
          <w:lang w:eastAsia="ja-JP"/>
        </w:rPr>
        <w:t xml:space="preserve"> TX Power</w:t>
      </w:r>
    </w:p>
    <w:p w14:paraId="45ED5897" w14:textId="3B5ED8F9" w:rsidR="008529C1" w:rsidRDefault="00B134B4" w:rsidP="00BA31B2">
      <w:pPr>
        <w:widowControl w:val="0"/>
        <w:rPr>
          <w:rFonts w:eastAsia="MS Mincho"/>
          <w:color w:val="000000"/>
          <w:szCs w:val="21"/>
          <w:lang w:eastAsia="zh-CN"/>
        </w:rPr>
      </w:pPr>
      <w:r>
        <w:rPr>
          <w:rFonts w:eastAsia="MS Mincho"/>
          <w:color w:val="000000"/>
          <w:szCs w:val="21"/>
          <w:lang w:eastAsia="ja-JP"/>
        </w:rPr>
        <w:fldChar w:fldCharType="begin"/>
      </w:r>
      <w:r>
        <w:rPr>
          <w:rFonts w:eastAsia="MS Mincho"/>
          <w:color w:val="000000"/>
          <w:szCs w:val="21"/>
          <w:lang w:eastAsia="ja-JP"/>
        </w:rPr>
        <w:instrText xml:space="preserve"> REF _Ref213179155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9</w:t>
      </w:r>
      <w:r>
        <w:rPr>
          <w:rFonts w:eastAsia="MS Mincho"/>
          <w:color w:val="000000"/>
          <w:szCs w:val="21"/>
          <w:lang w:eastAsia="ja-JP"/>
        </w:rPr>
        <w:fldChar w:fldCharType="end"/>
      </w:r>
      <w:r>
        <w:rPr>
          <w:rFonts w:eastAsia="MS Mincho"/>
          <w:color w:val="000000"/>
          <w:szCs w:val="21"/>
          <w:lang w:eastAsia="ja-JP"/>
        </w:rPr>
        <w:t xml:space="preserve"> </w:t>
      </w:r>
      <w:r w:rsidR="008529C1" w:rsidRPr="008529C1">
        <w:rPr>
          <w:rFonts w:eastAsia="MS Mincho"/>
          <w:color w:val="000000"/>
          <w:szCs w:val="21"/>
          <w:lang w:eastAsia="ja-JP"/>
        </w:rPr>
        <w:t xml:space="preserve">and </w:t>
      </w:r>
      <w:r>
        <w:rPr>
          <w:rFonts w:eastAsia="MS Mincho"/>
          <w:color w:val="000000"/>
          <w:szCs w:val="21"/>
          <w:lang w:eastAsia="ja-JP"/>
        </w:rPr>
        <w:fldChar w:fldCharType="begin"/>
      </w:r>
      <w:r>
        <w:rPr>
          <w:rFonts w:eastAsia="MS Mincho"/>
          <w:color w:val="000000"/>
          <w:szCs w:val="21"/>
          <w:lang w:eastAsia="ja-JP"/>
        </w:rPr>
        <w:instrText xml:space="preserve"> REF _Ref213179166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10</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present position and velocity accuracy results for the </w:t>
      </w:r>
      <w:r w:rsidR="00135CDB">
        <w:rPr>
          <w:rFonts w:eastAsia="MS Mincho"/>
          <w:color w:val="000000"/>
          <w:szCs w:val="21"/>
          <w:lang w:eastAsia="ja-JP"/>
        </w:rPr>
        <w:t>80ms</w:t>
      </w:r>
      <w:r w:rsidR="008529C1" w:rsidRPr="008529C1">
        <w:rPr>
          <w:rFonts w:eastAsia="MS Mincho"/>
          <w:color w:val="000000"/>
          <w:szCs w:val="21"/>
          <w:lang w:eastAsia="ja-JP"/>
        </w:rPr>
        <w:t xml:space="preserve"> CPI configuration</w:t>
      </w:r>
      <w:r w:rsidR="005807F3">
        <w:rPr>
          <w:rFonts w:eastAsia="MS Mincho" w:hint="eastAsia"/>
          <w:color w:val="000000"/>
          <w:szCs w:val="21"/>
          <w:lang w:eastAsia="zh-CN"/>
        </w:rPr>
        <w:t>.</w:t>
      </w:r>
    </w:p>
    <w:p w14:paraId="1F1998C3" w14:textId="77777777" w:rsidR="00BA33F2" w:rsidRDefault="00BA33F2" w:rsidP="00BA33F2">
      <w:pPr>
        <w:jc w:val="center"/>
        <w:rPr>
          <w:color w:val="000000"/>
          <w:szCs w:val="21"/>
        </w:rPr>
      </w:pPr>
      <w:r w:rsidRPr="00C964C9">
        <w:rPr>
          <w:noProof/>
          <w:color w:val="000000"/>
          <w:szCs w:val="21"/>
        </w:rPr>
        <w:drawing>
          <wp:inline distT="0" distB="0" distL="0" distR="0" wp14:anchorId="4047DE91" wp14:editId="64213362">
            <wp:extent cx="2842054" cy="2130271"/>
            <wp:effectExtent l="0" t="0" r="0" b="3810"/>
            <wp:docPr id="1080503806" name="图片 1080503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96884" cy="2171369"/>
                    </a:xfrm>
                    <a:prstGeom prst="rect">
                      <a:avLst/>
                    </a:prstGeom>
                    <a:noFill/>
                    <a:ln>
                      <a:noFill/>
                    </a:ln>
                  </pic:spPr>
                </pic:pic>
              </a:graphicData>
            </a:graphic>
          </wp:inline>
        </w:drawing>
      </w:r>
      <w:r w:rsidRPr="00C964C9">
        <w:rPr>
          <w:color w:val="000000"/>
          <w:szCs w:val="21"/>
        </w:rPr>
        <w:t xml:space="preserve"> </w:t>
      </w:r>
      <w:r w:rsidRPr="00C964C9">
        <w:rPr>
          <w:noProof/>
          <w:color w:val="000000"/>
          <w:szCs w:val="21"/>
        </w:rPr>
        <w:drawing>
          <wp:inline distT="0" distB="0" distL="0" distR="0" wp14:anchorId="418B90AB" wp14:editId="5B2AA931">
            <wp:extent cx="2866767" cy="2148794"/>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94980" cy="2169941"/>
                    </a:xfrm>
                    <a:prstGeom prst="rect">
                      <a:avLst/>
                    </a:prstGeom>
                    <a:noFill/>
                    <a:ln>
                      <a:noFill/>
                    </a:ln>
                  </pic:spPr>
                </pic:pic>
              </a:graphicData>
            </a:graphic>
          </wp:inline>
        </w:drawing>
      </w:r>
    </w:p>
    <w:p w14:paraId="3406321A" w14:textId="40B6A1D9" w:rsidR="00BA33F2" w:rsidRPr="00AA7131" w:rsidRDefault="00BA31B2" w:rsidP="00BA31B2">
      <w:pPr>
        <w:pStyle w:val="aa"/>
        <w:jc w:val="center"/>
      </w:pPr>
      <w:bookmarkStart w:id="49" w:name="_Ref213179155"/>
      <w:r>
        <w:t xml:space="preserve">Figure </w:t>
      </w:r>
      <w:bookmarkEnd w:id="49"/>
      <w:r w:rsidR="00B134B4">
        <w:t>9</w:t>
      </w:r>
      <w:r w:rsidRPr="00AA7131">
        <w:rPr>
          <w:rFonts w:hint="eastAsia"/>
        </w:rPr>
        <w:t xml:space="preserve">: </w:t>
      </w:r>
      <w:r w:rsidRPr="00AA7131">
        <w:t xml:space="preserve">Horizontal/vertical positioning accuracy </w:t>
      </w:r>
      <w:r w:rsidRPr="00AA7131">
        <w:rPr>
          <w:rFonts w:hint="eastAsia"/>
        </w:rPr>
        <w:t>for</w:t>
      </w:r>
      <w:r w:rsidRPr="00AA7131">
        <w:t xml:space="preserve"> </w:t>
      </w:r>
      <w:r w:rsidR="001A3E07">
        <w:t>4.9GHz</w:t>
      </w:r>
      <w:r w:rsidRPr="00BA33F2">
        <w:t xml:space="preserve"> with </w:t>
      </w:r>
      <w:r w:rsidR="001A3E07">
        <w:t>52dBm</w:t>
      </w:r>
      <w:r w:rsidRPr="00BA33F2">
        <w:t xml:space="preserve"> TX </w:t>
      </w:r>
      <w:r>
        <w:t>p</w:t>
      </w:r>
      <w:r w:rsidRPr="00BA33F2">
        <w:t>ower</w:t>
      </w:r>
      <w:r w:rsidRPr="00B77D42">
        <w:rPr>
          <w:rFonts w:hint="eastAsia"/>
          <w:lang w:eastAsia="zh-CN"/>
        </w:rPr>
        <w:t xml:space="preserve"> </w:t>
      </w:r>
      <w:r>
        <w:rPr>
          <w:rFonts w:hint="eastAsia"/>
          <w:lang w:eastAsia="zh-CN"/>
        </w:rPr>
        <w:t>and</w:t>
      </w:r>
      <w:r>
        <w:rPr>
          <w:lang w:eastAsia="zh-CN"/>
        </w:rPr>
        <w:t xml:space="preserve"> </w:t>
      </w:r>
      <w:r w:rsidR="00F718B4">
        <w:rPr>
          <w:lang w:eastAsia="zh-CN"/>
        </w:rPr>
        <w:t>80ms CPI</w:t>
      </w:r>
      <w:r w:rsidRPr="00AA7131">
        <w:rPr>
          <w:rFonts w:hint="eastAsia"/>
        </w:rPr>
        <w:t>.</w:t>
      </w:r>
    </w:p>
    <w:p w14:paraId="6CBCF14D" w14:textId="77777777" w:rsidR="00BA33F2" w:rsidRDefault="00BA33F2" w:rsidP="00BA33F2">
      <w:pPr>
        <w:jc w:val="center"/>
        <w:rPr>
          <w:color w:val="000000"/>
          <w:szCs w:val="21"/>
        </w:rPr>
      </w:pPr>
      <w:r w:rsidRPr="00C964C9">
        <w:rPr>
          <w:noProof/>
          <w:color w:val="000000"/>
          <w:szCs w:val="21"/>
        </w:rPr>
        <w:drawing>
          <wp:inline distT="0" distB="0" distL="0" distR="0" wp14:anchorId="1F0B4846" wp14:editId="0EE06113">
            <wp:extent cx="2871913" cy="21526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87106" cy="2164038"/>
                    </a:xfrm>
                    <a:prstGeom prst="rect">
                      <a:avLst/>
                    </a:prstGeom>
                    <a:noFill/>
                    <a:ln>
                      <a:noFill/>
                    </a:ln>
                  </pic:spPr>
                </pic:pic>
              </a:graphicData>
            </a:graphic>
          </wp:inline>
        </w:drawing>
      </w:r>
    </w:p>
    <w:p w14:paraId="2781F95B" w14:textId="396BD00F" w:rsidR="00BA33F2" w:rsidRPr="00AA7131" w:rsidRDefault="00BA31B2" w:rsidP="00BA31B2">
      <w:pPr>
        <w:pStyle w:val="aa"/>
        <w:jc w:val="center"/>
      </w:pPr>
      <w:bookmarkStart w:id="50" w:name="_Ref213179166"/>
      <w:r>
        <w:t xml:space="preserve">Figure </w:t>
      </w:r>
      <w:bookmarkEnd w:id="50"/>
      <w:r w:rsidR="00B134B4">
        <w:t>10</w:t>
      </w:r>
      <w:r w:rsidRPr="00AA7131">
        <w:rPr>
          <w:rFonts w:hint="eastAsia"/>
        </w:rPr>
        <w:t xml:space="preserve">: </w:t>
      </w:r>
      <w:r w:rsidRPr="00AA7131">
        <w:t xml:space="preserve">Radial velocity accuracy </w:t>
      </w:r>
      <w:r w:rsidRPr="00AA7131">
        <w:rPr>
          <w:rFonts w:hint="eastAsia"/>
        </w:rPr>
        <w:t>for</w:t>
      </w:r>
      <w:r w:rsidRPr="00AA7131">
        <w:t xml:space="preserve"> </w:t>
      </w:r>
      <w:r w:rsidR="001A3E07">
        <w:t>4.9GHz</w:t>
      </w:r>
      <w:r w:rsidRPr="00BA33F2">
        <w:t xml:space="preserve"> with </w:t>
      </w:r>
      <w:r w:rsidR="001A3E07">
        <w:t>52dBm</w:t>
      </w:r>
      <w:r w:rsidRPr="00BA33F2">
        <w:t xml:space="preserve"> TX </w:t>
      </w:r>
      <w:r>
        <w:t>p</w:t>
      </w:r>
      <w:r w:rsidRPr="00BA33F2">
        <w:t>ower</w:t>
      </w:r>
      <w:r w:rsidRPr="00B77D42">
        <w:rPr>
          <w:rFonts w:hint="eastAsia"/>
          <w:lang w:eastAsia="zh-CN"/>
        </w:rPr>
        <w:t xml:space="preserve"> </w:t>
      </w:r>
      <w:r>
        <w:rPr>
          <w:rFonts w:hint="eastAsia"/>
          <w:lang w:eastAsia="zh-CN"/>
        </w:rPr>
        <w:t>and</w:t>
      </w:r>
      <w:r>
        <w:rPr>
          <w:lang w:eastAsia="zh-CN"/>
        </w:rPr>
        <w:t xml:space="preserve"> </w:t>
      </w:r>
      <w:r w:rsidR="00F718B4">
        <w:rPr>
          <w:lang w:eastAsia="zh-CN"/>
        </w:rPr>
        <w:t>80ms CPI</w:t>
      </w:r>
      <w:r w:rsidRPr="00AA7131">
        <w:rPr>
          <w:rFonts w:hint="eastAsia"/>
        </w:rPr>
        <w:t>.</w:t>
      </w:r>
    </w:p>
    <w:p w14:paraId="3D6C7205" w14:textId="587656AE" w:rsidR="008529C1" w:rsidRDefault="00B134B4" w:rsidP="005807F3">
      <w:pPr>
        <w:widowControl w:val="0"/>
        <w:rPr>
          <w:rFonts w:eastAsia="MS Mincho"/>
          <w:color w:val="000000"/>
          <w:szCs w:val="21"/>
          <w:lang w:eastAsia="ja-JP"/>
        </w:rPr>
      </w:pPr>
      <w:r>
        <w:rPr>
          <w:rFonts w:eastAsia="MS Mincho"/>
          <w:color w:val="000000"/>
          <w:szCs w:val="21"/>
          <w:lang w:eastAsia="ja-JP"/>
        </w:rPr>
        <w:lastRenderedPageBreak/>
        <w:fldChar w:fldCharType="begin"/>
      </w:r>
      <w:r>
        <w:rPr>
          <w:rFonts w:eastAsia="MS Mincho"/>
          <w:color w:val="000000"/>
          <w:szCs w:val="21"/>
          <w:lang w:eastAsia="ja-JP"/>
        </w:rPr>
        <w:instrText xml:space="preserve"> REF _Ref213179228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11</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and </w:t>
      </w:r>
      <w:r>
        <w:rPr>
          <w:rFonts w:eastAsia="MS Mincho"/>
          <w:color w:val="000000"/>
          <w:szCs w:val="21"/>
          <w:lang w:eastAsia="ja-JP"/>
        </w:rPr>
        <w:t>12</w:t>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present position and velocity accuracy results for the </w:t>
      </w:r>
      <w:r w:rsidR="00135CDB">
        <w:rPr>
          <w:rFonts w:eastAsia="MS Mincho"/>
          <w:color w:val="000000"/>
          <w:szCs w:val="21"/>
          <w:lang w:eastAsia="ja-JP"/>
        </w:rPr>
        <w:t>160ms</w:t>
      </w:r>
      <w:r w:rsidR="008529C1" w:rsidRPr="008529C1">
        <w:rPr>
          <w:rFonts w:eastAsia="MS Mincho"/>
          <w:color w:val="000000"/>
          <w:szCs w:val="21"/>
          <w:lang w:eastAsia="ja-JP"/>
        </w:rPr>
        <w:t xml:space="preserve"> CPI configuration</w:t>
      </w:r>
      <w:r w:rsidR="005807F3">
        <w:rPr>
          <w:rFonts w:eastAsia="MS Mincho"/>
          <w:color w:val="000000"/>
          <w:szCs w:val="21"/>
          <w:lang w:eastAsia="ja-JP"/>
        </w:rPr>
        <w:t>.</w:t>
      </w:r>
    </w:p>
    <w:p w14:paraId="1AB391F5" w14:textId="77777777" w:rsidR="000A39AF" w:rsidRDefault="000A39AF" w:rsidP="000A39AF">
      <w:pPr>
        <w:jc w:val="center"/>
        <w:rPr>
          <w:color w:val="000000"/>
          <w:szCs w:val="21"/>
        </w:rPr>
      </w:pPr>
      <w:r w:rsidRPr="00823EFD">
        <w:rPr>
          <w:noProof/>
          <w:color w:val="000000"/>
          <w:szCs w:val="21"/>
        </w:rPr>
        <w:drawing>
          <wp:inline distT="0" distB="0" distL="0" distR="0" wp14:anchorId="75F31B13" wp14:editId="0A629527">
            <wp:extent cx="2833816" cy="2124095"/>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9969" cy="2143698"/>
                    </a:xfrm>
                    <a:prstGeom prst="rect">
                      <a:avLst/>
                    </a:prstGeom>
                    <a:noFill/>
                    <a:ln>
                      <a:noFill/>
                    </a:ln>
                  </pic:spPr>
                </pic:pic>
              </a:graphicData>
            </a:graphic>
          </wp:inline>
        </w:drawing>
      </w:r>
      <w:r w:rsidRPr="00C964C9">
        <w:rPr>
          <w:color w:val="000000"/>
          <w:szCs w:val="21"/>
        </w:rPr>
        <w:t xml:space="preserve"> </w:t>
      </w:r>
      <w:r w:rsidRPr="00823EFD">
        <w:rPr>
          <w:noProof/>
          <w:color w:val="000000"/>
          <w:szCs w:val="21"/>
        </w:rPr>
        <w:drawing>
          <wp:inline distT="0" distB="0" distL="0" distR="0" wp14:anchorId="0300A65B" wp14:editId="4AFA927A">
            <wp:extent cx="2891034" cy="2166982"/>
            <wp:effectExtent l="0" t="0" r="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18634" cy="2187670"/>
                    </a:xfrm>
                    <a:prstGeom prst="rect">
                      <a:avLst/>
                    </a:prstGeom>
                    <a:noFill/>
                    <a:ln>
                      <a:noFill/>
                    </a:ln>
                  </pic:spPr>
                </pic:pic>
              </a:graphicData>
            </a:graphic>
          </wp:inline>
        </w:drawing>
      </w:r>
    </w:p>
    <w:p w14:paraId="429815A2" w14:textId="4EE833AB" w:rsidR="000A39AF" w:rsidRDefault="00BA31B2" w:rsidP="00BA31B2">
      <w:pPr>
        <w:pStyle w:val="aa"/>
        <w:jc w:val="center"/>
      </w:pPr>
      <w:bookmarkStart w:id="51" w:name="_Ref213179228"/>
      <w:r>
        <w:t xml:space="preserve">Figure </w:t>
      </w:r>
      <w:bookmarkEnd w:id="51"/>
      <w:r w:rsidR="00B134B4">
        <w:t>11</w:t>
      </w:r>
      <w:r w:rsidRPr="00AA7131">
        <w:rPr>
          <w:rFonts w:hint="eastAsia"/>
        </w:rPr>
        <w:t xml:space="preserve">: </w:t>
      </w:r>
      <w:r w:rsidRPr="00AA7131">
        <w:t xml:space="preserve">Horizontal/vertical positioning accuracy </w:t>
      </w:r>
      <w:r w:rsidRPr="00AA7131">
        <w:rPr>
          <w:rFonts w:hint="eastAsia"/>
        </w:rPr>
        <w:t>for</w:t>
      </w:r>
      <w:r w:rsidRPr="00AA7131">
        <w:t xml:space="preserve"> </w:t>
      </w:r>
      <w:r w:rsidR="001A3E07">
        <w:t>4.9GHz</w:t>
      </w:r>
      <w:r w:rsidRPr="00BA33F2">
        <w:t xml:space="preserve"> with </w:t>
      </w:r>
      <w:r w:rsidR="001A3E07">
        <w:t>52dBm</w:t>
      </w:r>
      <w:r w:rsidRPr="00BA33F2">
        <w:t xml:space="preserve"> TX </w:t>
      </w:r>
      <w:r>
        <w:t>p</w:t>
      </w:r>
      <w:r w:rsidRPr="00BA33F2">
        <w:t>ower</w:t>
      </w:r>
      <w:r>
        <w:t xml:space="preserve"> </w:t>
      </w:r>
      <w:r>
        <w:rPr>
          <w:rFonts w:hint="eastAsia"/>
          <w:lang w:eastAsia="zh-CN"/>
        </w:rPr>
        <w:t>and</w:t>
      </w:r>
      <w:r>
        <w:rPr>
          <w:lang w:eastAsia="zh-CN"/>
        </w:rPr>
        <w:t xml:space="preserve"> </w:t>
      </w:r>
      <w:r w:rsidR="00F718B4">
        <w:rPr>
          <w:lang w:eastAsia="zh-CN"/>
        </w:rPr>
        <w:t>160ms CPI</w:t>
      </w:r>
      <w:r w:rsidRPr="00AA7131">
        <w:rPr>
          <w:rFonts w:hint="eastAsia"/>
        </w:rPr>
        <w:t>.</w:t>
      </w:r>
    </w:p>
    <w:p w14:paraId="3D78A4E4" w14:textId="77777777" w:rsidR="000A39AF" w:rsidRDefault="000A39AF" w:rsidP="000A39AF">
      <w:pPr>
        <w:jc w:val="center"/>
        <w:rPr>
          <w:color w:val="000000"/>
          <w:szCs w:val="21"/>
        </w:rPr>
      </w:pPr>
      <w:r w:rsidRPr="00823EFD">
        <w:rPr>
          <w:noProof/>
          <w:color w:val="000000"/>
          <w:szCs w:val="21"/>
        </w:rPr>
        <w:drawing>
          <wp:inline distT="0" distB="0" distL="0" distR="0" wp14:anchorId="585AA687" wp14:editId="28B371DF">
            <wp:extent cx="2971800" cy="2227521"/>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0368" cy="2241439"/>
                    </a:xfrm>
                    <a:prstGeom prst="rect">
                      <a:avLst/>
                    </a:prstGeom>
                    <a:noFill/>
                    <a:ln>
                      <a:noFill/>
                    </a:ln>
                  </pic:spPr>
                </pic:pic>
              </a:graphicData>
            </a:graphic>
          </wp:inline>
        </w:drawing>
      </w:r>
    </w:p>
    <w:p w14:paraId="1FA7667B" w14:textId="3D12F486" w:rsidR="007C2A86" w:rsidRPr="00AA7131" w:rsidRDefault="00BA31B2" w:rsidP="00BA31B2">
      <w:pPr>
        <w:pStyle w:val="aa"/>
        <w:jc w:val="center"/>
      </w:pPr>
      <w:r>
        <w:t xml:space="preserve">Figure </w:t>
      </w:r>
      <w:r w:rsidR="00B134B4">
        <w:t>12</w:t>
      </w:r>
      <w:r w:rsidRPr="00AA7131">
        <w:rPr>
          <w:rFonts w:hint="eastAsia"/>
        </w:rPr>
        <w:t xml:space="preserve">: </w:t>
      </w:r>
      <w:r w:rsidRPr="00AA7131">
        <w:t xml:space="preserve">Radial velocity accuracy </w:t>
      </w:r>
      <w:r w:rsidRPr="00AA7131">
        <w:rPr>
          <w:rFonts w:hint="eastAsia"/>
        </w:rPr>
        <w:t>for</w:t>
      </w:r>
      <w:r w:rsidRPr="00AA7131">
        <w:t xml:space="preserve"> </w:t>
      </w:r>
      <w:r w:rsidR="001A3E07">
        <w:t>4.9GHz</w:t>
      </w:r>
      <w:r w:rsidRPr="00BA33F2">
        <w:t xml:space="preserve"> with </w:t>
      </w:r>
      <w:r w:rsidR="001A3E07">
        <w:t>52dBm</w:t>
      </w:r>
      <w:r w:rsidRPr="00BA33F2">
        <w:t xml:space="preserve"> TX </w:t>
      </w:r>
      <w:r>
        <w:rPr>
          <w:rFonts w:hint="eastAsia"/>
          <w:lang w:eastAsia="zh-CN"/>
        </w:rPr>
        <w:t>p</w:t>
      </w:r>
      <w:r w:rsidRPr="00BA33F2">
        <w:t>ower</w:t>
      </w:r>
      <w:r>
        <w:t xml:space="preserve"> </w:t>
      </w:r>
      <w:r>
        <w:rPr>
          <w:rFonts w:hint="eastAsia"/>
          <w:lang w:eastAsia="zh-CN"/>
        </w:rPr>
        <w:t>and</w:t>
      </w:r>
      <w:r>
        <w:rPr>
          <w:lang w:eastAsia="zh-CN"/>
        </w:rPr>
        <w:t xml:space="preserve"> </w:t>
      </w:r>
      <w:r w:rsidR="00F718B4">
        <w:rPr>
          <w:lang w:eastAsia="zh-CN"/>
        </w:rPr>
        <w:t>160ms CPI</w:t>
      </w:r>
      <w:r w:rsidRPr="00AA7131">
        <w:rPr>
          <w:rFonts w:hint="eastAsia"/>
        </w:rPr>
        <w:t>.</w:t>
      </w:r>
    </w:p>
    <w:p w14:paraId="045F0981" w14:textId="23BE0B96" w:rsidR="008529C1" w:rsidRPr="008529C1" w:rsidRDefault="001A3E07" w:rsidP="008529C1">
      <w:pPr>
        <w:widowControl w:val="0"/>
        <w:rPr>
          <w:rFonts w:eastAsia="MS Mincho"/>
          <w:color w:val="000000"/>
          <w:szCs w:val="21"/>
          <w:lang w:eastAsia="ja-JP"/>
        </w:rPr>
      </w:pPr>
      <w:r>
        <w:rPr>
          <w:rFonts w:eastAsia="MS Mincho"/>
          <w:b/>
          <w:bCs/>
          <w:color w:val="000000"/>
          <w:szCs w:val="21"/>
          <w:lang w:eastAsia="ja-JP"/>
        </w:rPr>
        <w:t>6GHz</w:t>
      </w:r>
      <w:r w:rsidR="008529C1" w:rsidRPr="008529C1">
        <w:rPr>
          <w:rFonts w:eastAsia="MS Mincho"/>
          <w:b/>
          <w:bCs/>
          <w:color w:val="000000"/>
          <w:szCs w:val="21"/>
          <w:lang w:eastAsia="ja-JP"/>
        </w:rPr>
        <w:t xml:space="preserve"> with </w:t>
      </w:r>
      <w:r>
        <w:rPr>
          <w:rFonts w:eastAsia="MS Mincho"/>
          <w:b/>
          <w:bCs/>
          <w:color w:val="000000"/>
          <w:szCs w:val="21"/>
          <w:lang w:eastAsia="ja-JP"/>
        </w:rPr>
        <w:t>52dBm</w:t>
      </w:r>
      <w:r w:rsidR="008529C1" w:rsidRPr="008529C1">
        <w:rPr>
          <w:rFonts w:eastAsia="MS Mincho"/>
          <w:b/>
          <w:bCs/>
          <w:color w:val="000000"/>
          <w:szCs w:val="21"/>
          <w:lang w:eastAsia="ja-JP"/>
        </w:rPr>
        <w:t xml:space="preserve"> TX Power</w:t>
      </w:r>
    </w:p>
    <w:p w14:paraId="4CFC4B9D" w14:textId="7FAF6A47" w:rsidR="008529C1" w:rsidRDefault="00B134B4" w:rsidP="005807F3">
      <w:pPr>
        <w:widowControl w:val="0"/>
        <w:tabs>
          <w:tab w:val="num" w:pos="720"/>
        </w:tabs>
        <w:rPr>
          <w:rFonts w:eastAsia="MS Mincho"/>
          <w:color w:val="000000"/>
          <w:szCs w:val="21"/>
          <w:lang w:eastAsia="ja-JP"/>
        </w:rPr>
      </w:pPr>
      <w:r>
        <w:rPr>
          <w:rFonts w:eastAsia="MS Mincho"/>
          <w:color w:val="000000"/>
          <w:szCs w:val="21"/>
          <w:lang w:eastAsia="ja-JP"/>
        </w:rPr>
        <w:fldChar w:fldCharType="begin"/>
      </w:r>
      <w:r>
        <w:rPr>
          <w:rFonts w:eastAsia="MS Mincho"/>
          <w:color w:val="000000"/>
          <w:szCs w:val="21"/>
          <w:lang w:eastAsia="ja-JP"/>
        </w:rPr>
        <w:instrText xml:space="preserve"> REF _Ref213179493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13</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and </w:t>
      </w:r>
      <w:r>
        <w:rPr>
          <w:rFonts w:eastAsia="MS Mincho"/>
          <w:color w:val="000000"/>
          <w:szCs w:val="21"/>
          <w:lang w:eastAsia="ja-JP"/>
        </w:rPr>
        <w:fldChar w:fldCharType="begin"/>
      </w:r>
      <w:r>
        <w:rPr>
          <w:rFonts w:eastAsia="MS Mincho"/>
          <w:color w:val="000000"/>
          <w:szCs w:val="21"/>
          <w:lang w:eastAsia="ja-JP"/>
        </w:rPr>
        <w:instrText xml:space="preserve"> REF _Ref213179501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14</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present position and velocity accuracy results for the </w:t>
      </w:r>
      <w:r w:rsidR="00135CDB">
        <w:rPr>
          <w:rFonts w:eastAsia="MS Mincho"/>
          <w:color w:val="000000"/>
          <w:szCs w:val="21"/>
          <w:lang w:eastAsia="ja-JP"/>
        </w:rPr>
        <w:t>80ms</w:t>
      </w:r>
      <w:r w:rsidR="008529C1" w:rsidRPr="008529C1">
        <w:rPr>
          <w:rFonts w:eastAsia="MS Mincho"/>
          <w:color w:val="000000"/>
          <w:szCs w:val="21"/>
          <w:lang w:eastAsia="ja-JP"/>
        </w:rPr>
        <w:t xml:space="preserve"> CPI configuration</w:t>
      </w:r>
      <w:r w:rsidR="005807F3">
        <w:rPr>
          <w:rFonts w:eastAsia="MS Mincho"/>
          <w:color w:val="000000"/>
          <w:szCs w:val="21"/>
          <w:lang w:eastAsia="ja-JP"/>
        </w:rPr>
        <w:t>.</w:t>
      </w:r>
    </w:p>
    <w:p w14:paraId="6A3CECD8" w14:textId="77777777" w:rsidR="00AD028C" w:rsidRDefault="00AD028C" w:rsidP="00AD028C">
      <w:pPr>
        <w:jc w:val="center"/>
        <w:rPr>
          <w:color w:val="000000"/>
          <w:szCs w:val="21"/>
        </w:rPr>
      </w:pPr>
      <w:r w:rsidRPr="00D13453">
        <w:rPr>
          <w:rFonts w:eastAsia="MS Mincho"/>
          <w:noProof/>
          <w:color w:val="000000"/>
          <w:szCs w:val="21"/>
        </w:rPr>
        <w:drawing>
          <wp:inline distT="0" distB="0" distL="0" distR="0" wp14:anchorId="3E570C36" wp14:editId="61AD6301">
            <wp:extent cx="2825578" cy="2117920"/>
            <wp:effectExtent l="0" t="0" r="0" b="317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3662" cy="2138970"/>
                    </a:xfrm>
                    <a:prstGeom prst="rect">
                      <a:avLst/>
                    </a:prstGeom>
                    <a:noFill/>
                    <a:ln>
                      <a:noFill/>
                    </a:ln>
                  </pic:spPr>
                </pic:pic>
              </a:graphicData>
            </a:graphic>
          </wp:inline>
        </w:drawing>
      </w:r>
      <w:r w:rsidRPr="00D13453">
        <w:rPr>
          <w:noProof/>
          <w:color w:val="000000"/>
          <w:szCs w:val="21"/>
        </w:rPr>
        <w:drawing>
          <wp:inline distT="0" distB="0" distL="0" distR="0" wp14:anchorId="3627A506" wp14:editId="28CB4529">
            <wp:extent cx="2899255" cy="2173146"/>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31861" cy="2197586"/>
                    </a:xfrm>
                    <a:prstGeom prst="rect">
                      <a:avLst/>
                    </a:prstGeom>
                    <a:noFill/>
                    <a:ln>
                      <a:noFill/>
                    </a:ln>
                  </pic:spPr>
                </pic:pic>
              </a:graphicData>
            </a:graphic>
          </wp:inline>
        </w:drawing>
      </w:r>
    </w:p>
    <w:p w14:paraId="092D90CC" w14:textId="078D1E48" w:rsidR="00AD028C" w:rsidRPr="00AA7131" w:rsidRDefault="00AD028C" w:rsidP="00AD028C">
      <w:pPr>
        <w:pStyle w:val="aa"/>
        <w:jc w:val="center"/>
      </w:pPr>
      <w:bookmarkStart w:id="52" w:name="_Ref213179493"/>
      <w:r>
        <w:t xml:space="preserve">Figure </w:t>
      </w:r>
      <w:bookmarkEnd w:id="52"/>
      <w:r w:rsidR="00B134B4">
        <w:t>13</w:t>
      </w:r>
      <w:r w:rsidRPr="00AA7131">
        <w:rPr>
          <w:rFonts w:hint="eastAsia"/>
        </w:rPr>
        <w:t xml:space="preserve">: </w:t>
      </w:r>
      <w:r w:rsidRPr="00AA7131">
        <w:t xml:space="preserve">Horizontal/vertical positioning accuracy </w:t>
      </w:r>
      <w:r w:rsidRPr="00AA7131">
        <w:rPr>
          <w:rFonts w:hint="eastAsia"/>
        </w:rPr>
        <w:t>for</w:t>
      </w:r>
      <w:r w:rsidRPr="00AA7131">
        <w:t xml:space="preserve"> </w:t>
      </w:r>
      <w:r w:rsidR="001A3E07">
        <w:t>6GHz</w:t>
      </w:r>
      <w:r w:rsidRPr="00BA33F2">
        <w:t xml:space="preserve"> with </w:t>
      </w:r>
      <w:r w:rsidR="001A3E07">
        <w:t>52dBm</w:t>
      </w:r>
      <w:r w:rsidRPr="00BA33F2">
        <w:t xml:space="preserve"> TX </w:t>
      </w:r>
      <w:r>
        <w:t>p</w:t>
      </w:r>
      <w:r w:rsidRPr="00BA33F2">
        <w:t>ower</w:t>
      </w:r>
      <w:r w:rsidRPr="00B77D42">
        <w:rPr>
          <w:rFonts w:hint="eastAsia"/>
          <w:lang w:eastAsia="zh-CN"/>
        </w:rPr>
        <w:t xml:space="preserve"> </w:t>
      </w:r>
      <w:r>
        <w:rPr>
          <w:rFonts w:hint="eastAsia"/>
          <w:lang w:eastAsia="zh-CN"/>
        </w:rPr>
        <w:t>and</w:t>
      </w:r>
      <w:r>
        <w:rPr>
          <w:lang w:eastAsia="zh-CN"/>
        </w:rPr>
        <w:t xml:space="preserve"> </w:t>
      </w:r>
      <w:r w:rsidR="00F718B4">
        <w:rPr>
          <w:lang w:eastAsia="zh-CN"/>
        </w:rPr>
        <w:t>80ms CPI</w:t>
      </w:r>
      <w:r w:rsidRPr="00AA7131">
        <w:rPr>
          <w:rFonts w:hint="eastAsia"/>
        </w:rPr>
        <w:t>.</w:t>
      </w:r>
    </w:p>
    <w:p w14:paraId="341896C9" w14:textId="46F7B308" w:rsidR="00AD028C" w:rsidRDefault="00AD028C" w:rsidP="00AD028C">
      <w:pPr>
        <w:jc w:val="center"/>
        <w:rPr>
          <w:color w:val="000000"/>
          <w:szCs w:val="21"/>
        </w:rPr>
      </w:pPr>
      <w:r w:rsidRPr="00D13453">
        <w:rPr>
          <w:noProof/>
          <w:color w:val="000000"/>
          <w:szCs w:val="21"/>
        </w:rPr>
        <w:lastRenderedPageBreak/>
        <w:drawing>
          <wp:inline distT="0" distB="0" distL="0" distR="0" wp14:anchorId="279C043D" wp14:editId="275B52D5">
            <wp:extent cx="2910035" cy="21812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30256" cy="2196382"/>
                    </a:xfrm>
                    <a:prstGeom prst="rect">
                      <a:avLst/>
                    </a:prstGeom>
                    <a:noFill/>
                    <a:ln>
                      <a:noFill/>
                    </a:ln>
                  </pic:spPr>
                </pic:pic>
              </a:graphicData>
            </a:graphic>
          </wp:inline>
        </w:drawing>
      </w:r>
    </w:p>
    <w:p w14:paraId="2E5D6B19" w14:textId="4C0C05AD" w:rsidR="00AD028C" w:rsidRPr="00AA7131" w:rsidRDefault="00AD028C" w:rsidP="00AD028C">
      <w:pPr>
        <w:pStyle w:val="aa"/>
        <w:jc w:val="center"/>
      </w:pPr>
      <w:bookmarkStart w:id="53" w:name="_Ref213179501"/>
      <w:r>
        <w:t xml:space="preserve">Figure </w:t>
      </w:r>
      <w:bookmarkEnd w:id="53"/>
      <w:r w:rsidR="00B134B4">
        <w:fldChar w:fldCharType="begin"/>
      </w:r>
      <w:r w:rsidR="00B134B4">
        <w:instrText xml:space="preserve"> SEQ Figure \* ARABIC </w:instrText>
      </w:r>
      <w:r w:rsidR="00B134B4">
        <w:fldChar w:fldCharType="separate"/>
      </w:r>
      <w:r w:rsidR="00F53B75">
        <w:rPr>
          <w:noProof/>
        </w:rPr>
        <w:t>7</w:t>
      </w:r>
      <w:r w:rsidR="00B134B4">
        <w:fldChar w:fldCharType="end"/>
      </w:r>
      <w:r w:rsidRPr="00AA7131">
        <w:rPr>
          <w:rFonts w:hint="eastAsia"/>
        </w:rPr>
        <w:t xml:space="preserve">: </w:t>
      </w:r>
      <w:r w:rsidRPr="00AA7131">
        <w:t xml:space="preserve">Radial velocity accuracy </w:t>
      </w:r>
      <w:r w:rsidRPr="00AA7131">
        <w:rPr>
          <w:rFonts w:hint="eastAsia"/>
        </w:rPr>
        <w:t>for</w:t>
      </w:r>
      <w:r w:rsidRPr="00AA7131">
        <w:t xml:space="preserve"> </w:t>
      </w:r>
      <w:r w:rsidR="001A3E07">
        <w:t>6GHz</w:t>
      </w:r>
      <w:r w:rsidRPr="00BA33F2">
        <w:t xml:space="preserve"> with </w:t>
      </w:r>
      <w:r w:rsidR="001A3E07">
        <w:t>52dBm</w:t>
      </w:r>
      <w:r w:rsidRPr="00BA33F2">
        <w:t xml:space="preserve"> TX </w:t>
      </w:r>
      <w:r>
        <w:t>p</w:t>
      </w:r>
      <w:r w:rsidRPr="00BA33F2">
        <w:t>ower</w:t>
      </w:r>
      <w:r w:rsidRPr="00B77D42">
        <w:rPr>
          <w:rFonts w:hint="eastAsia"/>
          <w:lang w:eastAsia="zh-CN"/>
        </w:rPr>
        <w:t xml:space="preserve"> </w:t>
      </w:r>
      <w:r>
        <w:rPr>
          <w:rFonts w:hint="eastAsia"/>
          <w:lang w:eastAsia="zh-CN"/>
        </w:rPr>
        <w:t>and</w:t>
      </w:r>
      <w:r>
        <w:rPr>
          <w:lang w:eastAsia="zh-CN"/>
        </w:rPr>
        <w:t xml:space="preserve"> </w:t>
      </w:r>
      <w:r w:rsidR="00F718B4">
        <w:rPr>
          <w:lang w:eastAsia="zh-CN"/>
        </w:rPr>
        <w:t>80ms CPI</w:t>
      </w:r>
      <w:r w:rsidRPr="00AA7131">
        <w:rPr>
          <w:rFonts w:hint="eastAsia"/>
        </w:rPr>
        <w:t>.</w:t>
      </w:r>
    </w:p>
    <w:p w14:paraId="05EDB741" w14:textId="741F5A95" w:rsidR="008529C1" w:rsidRDefault="00B134B4" w:rsidP="005807F3">
      <w:pPr>
        <w:widowControl w:val="0"/>
        <w:tabs>
          <w:tab w:val="num" w:pos="720"/>
        </w:tabs>
        <w:rPr>
          <w:rFonts w:eastAsia="MS Mincho"/>
          <w:color w:val="000000"/>
          <w:szCs w:val="21"/>
          <w:lang w:eastAsia="ja-JP"/>
        </w:rPr>
      </w:pPr>
      <w:r>
        <w:rPr>
          <w:rFonts w:eastAsia="MS Mincho"/>
          <w:color w:val="000000"/>
          <w:szCs w:val="21"/>
          <w:lang w:eastAsia="ja-JP"/>
        </w:rPr>
        <w:fldChar w:fldCharType="begin"/>
      </w:r>
      <w:r>
        <w:rPr>
          <w:rFonts w:eastAsia="MS Mincho"/>
          <w:color w:val="000000"/>
          <w:szCs w:val="21"/>
          <w:lang w:eastAsia="ja-JP"/>
        </w:rPr>
        <w:instrText xml:space="preserve"> REF _Ref213179725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15</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and </w:t>
      </w:r>
      <w:r>
        <w:rPr>
          <w:rFonts w:eastAsia="MS Mincho"/>
          <w:color w:val="000000"/>
          <w:szCs w:val="21"/>
          <w:lang w:eastAsia="ja-JP"/>
        </w:rPr>
        <w:fldChar w:fldCharType="begin"/>
      </w:r>
      <w:r>
        <w:rPr>
          <w:rFonts w:eastAsia="MS Mincho"/>
          <w:color w:val="000000"/>
          <w:szCs w:val="21"/>
          <w:lang w:eastAsia="ja-JP"/>
        </w:rPr>
        <w:instrText xml:space="preserve"> REF _Ref213179733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16</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present position and velocity accuracy results for the </w:t>
      </w:r>
      <w:r w:rsidR="00135CDB">
        <w:rPr>
          <w:rFonts w:eastAsia="MS Mincho"/>
          <w:color w:val="000000"/>
          <w:szCs w:val="21"/>
          <w:lang w:eastAsia="ja-JP"/>
        </w:rPr>
        <w:t>160ms</w:t>
      </w:r>
      <w:r w:rsidR="008529C1" w:rsidRPr="008529C1">
        <w:rPr>
          <w:rFonts w:eastAsia="MS Mincho"/>
          <w:color w:val="000000"/>
          <w:szCs w:val="21"/>
          <w:lang w:eastAsia="ja-JP"/>
        </w:rPr>
        <w:t xml:space="preserve"> CPI configuration</w:t>
      </w:r>
      <w:r w:rsidR="005807F3">
        <w:rPr>
          <w:rFonts w:eastAsia="MS Mincho"/>
          <w:color w:val="000000"/>
          <w:szCs w:val="21"/>
          <w:lang w:eastAsia="ja-JP"/>
        </w:rPr>
        <w:t>.</w:t>
      </w:r>
    </w:p>
    <w:p w14:paraId="00CF9176" w14:textId="77777777" w:rsidR="002E737A" w:rsidRDefault="002E737A" w:rsidP="002E737A">
      <w:pPr>
        <w:jc w:val="center"/>
        <w:rPr>
          <w:color w:val="000000"/>
          <w:szCs w:val="21"/>
        </w:rPr>
      </w:pPr>
      <w:r w:rsidRPr="00204DCA">
        <w:rPr>
          <w:noProof/>
          <w:color w:val="000000"/>
          <w:szCs w:val="21"/>
        </w:rPr>
        <w:drawing>
          <wp:inline distT="0" distB="0" distL="0" distR="0" wp14:anchorId="360C127E" wp14:editId="5F9B4D13">
            <wp:extent cx="2833817" cy="2124096"/>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70449" cy="2151553"/>
                    </a:xfrm>
                    <a:prstGeom prst="rect">
                      <a:avLst/>
                    </a:prstGeom>
                    <a:noFill/>
                    <a:ln>
                      <a:noFill/>
                    </a:ln>
                  </pic:spPr>
                </pic:pic>
              </a:graphicData>
            </a:graphic>
          </wp:inline>
        </w:drawing>
      </w:r>
      <w:r w:rsidRPr="00C964C9">
        <w:rPr>
          <w:color w:val="000000"/>
          <w:szCs w:val="21"/>
        </w:rPr>
        <w:t xml:space="preserve"> </w:t>
      </w:r>
      <w:r w:rsidRPr="00204DCA">
        <w:rPr>
          <w:noProof/>
          <w:color w:val="000000"/>
          <w:szCs w:val="21"/>
        </w:rPr>
        <w:drawing>
          <wp:inline distT="0" distB="0" distL="0" distR="0" wp14:anchorId="6ED5FBD6" wp14:editId="1B9A323A">
            <wp:extent cx="2891034" cy="2166981"/>
            <wp:effectExtent l="0" t="0" r="0" b="508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46909" cy="2208862"/>
                    </a:xfrm>
                    <a:prstGeom prst="rect">
                      <a:avLst/>
                    </a:prstGeom>
                    <a:noFill/>
                    <a:ln>
                      <a:noFill/>
                    </a:ln>
                  </pic:spPr>
                </pic:pic>
              </a:graphicData>
            </a:graphic>
          </wp:inline>
        </w:drawing>
      </w:r>
    </w:p>
    <w:p w14:paraId="5C54C10D" w14:textId="71E30820" w:rsidR="00AD028C" w:rsidRDefault="00AD028C" w:rsidP="00AD028C">
      <w:pPr>
        <w:pStyle w:val="aa"/>
        <w:jc w:val="center"/>
      </w:pPr>
      <w:bookmarkStart w:id="54" w:name="_Ref213179725"/>
      <w:r>
        <w:t xml:space="preserve">Figure </w:t>
      </w:r>
      <w:bookmarkEnd w:id="54"/>
      <w:r w:rsidR="00B134B4">
        <w:t>15</w:t>
      </w:r>
      <w:r w:rsidRPr="00AA7131">
        <w:rPr>
          <w:rFonts w:hint="eastAsia"/>
        </w:rPr>
        <w:t xml:space="preserve">: </w:t>
      </w:r>
      <w:r w:rsidRPr="00AA7131">
        <w:t xml:space="preserve">Horizontal/vertical positioning accuracy </w:t>
      </w:r>
      <w:r w:rsidRPr="00AA7131">
        <w:rPr>
          <w:rFonts w:hint="eastAsia"/>
        </w:rPr>
        <w:t>for</w:t>
      </w:r>
      <w:r w:rsidRPr="00AA7131">
        <w:t xml:space="preserve"> </w:t>
      </w:r>
      <w:r w:rsidR="001A3E07">
        <w:t>6GHz</w:t>
      </w:r>
      <w:r w:rsidRPr="00BA33F2">
        <w:t xml:space="preserve"> with </w:t>
      </w:r>
      <w:r w:rsidR="001A3E07">
        <w:t>52dBm</w:t>
      </w:r>
      <w:r w:rsidRPr="00BA33F2">
        <w:t xml:space="preserve"> TX </w:t>
      </w:r>
      <w:r>
        <w:t>p</w:t>
      </w:r>
      <w:r w:rsidRPr="00BA33F2">
        <w:t>ower</w:t>
      </w:r>
      <w:r>
        <w:t xml:space="preserve"> </w:t>
      </w:r>
      <w:r>
        <w:rPr>
          <w:rFonts w:hint="eastAsia"/>
          <w:lang w:eastAsia="zh-CN"/>
        </w:rPr>
        <w:t>and</w:t>
      </w:r>
      <w:r>
        <w:rPr>
          <w:lang w:eastAsia="zh-CN"/>
        </w:rPr>
        <w:t xml:space="preserve"> </w:t>
      </w:r>
      <w:r w:rsidR="00F718B4">
        <w:rPr>
          <w:lang w:eastAsia="zh-CN"/>
        </w:rPr>
        <w:t>160ms CPI</w:t>
      </w:r>
      <w:r w:rsidRPr="00AA7131">
        <w:rPr>
          <w:rFonts w:hint="eastAsia"/>
        </w:rPr>
        <w:t>.</w:t>
      </w:r>
    </w:p>
    <w:p w14:paraId="3A7EE54B" w14:textId="77777777" w:rsidR="00AD028C" w:rsidRDefault="00AD028C" w:rsidP="00AD028C">
      <w:pPr>
        <w:jc w:val="center"/>
        <w:rPr>
          <w:color w:val="000000"/>
          <w:szCs w:val="21"/>
        </w:rPr>
      </w:pPr>
      <w:r w:rsidRPr="00823EFD">
        <w:rPr>
          <w:noProof/>
          <w:color w:val="000000"/>
          <w:szCs w:val="21"/>
        </w:rPr>
        <w:drawing>
          <wp:inline distT="0" distB="0" distL="0" distR="0" wp14:anchorId="1E74788C" wp14:editId="7541558B">
            <wp:extent cx="2971800" cy="2227521"/>
            <wp:effectExtent l="0" t="0" r="0" b="0"/>
            <wp:docPr id="1128936517" name="图片 1128936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0368" cy="2241439"/>
                    </a:xfrm>
                    <a:prstGeom prst="rect">
                      <a:avLst/>
                    </a:prstGeom>
                    <a:noFill/>
                    <a:ln>
                      <a:noFill/>
                    </a:ln>
                  </pic:spPr>
                </pic:pic>
              </a:graphicData>
            </a:graphic>
          </wp:inline>
        </w:drawing>
      </w:r>
    </w:p>
    <w:p w14:paraId="312F325B" w14:textId="2DBBB986" w:rsidR="00AD028C" w:rsidRPr="00AA7131" w:rsidRDefault="00AD028C" w:rsidP="00AD028C">
      <w:pPr>
        <w:pStyle w:val="aa"/>
        <w:jc w:val="center"/>
      </w:pPr>
      <w:bookmarkStart w:id="55" w:name="_Ref213179733"/>
      <w:r>
        <w:t xml:space="preserve">Figure </w:t>
      </w:r>
      <w:bookmarkEnd w:id="55"/>
      <w:r w:rsidR="00B134B4">
        <w:t>16</w:t>
      </w:r>
      <w:r w:rsidRPr="00AA7131">
        <w:rPr>
          <w:rFonts w:hint="eastAsia"/>
        </w:rPr>
        <w:t xml:space="preserve">: </w:t>
      </w:r>
      <w:r w:rsidRPr="00AA7131">
        <w:t xml:space="preserve">Radial velocity accuracy </w:t>
      </w:r>
      <w:r w:rsidRPr="00AA7131">
        <w:rPr>
          <w:rFonts w:hint="eastAsia"/>
        </w:rPr>
        <w:t>for</w:t>
      </w:r>
      <w:r w:rsidRPr="00AA7131">
        <w:t xml:space="preserve"> </w:t>
      </w:r>
      <w:r w:rsidR="001A3E07">
        <w:t>6GHz</w:t>
      </w:r>
      <w:r w:rsidRPr="00BA33F2">
        <w:t xml:space="preserve"> with </w:t>
      </w:r>
      <w:r w:rsidR="001A3E07">
        <w:t>52dBm</w:t>
      </w:r>
      <w:r w:rsidRPr="00BA33F2">
        <w:t xml:space="preserve"> TX </w:t>
      </w:r>
      <w:r>
        <w:rPr>
          <w:rFonts w:hint="eastAsia"/>
          <w:lang w:eastAsia="zh-CN"/>
        </w:rPr>
        <w:t>p</w:t>
      </w:r>
      <w:r w:rsidRPr="00BA33F2">
        <w:t>ower</w:t>
      </w:r>
      <w:r>
        <w:t xml:space="preserve"> </w:t>
      </w:r>
      <w:r>
        <w:rPr>
          <w:rFonts w:hint="eastAsia"/>
          <w:lang w:eastAsia="zh-CN"/>
        </w:rPr>
        <w:t>and</w:t>
      </w:r>
      <w:r>
        <w:rPr>
          <w:lang w:eastAsia="zh-CN"/>
        </w:rPr>
        <w:t xml:space="preserve"> </w:t>
      </w:r>
      <w:r w:rsidR="00F718B4">
        <w:rPr>
          <w:lang w:eastAsia="zh-CN"/>
        </w:rPr>
        <w:t>160ms CPI</w:t>
      </w:r>
      <w:r w:rsidRPr="00AA7131">
        <w:rPr>
          <w:rFonts w:hint="eastAsia"/>
        </w:rPr>
        <w:t>.</w:t>
      </w:r>
    </w:p>
    <w:p w14:paraId="0B9BFDB3" w14:textId="0D635F5F" w:rsidR="008529C1" w:rsidRPr="008529C1" w:rsidRDefault="001A3E07" w:rsidP="008529C1">
      <w:pPr>
        <w:widowControl w:val="0"/>
        <w:rPr>
          <w:rFonts w:eastAsia="MS Mincho"/>
          <w:color w:val="000000"/>
          <w:szCs w:val="21"/>
          <w:lang w:eastAsia="ja-JP"/>
        </w:rPr>
      </w:pPr>
      <w:r>
        <w:rPr>
          <w:rFonts w:eastAsia="MS Mincho"/>
          <w:b/>
          <w:bCs/>
          <w:color w:val="000000"/>
          <w:szCs w:val="21"/>
          <w:lang w:eastAsia="ja-JP"/>
        </w:rPr>
        <w:t>4.9GHz</w:t>
      </w:r>
      <w:r w:rsidR="008529C1" w:rsidRPr="008529C1">
        <w:rPr>
          <w:rFonts w:eastAsia="MS Mincho"/>
          <w:b/>
          <w:bCs/>
          <w:color w:val="000000"/>
          <w:szCs w:val="21"/>
          <w:lang w:eastAsia="ja-JP"/>
        </w:rPr>
        <w:t xml:space="preserve"> with </w:t>
      </w:r>
      <w:r>
        <w:rPr>
          <w:rFonts w:eastAsia="MS Mincho"/>
          <w:b/>
          <w:bCs/>
          <w:color w:val="000000"/>
          <w:szCs w:val="21"/>
          <w:lang w:eastAsia="ja-JP"/>
        </w:rPr>
        <w:t>37dBm</w:t>
      </w:r>
      <w:r w:rsidR="008529C1" w:rsidRPr="008529C1">
        <w:rPr>
          <w:rFonts w:eastAsia="MS Mincho"/>
          <w:b/>
          <w:bCs/>
          <w:color w:val="000000"/>
          <w:szCs w:val="21"/>
          <w:lang w:eastAsia="ja-JP"/>
        </w:rPr>
        <w:t xml:space="preserve"> TX Power</w:t>
      </w:r>
    </w:p>
    <w:p w14:paraId="7A6081A2" w14:textId="3B78AB06" w:rsidR="008529C1" w:rsidRDefault="00B134B4" w:rsidP="005807F3">
      <w:pPr>
        <w:widowControl w:val="0"/>
        <w:tabs>
          <w:tab w:val="num" w:pos="720"/>
        </w:tabs>
        <w:rPr>
          <w:rFonts w:eastAsia="MS Mincho"/>
          <w:color w:val="000000"/>
          <w:szCs w:val="21"/>
          <w:lang w:eastAsia="ja-JP"/>
        </w:rPr>
      </w:pPr>
      <w:r>
        <w:rPr>
          <w:rFonts w:eastAsia="MS Mincho"/>
          <w:color w:val="000000"/>
          <w:szCs w:val="21"/>
          <w:lang w:eastAsia="ja-JP"/>
        </w:rPr>
        <w:fldChar w:fldCharType="begin"/>
      </w:r>
      <w:r>
        <w:rPr>
          <w:rFonts w:eastAsia="MS Mincho"/>
          <w:color w:val="000000"/>
          <w:szCs w:val="21"/>
          <w:lang w:eastAsia="ja-JP"/>
        </w:rPr>
        <w:instrText xml:space="preserve"> REF _Ref213179787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17</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and </w:t>
      </w:r>
      <w:r>
        <w:rPr>
          <w:rFonts w:eastAsia="MS Mincho"/>
          <w:color w:val="000000"/>
          <w:szCs w:val="21"/>
          <w:lang w:eastAsia="ja-JP"/>
        </w:rPr>
        <w:fldChar w:fldCharType="begin"/>
      </w:r>
      <w:r>
        <w:rPr>
          <w:rFonts w:eastAsia="MS Mincho"/>
          <w:color w:val="000000"/>
          <w:szCs w:val="21"/>
          <w:lang w:eastAsia="ja-JP"/>
        </w:rPr>
        <w:instrText xml:space="preserve"> REF _Ref213179792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18</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present position and velocity accuracy results for the </w:t>
      </w:r>
      <w:r w:rsidR="00135CDB">
        <w:rPr>
          <w:rFonts w:eastAsia="MS Mincho"/>
          <w:color w:val="000000"/>
          <w:szCs w:val="21"/>
          <w:lang w:eastAsia="ja-JP"/>
        </w:rPr>
        <w:t>80ms</w:t>
      </w:r>
      <w:r w:rsidR="008529C1" w:rsidRPr="008529C1">
        <w:rPr>
          <w:rFonts w:eastAsia="MS Mincho"/>
          <w:color w:val="000000"/>
          <w:szCs w:val="21"/>
          <w:lang w:eastAsia="ja-JP"/>
        </w:rPr>
        <w:t xml:space="preserve"> CPI configuration</w:t>
      </w:r>
      <w:r w:rsidR="005807F3">
        <w:rPr>
          <w:rFonts w:eastAsia="MS Mincho"/>
          <w:color w:val="000000"/>
          <w:szCs w:val="21"/>
          <w:lang w:eastAsia="ja-JP"/>
        </w:rPr>
        <w:t>.</w:t>
      </w:r>
    </w:p>
    <w:p w14:paraId="71F81044" w14:textId="77777777" w:rsidR="006E7738" w:rsidRDefault="006E7738" w:rsidP="006E7738">
      <w:pPr>
        <w:jc w:val="center"/>
        <w:rPr>
          <w:color w:val="000000"/>
          <w:szCs w:val="21"/>
        </w:rPr>
      </w:pPr>
      <w:r w:rsidRPr="00EF3014">
        <w:rPr>
          <w:noProof/>
          <w:color w:val="000000"/>
          <w:szCs w:val="21"/>
        </w:rPr>
        <w:lastRenderedPageBreak/>
        <w:drawing>
          <wp:inline distT="0" distB="0" distL="0" distR="0" wp14:anchorId="5494FD02" wp14:editId="2659792F">
            <wp:extent cx="2702010" cy="2025299"/>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733136" cy="2048629"/>
                    </a:xfrm>
                    <a:prstGeom prst="rect">
                      <a:avLst/>
                    </a:prstGeom>
                    <a:noFill/>
                    <a:ln>
                      <a:noFill/>
                    </a:ln>
                  </pic:spPr>
                </pic:pic>
              </a:graphicData>
            </a:graphic>
          </wp:inline>
        </w:drawing>
      </w:r>
      <w:r w:rsidRPr="00C964C9">
        <w:rPr>
          <w:color w:val="000000"/>
          <w:szCs w:val="21"/>
        </w:rPr>
        <w:t xml:space="preserve"> </w:t>
      </w:r>
      <w:r w:rsidRPr="00EF3014">
        <w:rPr>
          <w:noProof/>
          <w:color w:val="000000"/>
          <w:szCs w:val="21"/>
        </w:rPr>
        <w:drawing>
          <wp:inline distT="0" distB="0" distL="0" distR="0" wp14:anchorId="0F4AE897" wp14:editId="3541DA2C">
            <wp:extent cx="2726724" cy="2043824"/>
            <wp:effectExtent l="0" t="0" r="0"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5002" cy="2065020"/>
                    </a:xfrm>
                    <a:prstGeom prst="rect">
                      <a:avLst/>
                    </a:prstGeom>
                    <a:noFill/>
                    <a:ln>
                      <a:noFill/>
                    </a:ln>
                  </pic:spPr>
                </pic:pic>
              </a:graphicData>
            </a:graphic>
          </wp:inline>
        </w:drawing>
      </w:r>
    </w:p>
    <w:p w14:paraId="1077D0BA" w14:textId="1F45D488" w:rsidR="008A0EC5" w:rsidRPr="00AA7131" w:rsidRDefault="008A0EC5" w:rsidP="008A0EC5">
      <w:pPr>
        <w:pStyle w:val="aa"/>
        <w:jc w:val="center"/>
      </w:pPr>
      <w:bookmarkStart w:id="56" w:name="_Ref213179787"/>
      <w:r>
        <w:t xml:space="preserve">Figure </w:t>
      </w:r>
      <w:bookmarkEnd w:id="56"/>
      <w:r w:rsidR="00B134B4">
        <w:t>17</w:t>
      </w:r>
      <w:r w:rsidRPr="00AA7131">
        <w:rPr>
          <w:rFonts w:hint="eastAsia"/>
        </w:rPr>
        <w:t xml:space="preserve">: </w:t>
      </w:r>
      <w:r w:rsidRPr="00AA7131">
        <w:t xml:space="preserve">Horizontal/vertical positioning accuracy </w:t>
      </w:r>
      <w:r w:rsidRPr="00AA7131">
        <w:rPr>
          <w:rFonts w:hint="eastAsia"/>
        </w:rPr>
        <w:t>for</w:t>
      </w:r>
      <w:r w:rsidRPr="00AA7131">
        <w:t xml:space="preserve"> </w:t>
      </w:r>
      <w:r w:rsidR="001A3E07">
        <w:t>4.9GHz</w:t>
      </w:r>
      <w:r w:rsidRPr="00BA33F2">
        <w:t xml:space="preserve"> with </w:t>
      </w:r>
      <w:r w:rsidR="001A3E07">
        <w:t>37dBm</w:t>
      </w:r>
      <w:r w:rsidRPr="00BA33F2">
        <w:t xml:space="preserve"> TX </w:t>
      </w:r>
      <w:r>
        <w:t>p</w:t>
      </w:r>
      <w:r w:rsidRPr="00BA33F2">
        <w:t>ower</w:t>
      </w:r>
      <w:r w:rsidRPr="00B77D42">
        <w:rPr>
          <w:rFonts w:hint="eastAsia"/>
          <w:lang w:eastAsia="zh-CN"/>
        </w:rPr>
        <w:t xml:space="preserve"> </w:t>
      </w:r>
      <w:r>
        <w:rPr>
          <w:rFonts w:hint="eastAsia"/>
          <w:lang w:eastAsia="zh-CN"/>
        </w:rPr>
        <w:t>and</w:t>
      </w:r>
      <w:r>
        <w:rPr>
          <w:lang w:eastAsia="zh-CN"/>
        </w:rPr>
        <w:t xml:space="preserve"> </w:t>
      </w:r>
      <w:r w:rsidR="00F718B4">
        <w:rPr>
          <w:lang w:eastAsia="zh-CN"/>
        </w:rPr>
        <w:t>80ms CPI</w:t>
      </w:r>
      <w:r w:rsidRPr="00AA7131">
        <w:rPr>
          <w:rFonts w:hint="eastAsia"/>
        </w:rPr>
        <w:t>.</w:t>
      </w:r>
    </w:p>
    <w:p w14:paraId="25D0EC14" w14:textId="77777777" w:rsidR="006E7738" w:rsidRDefault="006E7738" w:rsidP="006E7738">
      <w:pPr>
        <w:jc w:val="center"/>
        <w:rPr>
          <w:color w:val="000000"/>
          <w:szCs w:val="21"/>
        </w:rPr>
      </w:pPr>
      <w:r w:rsidRPr="00EF3014">
        <w:rPr>
          <w:noProof/>
          <w:color w:val="000000"/>
          <w:szCs w:val="21"/>
        </w:rPr>
        <w:drawing>
          <wp:inline distT="0" distB="0" distL="0" distR="0" wp14:anchorId="5AFD8BF6" wp14:editId="4BEF4E42">
            <wp:extent cx="3171825" cy="2377451"/>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191658" cy="2392317"/>
                    </a:xfrm>
                    <a:prstGeom prst="rect">
                      <a:avLst/>
                    </a:prstGeom>
                    <a:noFill/>
                    <a:ln>
                      <a:noFill/>
                    </a:ln>
                  </pic:spPr>
                </pic:pic>
              </a:graphicData>
            </a:graphic>
          </wp:inline>
        </w:drawing>
      </w:r>
    </w:p>
    <w:p w14:paraId="3EDF4AEB" w14:textId="54F72698" w:rsidR="00B42F24" w:rsidRDefault="00B42F24" w:rsidP="00B42F24">
      <w:pPr>
        <w:pStyle w:val="aa"/>
        <w:jc w:val="center"/>
      </w:pPr>
      <w:bookmarkStart w:id="57" w:name="_Ref213179792"/>
      <w:r>
        <w:t xml:space="preserve">Figure </w:t>
      </w:r>
      <w:bookmarkEnd w:id="57"/>
      <w:r w:rsidR="00B134B4">
        <w:t>18</w:t>
      </w:r>
      <w:r w:rsidRPr="00A36E14">
        <w:t>: Radial velocity accuracy for 4.9GHz with 37dBm TX power and 80ms CPI.</w:t>
      </w:r>
    </w:p>
    <w:p w14:paraId="635A1A3D" w14:textId="634C81BB" w:rsidR="008529C1" w:rsidRDefault="00B134B4" w:rsidP="005807F3">
      <w:pPr>
        <w:widowControl w:val="0"/>
        <w:tabs>
          <w:tab w:val="num" w:pos="720"/>
        </w:tabs>
        <w:rPr>
          <w:rFonts w:eastAsia="MS Mincho"/>
          <w:color w:val="000000"/>
          <w:szCs w:val="21"/>
          <w:lang w:eastAsia="ja-JP"/>
        </w:rPr>
      </w:pPr>
      <w:r>
        <w:rPr>
          <w:rFonts w:eastAsia="MS Mincho"/>
          <w:color w:val="000000"/>
          <w:szCs w:val="21"/>
          <w:lang w:eastAsia="ja-JP"/>
        </w:rPr>
        <w:fldChar w:fldCharType="begin"/>
      </w:r>
      <w:r>
        <w:rPr>
          <w:rFonts w:eastAsia="MS Mincho"/>
          <w:color w:val="000000"/>
          <w:szCs w:val="21"/>
          <w:lang w:eastAsia="ja-JP"/>
        </w:rPr>
        <w:instrText xml:space="preserve"> REF _Ref213179853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19</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and </w:t>
      </w:r>
      <w:r>
        <w:rPr>
          <w:rFonts w:eastAsia="MS Mincho"/>
          <w:color w:val="000000"/>
          <w:szCs w:val="21"/>
          <w:lang w:eastAsia="ja-JP"/>
        </w:rPr>
        <w:fldChar w:fldCharType="begin"/>
      </w:r>
      <w:r>
        <w:rPr>
          <w:rFonts w:eastAsia="MS Mincho"/>
          <w:color w:val="000000"/>
          <w:szCs w:val="21"/>
          <w:lang w:eastAsia="ja-JP"/>
        </w:rPr>
        <w:instrText xml:space="preserve"> REF _Ref213179860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20</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present position and velocity accuracy results for the </w:t>
      </w:r>
      <w:r w:rsidR="00135CDB">
        <w:rPr>
          <w:rFonts w:eastAsia="MS Mincho"/>
          <w:color w:val="000000"/>
          <w:szCs w:val="21"/>
          <w:lang w:eastAsia="ja-JP"/>
        </w:rPr>
        <w:t>160ms</w:t>
      </w:r>
      <w:r w:rsidR="008529C1" w:rsidRPr="008529C1">
        <w:rPr>
          <w:rFonts w:eastAsia="MS Mincho"/>
          <w:color w:val="000000"/>
          <w:szCs w:val="21"/>
          <w:lang w:eastAsia="ja-JP"/>
        </w:rPr>
        <w:t xml:space="preserve"> CPI configuration</w:t>
      </w:r>
      <w:r w:rsidR="005807F3">
        <w:rPr>
          <w:rFonts w:eastAsia="MS Mincho"/>
          <w:color w:val="000000"/>
          <w:szCs w:val="21"/>
          <w:lang w:eastAsia="ja-JP"/>
        </w:rPr>
        <w:t>.</w:t>
      </w:r>
    </w:p>
    <w:p w14:paraId="2539FF83" w14:textId="77777777" w:rsidR="00AE146C" w:rsidRDefault="00AE146C" w:rsidP="00AE146C">
      <w:pPr>
        <w:jc w:val="center"/>
        <w:rPr>
          <w:color w:val="000000"/>
          <w:szCs w:val="21"/>
        </w:rPr>
      </w:pPr>
      <w:r w:rsidRPr="000B0C0E">
        <w:rPr>
          <w:noProof/>
          <w:color w:val="000000"/>
          <w:szCs w:val="21"/>
        </w:rPr>
        <w:drawing>
          <wp:inline distT="0" distB="0" distL="0" distR="0" wp14:anchorId="3D0C0268" wp14:editId="5DC3A0CE">
            <wp:extent cx="2817341" cy="2111746"/>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47926" cy="2134671"/>
                    </a:xfrm>
                    <a:prstGeom prst="rect">
                      <a:avLst/>
                    </a:prstGeom>
                    <a:noFill/>
                    <a:ln>
                      <a:noFill/>
                    </a:ln>
                  </pic:spPr>
                </pic:pic>
              </a:graphicData>
            </a:graphic>
          </wp:inline>
        </w:drawing>
      </w:r>
      <w:r w:rsidRPr="00C964C9">
        <w:rPr>
          <w:color w:val="000000"/>
          <w:szCs w:val="21"/>
        </w:rPr>
        <w:t xml:space="preserve"> </w:t>
      </w:r>
      <w:r w:rsidRPr="000B0C0E">
        <w:rPr>
          <w:noProof/>
          <w:color w:val="000000"/>
          <w:szCs w:val="21"/>
        </w:rPr>
        <w:drawing>
          <wp:inline distT="0" distB="0" distL="0" distR="0" wp14:anchorId="7602F421" wp14:editId="2038F865">
            <wp:extent cx="2813525" cy="2108886"/>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37987" cy="2127222"/>
                    </a:xfrm>
                    <a:prstGeom prst="rect">
                      <a:avLst/>
                    </a:prstGeom>
                    <a:noFill/>
                    <a:ln>
                      <a:noFill/>
                    </a:ln>
                  </pic:spPr>
                </pic:pic>
              </a:graphicData>
            </a:graphic>
          </wp:inline>
        </w:drawing>
      </w:r>
    </w:p>
    <w:p w14:paraId="410404AF" w14:textId="79368585" w:rsidR="006B5DCE" w:rsidRDefault="006B5DCE" w:rsidP="006B5DCE">
      <w:pPr>
        <w:pStyle w:val="aa"/>
        <w:jc w:val="center"/>
      </w:pPr>
      <w:bookmarkStart w:id="58" w:name="_Ref213179853"/>
      <w:r>
        <w:t xml:space="preserve">Figure </w:t>
      </w:r>
      <w:r>
        <w:fldChar w:fldCharType="begin"/>
      </w:r>
      <w:r>
        <w:instrText xml:space="preserve"> SEQ Figure \* ARABIC </w:instrText>
      </w:r>
      <w:r>
        <w:fldChar w:fldCharType="separate"/>
      </w:r>
      <w:r w:rsidR="00F53B75">
        <w:rPr>
          <w:noProof/>
        </w:rPr>
        <w:t>8</w:t>
      </w:r>
      <w:r>
        <w:fldChar w:fldCharType="end"/>
      </w:r>
      <w:bookmarkEnd w:id="58"/>
      <w:r w:rsidRPr="00F55B16">
        <w:t>: Horizontal/vertical positioning accuracy for 4.9GHz with 37dBm TX power and 160ms CPI.</w:t>
      </w:r>
    </w:p>
    <w:p w14:paraId="57469CDC" w14:textId="77777777" w:rsidR="00AE146C" w:rsidRDefault="00AE146C" w:rsidP="00AE146C">
      <w:pPr>
        <w:jc w:val="center"/>
        <w:rPr>
          <w:color w:val="000000"/>
          <w:szCs w:val="21"/>
        </w:rPr>
      </w:pPr>
      <w:r w:rsidRPr="000B0C0E">
        <w:rPr>
          <w:noProof/>
          <w:color w:val="000000"/>
          <w:szCs w:val="21"/>
        </w:rPr>
        <w:lastRenderedPageBreak/>
        <w:drawing>
          <wp:inline distT="0" distB="0" distL="0" distR="0" wp14:anchorId="4AFC99DC" wp14:editId="57A77A04">
            <wp:extent cx="2981325" cy="2234661"/>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13431" cy="2258726"/>
                    </a:xfrm>
                    <a:prstGeom prst="rect">
                      <a:avLst/>
                    </a:prstGeom>
                    <a:noFill/>
                    <a:ln>
                      <a:noFill/>
                    </a:ln>
                  </pic:spPr>
                </pic:pic>
              </a:graphicData>
            </a:graphic>
          </wp:inline>
        </w:drawing>
      </w:r>
    </w:p>
    <w:p w14:paraId="694D3003" w14:textId="3D6B80F8" w:rsidR="006B5DCE" w:rsidRDefault="006B5DCE" w:rsidP="006B5DCE">
      <w:pPr>
        <w:pStyle w:val="aa"/>
        <w:jc w:val="center"/>
      </w:pPr>
      <w:bookmarkStart w:id="59" w:name="_Ref213179860"/>
      <w:r>
        <w:t xml:space="preserve">Figure </w:t>
      </w:r>
      <w:bookmarkEnd w:id="59"/>
      <w:r w:rsidR="00B134B4">
        <w:t>20</w:t>
      </w:r>
      <w:r w:rsidRPr="00C4503E">
        <w:t>: Radial velocity accuracy for 4.9GHz with 37dBm TX power and 160ms CPI.</w:t>
      </w:r>
    </w:p>
    <w:p w14:paraId="12AD6FB4" w14:textId="5B68DE07" w:rsidR="008529C1" w:rsidRPr="008529C1" w:rsidRDefault="001A3E07" w:rsidP="008529C1">
      <w:pPr>
        <w:widowControl w:val="0"/>
        <w:rPr>
          <w:rFonts w:eastAsia="MS Mincho"/>
          <w:color w:val="000000"/>
          <w:szCs w:val="21"/>
          <w:lang w:eastAsia="ja-JP"/>
        </w:rPr>
      </w:pPr>
      <w:r>
        <w:rPr>
          <w:rFonts w:eastAsia="MS Mincho"/>
          <w:b/>
          <w:bCs/>
          <w:color w:val="000000"/>
          <w:szCs w:val="21"/>
          <w:lang w:eastAsia="ja-JP"/>
        </w:rPr>
        <w:t>6GHz</w:t>
      </w:r>
      <w:r w:rsidR="008529C1" w:rsidRPr="008529C1">
        <w:rPr>
          <w:rFonts w:eastAsia="MS Mincho"/>
          <w:b/>
          <w:bCs/>
          <w:color w:val="000000"/>
          <w:szCs w:val="21"/>
          <w:lang w:eastAsia="ja-JP"/>
        </w:rPr>
        <w:t xml:space="preserve"> with </w:t>
      </w:r>
      <w:r>
        <w:rPr>
          <w:rFonts w:eastAsia="MS Mincho"/>
          <w:b/>
          <w:bCs/>
          <w:color w:val="000000"/>
          <w:szCs w:val="21"/>
          <w:lang w:eastAsia="ja-JP"/>
        </w:rPr>
        <w:t>37dBm</w:t>
      </w:r>
      <w:r w:rsidR="008529C1" w:rsidRPr="008529C1">
        <w:rPr>
          <w:rFonts w:eastAsia="MS Mincho"/>
          <w:b/>
          <w:bCs/>
          <w:color w:val="000000"/>
          <w:szCs w:val="21"/>
          <w:lang w:eastAsia="ja-JP"/>
        </w:rPr>
        <w:t xml:space="preserve"> TX Power</w:t>
      </w:r>
    </w:p>
    <w:p w14:paraId="22A30231" w14:textId="15212C95" w:rsidR="008529C1" w:rsidRDefault="00B134B4" w:rsidP="005807F3">
      <w:pPr>
        <w:widowControl w:val="0"/>
        <w:tabs>
          <w:tab w:val="num" w:pos="720"/>
        </w:tabs>
        <w:rPr>
          <w:rFonts w:eastAsia="MS Mincho"/>
          <w:color w:val="000000"/>
          <w:szCs w:val="21"/>
          <w:lang w:eastAsia="ja-JP"/>
        </w:rPr>
      </w:pPr>
      <w:r>
        <w:rPr>
          <w:rFonts w:eastAsia="MS Mincho"/>
          <w:color w:val="000000"/>
          <w:szCs w:val="21"/>
          <w:lang w:eastAsia="ja-JP"/>
        </w:rPr>
        <w:fldChar w:fldCharType="begin"/>
      </w:r>
      <w:r>
        <w:rPr>
          <w:rFonts w:eastAsia="MS Mincho"/>
          <w:color w:val="000000"/>
          <w:szCs w:val="21"/>
          <w:lang w:eastAsia="ja-JP"/>
        </w:rPr>
        <w:instrText xml:space="preserve"> REF _Ref213179921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21</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and </w:t>
      </w:r>
      <w:r>
        <w:rPr>
          <w:rFonts w:eastAsia="MS Mincho"/>
          <w:color w:val="000000"/>
          <w:szCs w:val="21"/>
          <w:lang w:eastAsia="ja-JP"/>
        </w:rPr>
        <w:fldChar w:fldCharType="begin"/>
      </w:r>
      <w:r>
        <w:rPr>
          <w:rFonts w:eastAsia="MS Mincho"/>
          <w:color w:val="000000"/>
          <w:szCs w:val="21"/>
          <w:lang w:eastAsia="ja-JP"/>
        </w:rPr>
        <w:instrText xml:space="preserve"> REF _Ref213179926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22</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present position and velocity accuracy results for the </w:t>
      </w:r>
      <w:r w:rsidR="00135CDB">
        <w:rPr>
          <w:rFonts w:eastAsia="MS Mincho"/>
          <w:color w:val="000000"/>
          <w:szCs w:val="21"/>
          <w:lang w:eastAsia="ja-JP"/>
        </w:rPr>
        <w:t>80ms</w:t>
      </w:r>
      <w:r w:rsidR="008529C1" w:rsidRPr="008529C1">
        <w:rPr>
          <w:rFonts w:eastAsia="MS Mincho"/>
          <w:color w:val="000000"/>
          <w:szCs w:val="21"/>
          <w:lang w:eastAsia="ja-JP"/>
        </w:rPr>
        <w:t xml:space="preserve"> CPI configuration</w:t>
      </w:r>
      <w:r w:rsidR="005807F3">
        <w:rPr>
          <w:rFonts w:eastAsia="MS Mincho"/>
          <w:color w:val="000000"/>
          <w:szCs w:val="21"/>
          <w:lang w:eastAsia="ja-JP"/>
        </w:rPr>
        <w:t>.</w:t>
      </w:r>
    </w:p>
    <w:p w14:paraId="007FAF24" w14:textId="77777777" w:rsidR="00920F4A" w:rsidRDefault="00920F4A" w:rsidP="00920F4A">
      <w:pPr>
        <w:jc w:val="center"/>
        <w:rPr>
          <w:color w:val="000000"/>
          <w:szCs w:val="21"/>
        </w:rPr>
      </w:pPr>
      <w:r w:rsidRPr="00283AC3">
        <w:rPr>
          <w:noProof/>
          <w:color w:val="000000"/>
          <w:szCs w:val="21"/>
        </w:rPr>
        <w:drawing>
          <wp:inline distT="0" distB="0" distL="0" distR="0" wp14:anchorId="3D6EB90B" wp14:editId="47C70620">
            <wp:extent cx="2842054" cy="2130270"/>
            <wp:effectExtent l="0" t="0" r="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878664" cy="2157711"/>
                    </a:xfrm>
                    <a:prstGeom prst="rect">
                      <a:avLst/>
                    </a:prstGeom>
                    <a:noFill/>
                    <a:ln>
                      <a:noFill/>
                    </a:ln>
                  </pic:spPr>
                </pic:pic>
              </a:graphicData>
            </a:graphic>
          </wp:inline>
        </w:drawing>
      </w:r>
      <w:r w:rsidRPr="00C964C9">
        <w:rPr>
          <w:color w:val="000000"/>
          <w:szCs w:val="21"/>
        </w:rPr>
        <w:t xml:space="preserve"> </w:t>
      </w:r>
      <w:r w:rsidRPr="00283AC3">
        <w:rPr>
          <w:noProof/>
          <w:color w:val="000000"/>
          <w:szCs w:val="21"/>
        </w:rPr>
        <w:drawing>
          <wp:inline distT="0" distB="0" distL="0" distR="0" wp14:anchorId="14D59527" wp14:editId="1A9F2E26">
            <wp:extent cx="2875006" cy="2154970"/>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21066" cy="2189495"/>
                    </a:xfrm>
                    <a:prstGeom prst="rect">
                      <a:avLst/>
                    </a:prstGeom>
                    <a:noFill/>
                    <a:ln>
                      <a:noFill/>
                    </a:ln>
                  </pic:spPr>
                </pic:pic>
              </a:graphicData>
            </a:graphic>
          </wp:inline>
        </w:drawing>
      </w:r>
    </w:p>
    <w:p w14:paraId="7FE396BB" w14:textId="34B800FC" w:rsidR="00CA358F" w:rsidRDefault="00CA358F" w:rsidP="00CA358F">
      <w:pPr>
        <w:pStyle w:val="aa"/>
        <w:jc w:val="center"/>
      </w:pPr>
      <w:bookmarkStart w:id="60" w:name="_Ref213179921"/>
      <w:r>
        <w:t xml:space="preserve">Figure </w:t>
      </w:r>
      <w:bookmarkEnd w:id="60"/>
      <w:r w:rsidR="00B134B4">
        <w:t>21</w:t>
      </w:r>
      <w:r w:rsidRPr="00582774">
        <w:t>: Horizontal/vertical positioning accuracy for 6GHz with 37dBm TX power and 80ms CPI.</w:t>
      </w:r>
    </w:p>
    <w:p w14:paraId="3C032B15" w14:textId="77777777" w:rsidR="00920F4A" w:rsidRDefault="00920F4A" w:rsidP="00920F4A">
      <w:pPr>
        <w:jc w:val="center"/>
        <w:rPr>
          <w:color w:val="000000"/>
          <w:szCs w:val="21"/>
        </w:rPr>
      </w:pPr>
      <w:r w:rsidRPr="00A164D6">
        <w:rPr>
          <w:noProof/>
          <w:color w:val="000000"/>
          <w:szCs w:val="21"/>
        </w:rPr>
        <w:drawing>
          <wp:inline distT="0" distB="0" distL="0" distR="0" wp14:anchorId="60989FAA" wp14:editId="5A323132">
            <wp:extent cx="3152775" cy="2363172"/>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79799" cy="2383428"/>
                    </a:xfrm>
                    <a:prstGeom prst="rect">
                      <a:avLst/>
                    </a:prstGeom>
                    <a:noFill/>
                    <a:ln>
                      <a:noFill/>
                    </a:ln>
                  </pic:spPr>
                </pic:pic>
              </a:graphicData>
            </a:graphic>
          </wp:inline>
        </w:drawing>
      </w:r>
    </w:p>
    <w:p w14:paraId="5B145728" w14:textId="120A8783" w:rsidR="00CA358F" w:rsidRDefault="00CA358F" w:rsidP="00CA358F">
      <w:pPr>
        <w:pStyle w:val="aa"/>
        <w:jc w:val="center"/>
      </w:pPr>
      <w:bookmarkStart w:id="61" w:name="_Ref213179926"/>
      <w:r>
        <w:t xml:space="preserve">Figure </w:t>
      </w:r>
      <w:bookmarkEnd w:id="61"/>
      <w:r w:rsidR="00B134B4">
        <w:t>22</w:t>
      </w:r>
      <w:r w:rsidRPr="00A15737">
        <w:t>: Radial velocity accuracy for 6GHz with 37dBm TX power and 80ms CPI.</w:t>
      </w:r>
    </w:p>
    <w:p w14:paraId="6297D54F" w14:textId="36BBF9C7" w:rsidR="008529C1" w:rsidRPr="008529C1" w:rsidRDefault="00B134B4" w:rsidP="005807F3">
      <w:pPr>
        <w:widowControl w:val="0"/>
        <w:tabs>
          <w:tab w:val="num" w:pos="720"/>
        </w:tabs>
        <w:rPr>
          <w:rFonts w:eastAsia="MS Mincho"/>
          <w:color w:val="000000"/>
          <w:szCs w:val="21"/>
          <w:lang w:eastAsia="ja-JP"/>
        </w:rPr>
      </w:pPr>
      <w:r>
        <w:rPr>
          <w:rFonts w:eastAsia="MS Mincho"/>
          <w:color w:val="000000"/>
          <w:szCs w:val="21"/>
          <w:lang w:eastAsia="ja-JP"/>
        </w:rPr>
        <w:fldChar w:fldCharType="begin"/>
      </w:r>
      <w:r>
        <w:rPr>
          <w:rFonts w:eastAsia="MS Mincho"/>
          <w:color w:val="000000"/>
          <w:szCs w:val="21"/>
          <w:lang w:eastAsia="ja-JP"/>
        </w:rPr>
        <w:instrText xml:space="preserve"> REF _Ref213179969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23</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and </w:t>
      </w:r>
      <w:r>
        <w:rPr>
          <w:rFonts w:eastAsia="MS Mincho"/>
          <w:color w:val="000000"/>
          <w:szCs w:val="21"/>
          <w:lang w:eastAsia="ja-JP"/>
        </w:rPr>
        <w:fldChar w:fldCharType="begin"/>
      </w:r>
      <w:r>
        <w:rPr>
          <w:rFonts w:eastAsia="MS Mincho"/>
          <w:color w:val="000000"/>
          <w:szCs w:val="21"/>
          <w:lang w:eastAsia="ja-JP"/>
        </w:rPr>
        <w:instrText xml:space="preserve"> REF _Ref213179973 \h </w:instrText>
      </w:r>
      <w:r>
        <w:rPr>
          <w:rFonts w:eastAsia="MS Mincho"/>
          <w:color w:val="000000"/>
          <w:szCs w:val="21"/>
          <w:lang w:eastAsia="ja-JP"/>
        </w:rPr>
      </w:r>
      <w:r>
        <w:rPr>
          <w:rFonts w:eastAsia="MS Mincho"/>
          <w:color w:val="000000"/>
          <w:szCs w:val="21"/>
          <w:lang w:eastAsia="ja-JP"/>
        </w:rPr>
        <w:fldChar w:fldCharType="separate"/>
      </w:r>
      <w:r>
        <w:t xml:space="preserve">Figure </w:t>
      </w:r>
      <w:r>
        <w:rPr>
          <w:noProof/>
        </w:rPr>
        <w:t>24</w:t>
      </w:r>
      <w:r>
        <w:rPr>
          <w:rFonts w:eastAsia="MS Mincho"/>
          <w:color w:val="000000"/>
          <w:szCs w:val="21"/>
          <w:lang w:eastAsia="ja-JP"/>
        </w:rPr>
        <w:fldChar w:fldCharType="end"/>
      </w:r>
      <w:r w:rsidRPr="008529C1">
        <w:rPr>
          <w:rFonts w:eastAsia="MS Mincho"/>
          <w:color w:val="000000"/>
          <w:szCs w:val="21"/>
          <w:lang w:eastAsia="ja-JP"/>
        </w:rPr>
        <w:t xml:space="preserve"> </w:t>
      </w:r>
      <w:r w:rsidR="008529C1" w:rsidRPr="008529C1">
        <w:rPr>
          <w:rFonts w:eastAsia="MS Mincho"/>
          <w:color w:val="000000"/>
          <w:szCs w:val="21"/>
          <w:lang w:eastAsia="ja-JP"/>
        </w:rPr>
        <w:t xml:space="preserve">present position and velocity accuracy results for the </w:t>
      </w:r>
      <w:r w:rsidR="00135CDB">
        <w:rPr>
          <w:rFonts w:eastAsia="MS Mincho"/>
          <w:color w:val="000000"/>
          <w:szCs w:val="21"/>
          <w:lang w:eastAsia="ja-JP"/>
        </w:rPr>
        <w:t>160ms</w:t>
      </w:r>
      <w:r w:rsidR="008529C1" w:rsidRPr="008529C1">
        <w:rPr>
          <w:rFonts w:eastAsia="MS Mincho"/>
          <w:color w:val="000000"/>
          <w:szCs w:val="21"/>
          <w:lang w:eastAsia="ja-JP"/>
        </w:rPr>
        <w:t xml:space="preserve"> CPI configuration</w:t>
      </w:r>
      <w:r w:rsidR="005807F3">
        <w:rPr>
          <w:rFonts w:eastAsia="MS Mincho"/>
          <w:color w:val="000000"/>
          <w:szCs w:val="21"/>
          <w:lang w:eastAsia="ja-JP"/>
        </w:rPr>
        <w:t>.</w:t>
      </w:r>
    </w:p>
    <w:p w14:paraId="4BB2AD39" w14:textId="77777777" w:rsidR="0053190B" w:rsidRDefault="0053190B" w:rsidP="0053190B">
      <w:pPr>
        <w:jc w:val="center"/>
        <w:rPr>
          <w:color w:val="000000"/>
          <w:szCs w:val="21"/>
        </w:rPr>
      </w:pPr>
      <w:r w:rsidRPr="00FA56B8">
        <w:rPr>
          <w:noProof/>
          <w:color w:val="000000"/>
          <w:szCs w:val="21"/>
        </w:rPr>
        <w:lastRenderedPageBreak/>
        <w:drawing>
          <wp:inline distT="0" distB="0" distL="0" distR="0" wp14:anchorId="20AC335C" wp14:editId="6191C9EF">
            <wp:extent cx="2767914" cy="2074698"/>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09056" cy="2105536"/>
                    </a:xfrm>
                    <a:prstGeom prst="rect">
                      <a:avLst/>
                    </a:prstGeom>
                    <a:noFill/>
                    <a:ln>
                      <a:noFill/>
                    </a:ln>
                  </pic:spPr>
                </pic:pic>
              </a:graphicData>
            </a:graphic>
          </wp:inline>
        </w:drawing>
      </w:r>
      <w:r w:rsidRPr="00C964C9">
        <w:rPr>
          <w:color w:val="000000"/>
          <w:szCs w:val="21"/>
        </w:rPr>
        <w:t xml:space="preserve"> </w:t>
      </w:r>
      <w:r w:rsidRPr="00FA56B8">
        <w:rPr>
          <w:noProof/>
          <w:color w:val="000000"/>
          <w:szCs w:val="21"/>
        </w:rPr>
        <w:drawing>
          <wp:inline distT="0" distB="0" distL="0" distR="0" wp14:anchorId="388CFAAB" wp14:editId="2317CC91">
            <wp:extent cx="2817340" cy="2111746"/>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63425" cy="2146289"/>
                    </a:xfrm>
                    <a:prstGeom prst="rect">
                      <a:avLst/>
                    </a:prstGeom>
                    <a:noFill/>
                    <a:ln>
                      <a:noFill/>
                    </a:ln>
                  </pic:spPr>
                </pic:pic>
              </a:graphicData>
            </a:graphic>
          </wp:inline>
        </w:drawing>
      </w:r>
    </w:p>
    <w:p w14:paraId="54BD77B3" w14:textId="646A0CF9" w:rsidR="00DA5365" w:rsidRDefault="00DA5365" w:rsidP="00DA5365">
      <w:pPr>
        <w:pStyle w:val="aa"/>
        <w:jc w:val="center"/>
      </w:pPr>
      <w:bookmarkStart w:id="62" w:name="_Ref213179969"/>
      <w:r>
        <w:t xml:space="preserve">Figure </w:t>
      </w:r>
      <w:bookmarkEnd w:id="62"/>
      <w:r w:rsidR="00B134B4">
        <w:t>23</w:t>
      </w:r>
      <w:r w:rsidRPr="00A46D7B">
        <w:t>: Horizontal/vertical positioning accuracy for 6GHz with 37dBm TX power and 160ms CPI.</w:t>
      </w:r>
    </w:p>
    <w:p w14:paraId="7B7BF541" w14:textId="77777777" w:rsidR="0053190B" w:rsidRDefault="0053190B" w:rsidP="0053190B">
      <w:pPr>
        <w:jc w:val="center"/>
        <w:rPr>
          <w:color w:val="000000"/>
          <w:szCs w:val="21"/>
        </w:rPr>
      </w:pPr>
      <w:r w:rsidRPr="00FA56B8">
        <w:rPr>
          <w:noProof/>
          <w:color w:val="000000"/>
          <w:szCs w:val="21"/>
        </w:rPr>
        <w:drawing>
          <wp:inline distT="0" distB="0" distL="0" distR="0" wp14:anchorId="5D7CBF0A" wp14:editId="15B9C95D">
            <wp:extent cx="3114675" cy="2334614"/>
            <wp:effectExtent l="0" t="0" r="0" b="889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127989" cy="2344594"/>
                    </a:xfrm>
                    <a:prstGeom prst="rect">
                      <a:avLst/>
                    </a:prstGeom>
                    <a:noFill/>
                    <a:ln>
                      <a:noFill/>
                    </a:ln>
                  </pic:spPr>
                </pic:pic>
              </a:graphicData>
            </a:graphic>
          </wp:inline>
        </w:drawing>
      </w:r>
    </w:p>
    <w:p w14:paraId="63601AEC" w14:textId="5380A9D0" w:rsidR="00DA5365" w:rsidRDefault="00DA5365" w:rsidP="00DA5365">
      <w:pPr>
        <w:pStyle w:val="aa"/>
        <w:jc w:val="center"/>
      </w:pPr>
      <w:bookmarkStart w:id="63" w:name="_Ref213179973"/>
      <w:r>
        <w:t xml:space="preserve">Figure </w:t>
      </w:r>
      <w:bookmarkEnd w:id="63"/>
      <w:r w:rsidR="00B134B4">
        <w:t>24</w:t>
      </w:r>
      <w:r w:rsidRPr="002E1B29">
        <w:t>: Radial velocity accuracy for 6GHz with 37dBm TX power and 160ms CPI.</w:t>
      </w:r>
    </w:p>
    <w:bookmarkEnd w:id="3"/>
    <w:bookmarkEnd w:id="4"/>
    <w:bookmarkEnd w:id="34"/>
    <w:bookmarkEnd w:id="35"/>
    <w:p w14:paraId="035B989F" w14:textId="77777777" w:rsidR="00175717" w:rsidRDefault="00175717" w:rsidP="00175717">
      <w:pPr>
        <w:pStyle w:val="references0"/>
        <w:numPr>
          <w:ilvl w:val="0"/>
          <w:numId w:val="0"/>
        </w:numPr>
        <w:spacing w:after="120" w:line="200" w:lineRule="atLeast"/>
        <w:ind w:left="360" w:hanging="360"/>
        <w:rPr>
          <w:rFonts w:eastAsia="MS Mincho"/>
          <w:lang w:eastAsia="ja-JP"/>
        </w:rPr>
      </w:pPr>
    </w:p>
    <w:p w14:paraId="3F9DE32F" w14:textId="77777777" w:rsidR="00175717" w:rsidRPr="00175717" w:rsidRDefault="00175717" w:rsidP="00175717">
      <w:pPr>
        <w:pStyle w:val="references0"/>
        <w:numPr>
          <w:ilvl w:val="0"/>
          <w:numId w:val="0"/>
        </w:numPr>
        <w:spacing w:after="120" w:line="200" w:lineRule="atLeast"/>
        <w:ind w:left="360" w:hanging="360"/>
        <w:rPr>
          <w:rFonts w:eastAsia="MS Mincho"/>
          <w:lang w:eastAsia="ja-JP"/>
        </w:rPr>
      </w:pPr>
    </w:p>
    <w:sectPr w:rsidR="00175717" w:rsidRPr="00175717" w:rsidSect="00CF4880">
      <w:headerReference w:type="default" r:id="rId43"/>
      <w:footerReference w:type="default" r:id="rId4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DBBD60" w14:textId="77777777" w:rsidR="007D50B0" w:rsidRDefault="007D50B0">
      <w:r>
        <w:separator/>
      </w:r>
    </w:p>
  </w:endnote>
  <w:endnote w:type="continuationSeparator" w:id="0">
    <w:p w14:paraId="14B3EDCB" w14:textId="77777777" w:rsidR="007D50B0" w:rsidRDefault="007D50B0">
      <w:r>
        <w:continuationSeparator/>
      </w:r>
    </w:p>
  </w:endnote>
  <w:endnote w:type="continuationNotice" w:id="1">
    <w:p w14:paraId="4986A0AA" w14:textId="77777777" w:rsidR="007D50B0" w:rsidRDefault="007D50B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Verdana">
    <w:panose1 w:val="020B0604030504040204"/>
    <w:charset w:val="00"/>
    <w:family w:val="swiss"/>
    <w:pitch w:val="variable"/>
    <w:sig w:usb0="A10006FF" w:usb1="4000205B" w:usb2="0000001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swiss"/>
    <w:pitch w:val="variable"/>
    <w:sig w:usb0="E00002FF" w:usb1="6AC7FFFF"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TimesNewRomanPSMT">
    <w:altName w:val="Times New Roman"/>
    <w:panose1 w:val="020B0604020202020204"/>
    <w:charset w:val="00"/>
    <w:family w:val="roman"/>
    <w:notTrueType/>
    <w:pitch w:val="default"/>
  </w:font>
  <w:font w:name="Helvetica">
    <w:panose1 w:val="00000000000000000000"/>
    <w:charset w:val="00"/>
    <w:family w:val="auto"/>
    <w:pitch w:val="variable"/>
    <w:sig w:usb0="E00002FF" w:usb1="5000785B"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OpenSymbol">
    <w:altName w:val="HGPGothicE"/>
    <w:panose1 w:val="020B0604020202020204"/>
    <w:charset w:val="00"/>
    <w:family w:val="auto"/>
    <w:pitch w:val="variable"/>
    <w:sig w:usb0="800000AF" w:usb1="1001ECEA" w:usb2="00000000" w:usb3="00000000" w:csb0="80000001" w:csb1="00000000"/>
  </w:font>
  <w:font w:name="Lohit Devanagari">
    <w:altName w:val="Cambria"/>
    <w:panose1 w:val="020B0604020202020204"/>
    <w:charset w:val="00"/>
    <w:family w:val="auto"/>
    <w:pitch w:val="default"/>
  </w:font>
  <w:font w:name="New York">
    <w:panose1 w:val="020B0604020202020204"/>
    <w:charset w:val="00"/>
    <w:family w:val="roman"/>
    <w:pitch w:val="variable"/>
    <w:sig w:usb0="00000003" w:usb1="00000000" w:usb2="00000000" w:usb3="00000000" w:csb0="00000001" w:csb1="00000000"/>
  </w:font>
  <w:font w:name="Liberation Serif">
    <w:altName w:val="Times New Roman"/>
    <w:panose1 w:val="020B0604020202020204"/>
    <w:charset w:val="00"/>
    <w:family w:val="auto"/>
    <w:pitch w:val="default"/>
    <w:sig w:usb0="00000000" w:usb1="00000000" w:usb2="00000000" w:usb3="00000000" w:csb0="6000009F" w:csb1="DFD70000"/>
  </w:font>
  <w:font w:name="Noto Serif CJK SC">
    <w:altName w:val="微软雅黑"/>
    <w:panose1 w:val="020B0604020202020204"/>
    <w:charset w:val="86"/>
    <w:family w:val="auto"/>
    <w:pitch w:val="default"/>
    <w:sig w:usb0="00000000" w:usb1="00000000" w:usb2="00000016" w:usb3="00000000" w:csb0="602E0107" w:csb1="00000000"/>
  </w:font>
  <w:font w:name="Segoe UI">
    <w:panose1 w:val="020B0604020202020204"/>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20B0604020202020204"/>
    <w:charset w:val="00"/>
    <w:family w:val="roman"/>
    <w:pitch w:val="default"/>
    <w:sig w:usb0="00000000" w:usb1="00000000" w:usb2="00000000" w:usb3="00000000" w:csb0="00000001" w:csb1="00000000"/>
  </w:font>
  <w:font w:name="Times New Roman Bold">
    <w:altName w:val="Times New Roman"/>
    <w:panose1 w:val="020B0704020202020204"/>
    <w:charset w:val="00"/>
    <w:family w:val="roman"/>
    <w:pitch w:val="default"/>
    <w:sig w:usb0="00000000" w:usb1="00000000"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微软雅黑">
    <w:altName w:val="Microsoft YaHei"/>
    <w:panose1 w:val="020B0503020204020204"/>
    <w:charset w:val="86"/>
    <w:family w:val="swiss"/>
    <w:pitch w:val="variable"/>
    <w:sig w:usb0="80000287" w:usb1="2ACF3C52"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0C3CA240" w:rsidR="00B22380" w:rsidRDefault="00B22380">
        <w:pPr>
          <w:pStyle w:val="af4"/>
          <w:jc w:val="center"/>
        </w:pPr>
        <w:r>
          <w:fldChar w:fldCharType="begin"/>
        </w:r>
        <w:r>
          <w:instrText>PAGE   \* MERGEFORMAT</w:instrText>
        </w:r>
        <w:r>
          <w:fldChar w:fldCharType="separate"/>
        </w:r>
        <w:r w:rsidRPr="00BC3ED3">
          <w:rPr>
            <w:noProof/>
            <w:lang w:val="ja-JP" w:eastAsia="ja-JP"/>
          </w:rPr>
          <w:t>64</w:t>
        </w:r>
        <w:r>
          <w:fldChar w:fldCharType="end"/>
        </w:r>
      </w:p>
    </w:sdtContent>
  </w:sdt>
  <w:p w14:paraId="72D52D3B" w14:textId="77777777" w:rsidR="00B22380" w:rsidRDefault="00B22380">
    <w:pPr>
      <w:pStyle w:val="a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97DE3D" w14:textId="77777777" w:rsidR="007D50B0" w:rsidRDefault="007D50B0">
      <w:r>
        <w:separator/>
      </w:r>
    </w:p>
  </w:footnote>
  <w:footnote w:type="continuationSeparator" w:id="0">
    <w:p w14:paraId="41D5E630" w14:textId="77777777" w:rsidR="007D50B0" w:rsidRDefault="007D50B0">
      <w:r>
        <w:continuationSeparator/>
      </w:r>
    </w:p>
  </w:footnote>
  <w:footnote w:type="continuationNotice" w:id="1">
    <w:p w14:paraId="23282ECB" w14:textId="77777777" w:rsidR="007D50B0" w:rsidRDefault="007D50B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B22380" w:rsidRDefault="00B22380" w:rsidP="008A1B73">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7088"/>
        </w:tabs>
        <w:ind w:left="7088"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7E21030"/>
    <w:multiLevelType w:val="hybridMultilevel"/>
    <w:tmpl w:val="46828082"/>
    <w:styleLink w:val="StyleBulletedSymbolsymbolLeft025Hanging0255"/>
    <w:lvl w:ilvl="0" w:tplc="08090001">
      <w:start w:val="1"/>
      <w:numFmt w:val="bullet"/>
      <w:lvlText w:val=""/>
      <w:lvlJc w:val="left"/>
      <w:pPr>
        <w:ind w:left="1219" w:hanging="420"/>
      </w:pPr>
      <w:rPr>
        <w:rFonts w:ascii="Symbol" w:hAnsi="Symbol" w:hint="default"/>
      </w:rPr>
    </w:lvl>
    <w:lvl w:ilvl="1" w:tplc="04090003">
      <w:start w:val="1"/>
      <w:numFmt w:val="bullet"/>
      <w:lvlText w:val="o"/>
      <w:lvlJc w:val="left"/>
      <w:pPr>
        <w:ind w:left="1639" w:hanging="420"/>
      </w:pPr>
      <w:rPr>
        <w:rFonts w:ascii="Courier New" w:hAnsi="Courier New" w:cs="Courier New" w:hint="default"/>
      </w:rPr>
    </w:lvl>
    <w:lvl w:ilvl="2" w:tplc="666A460A">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5" w15:restartNumberingAfterBreak="0">
    <w:nsid w:val="08196932"/>
    <w:multiLevelType w:val="hybridMultilevel"/>
    <w:tmpl w:val="CF2E9E38"/>
    <w:styleLink w:val="StyleBulletedSymbolsymbolLeft025Hanging0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5D74BE"/>
    <w:multiLevelType w:val="hybridMultilevel"/>
    <w:tmpl w:val="F29830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A8E1E65"/>
    <w:multiLevelType w:val="hybridMultilevel"/>
    <w:tmpl w:val="B72E1652"/>
    <w:styleLink w:val="StyleBulleted2"/>
    <w:lvl w:ilvl="0" w:tplc="04090001">
      <w:start w:val="1"/>
      <w:numFmt w:val="bullet"/>
      <w:lvlText w:val=""/>
      <w:lvlJc w:val="left"/>
      <w:pPr>
        <w:ind w:left="1219" w:hanging="420"/>
      </w:pPr>
      <w:rPr>
        <w:rFonts w:ascii="Wingdings" w:hAnsi="Wingdings" w:hint="default"/>
      </w:rPr>
    </w:lvl>
    <w:lvl w:ilvl="1" w:tplc="04090003">
      <w:start w:val="1"/>
      <w:numFmt w:val="bullet"/>
      <w:lvlText w:val="o"/>
      <w:lvlJc w:val="left"/>
      <w:pPr>
        <w:ind w:left="1639" w:hanging="420"/>
      </w:pPr>
      <w:rPr>
        <w:rFonts w:ascii="Courier New" w:hAnsi="Courier New" w:cs="Courier New"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8" w15:restartNumberingAfterBreak="0">
    <w:nsid w:val="0B601F7B"/>
    <w:multiLevelType w:val="hybridMultilevel"/>
    <w:tmpl w:val="56D6AEF6"/>
    <w:lvl w:ilvl="0" w:tplc="FFFFFFFF">
      <w:start w:val="1"/>
      <w:numFmt w:val="bullet"/>
      <w:lvlText w:val=""/>
      <w:lvlJc w:val="left"/>
      <w:pPr>
        <w:ind w:left="1540" w:hanging="440"/>
      </w:pPr>
      <w:rPr>
        <w:rFonts w:ascii="Wingdings" w:hAnsi="Wingdings" w:hint="default"/>
      </w:rPr>
    </w:lvl>
    <w:lvl w:ilvl="1" w:tplc="D46E1C06">
      <w:start w:val="1"/>
      <w:numFmt w:val="bullet"/>
      <w:lvlText w:val="-"/>
      <w:lvlJc w:val="left"/>
      <w:pPr>
        <w:ind w:left="1980" w:hanging="440"/>
      </w:pPr>
      <w:rPr>
        <w:rFonts w:ascii="Verdana" w:hAnsi="Verdana" w:hint="default"/>
      </w:rPr>
    </w:lvl>
    <w:lvl w:ilvl="2" w:tplc="FFFFFFFF" w:tentative="1">
      <w:start w:val="1"/>
      <w:numFmt w:val="bullet"/>
      <w:lvlText w:val=""/>
      <w:lvlJc w:val="left"/>
      <w:pPr>
        <w:ind w:left="2420" w:hanging="440"/>
      </w:pPr>
      <w:rPr>
        <w:rFonts w:ascii="Wingdings" w:hAnsi="Wingdings" w:hint="default"/>
      </w:rPr>
    </w:lvl>
    <w:lvl w:ilvl="3" w:tplc="FFFFFFFF" w:tentative="1">
      <w:start w:val="1"/>
      <w:numFmt w:val="bullet"/>
      <w:lvlText w:val=""/>
      <w:lvlJc w:val="left"/>
      <w:pPr>
        <w:ind w:left="2860" w:hanging="440"/>
      </w:pPr>
      <w:rPr>
        <w:rFonts w:ascii="Wingdings" w:hAnsi="Wingdings" w:hint="default"/>
      </w:rPr>
    </w:lvl>
    <w:lvl w:ilvl="4" w:tplc="FFFFFFFF" w:tentative="1">
      <w:start w:val="1"/>
      <w:numFmt w:val="bullet"/>
      <w:lvlText w:val=""/>
      <w:lvlJc w:val="left"/>
      <w:pPr>
        <w:ind w:left="3300" w:hanging="440"/>
      </w:pPr>
      <w:rPr>
        <w:rFonts w:ascii="Wingdings" w:hAnsi="Wingdings" w:hint="default"/>
      </w:rPr>
    </w:lvl>
    <w:lvl w:ilvl="5" w:tplc="FFFFFFFF" w:tentative="1">
      <w:start w:val="1"/>
      <w:numFmt w:val="bullet"/>
      <w:lvlText w:val=""/>
      <w:lvlJc w:val="left"/>
      <w:pPr>
        <w:ind w:left="3740" w:hanging="440"/>
      </w:pPr>
      <w:rPr>
        <w:rFonts w:ascii="Wingdings" w:hAnsi="Wingdings" w:hint="default"/>
      </w:rPr>
    </w:lvl>
    <w:lvl w:ilvl="6" w:tplc="FFFFFFFF" w:tentative="1">
      <w:start w:val="1"/>
      <w:numFmt w:val="bullet"/>
      <w:lvlText w:val=""/>
      <w:lvlJc w:val="left"/>
      <w:pPr>
        <w:ind w:left="4180" w:hanging="440"/>
      </w:pPr>
      <w:rPr>
        <w:rFonts w:ascii="Wingdings" w:hAnsi="Wingdings" w:hint="default"/>
      </w:rPr>
    </w:lvl>
    <w:lvl w:ilvl="7" w:tplc="FFFFFFFF" w:tentative="1">
      <w:start w:val="1"/>
      <w:numFmt w:val="bullet"/>
      <w:lvlText w:val=""/>
      <w:lvlJc w:val="left"/>
      <w:pPr>
        <w:ind w:left="4620" w:hanging="440"/>
      </w:pPr>
      <w:rPr>
        <w:rFonts w:ascii="Wingdings" w:hAnsi="Wingdings" w:hint="default"/>
      </w:rPr>
    </w:lvl>
    <w:lvl w:ilvl="8" w:tplc="FFFFFFFF" w:tentative="1">
      <w:start w:val="1"/>
      <w:numFmt w:val="bullet"/>
      <w:lvlText w:val=""/>
      <w:lvlJc w:val="left"/>
      <w:pPr>
        <w:ind w:left="5060" w:hanging="440"/>
      </w:pPr>
      <w:rPr>
        <w:rFonts w:ascii="Wingdings" w:hAnsi="Wingdings" w:hint="default"/>
      </w:rPr>
    </w:lvl>
  </w:abstractNum>
  <w:abstractNum w:abstractNumId="9" w15:restartNumberingAfterBreak="0">
    <w:nsid w:val="0E15723C"/>
    <w:multiLevelType w:val="hybridMultilevel"/>
    <w:tmpl w:val="A5F41D12"/>
    <w:lvl w:ilvl="0" w:tplc="F8046200">
      <w:start w:val="1"/>
      <w:numFmt w:val="bullet"/>
      <w:lvlText w:val=""/>
      <w:lvlJc w:val="left"/>
      <w:pPr>
        <w:ind w:left="1540" w:hanging="440"/>
      </w:pPr>
      <w:rPr>
        <w:rFonts w:ascii="Wingdings" w:hAnsi="Wingdings" w:hint="default"/>
      </w:rPr>
    </w:lvl>
    <w:lvl w:ilvl="1" w:tplc="0409000B">
      <w:start w:val="1"/>
      <w:numFmt w:val="bullet"/>
      <w:lvlText w:val=""/>
      <w:lvlJc w:val="left"/>
      <w:pPr>
        <w:ind w:left="1980" w:hanging="440"/>
      </w:pPr>
      <w:rPr>
        <w:rFonts w:ascii="Wingdings" w:hAnsi="Wingdings" w:hint="default"/>
      </w:rPr>
    </w:lvl>
    <w:lvl w:ilvl="2" w:tplc="0409000D" w:tentative="1">
      <w:start w:val="1"/>
      <w:numFmt w:val="bullet"/>
      <w:lvlText w:val=""/>
      <w:lvlJc w:val="left"/>
      <w:pPr>
        <w:ind w:left="2420" w:hanging="440"/>
      </w:pPr>
      <w:rPr>
        <w:rFonts w:ascii="Wingdings" w:hAnsi="Wingdings" w:hint="default"/>
      </w:rPr>
    </w:lvl>
    <w:lvl w:ilvl="3" w:tplc="04090001" w:tentative="1">
      <w:start w:val="1"/>
      <w:numFmt w:val="bullet"/>
      <w:lvlText w:val=""/>
      <w:lvlJc w:val="left"/>
      <w:pPr>
        <w:ind w:left="2860" w:hanging="440"/>
      </w:pPr>
      <w:rPr>
        <w:rFonts w:ascii="Wingdings" w:hAnsi="Wingdings" w:hint="default"/>
      </w:rPr>
    </w:lvl>
    <w:lvl w:ilvl="4" w:tplc="0409000B" w:tentative="1">
      <w:start w:val="1"/>
      <w:numFmt w:val="bullet"/>
      <w:lvlText w:val=""/>
      <w:lvlJc w:val="left"/>
      <w:pPr>
        <w:ind w:left="3300" w:hanging="440"/>
      </w:pPr>
      <w:rPr>
        <w:rFonts w:ascii="Wingdings" w:hAnsi="Wingdings" w:hint="default"/>
      </w:rPr>
    </w:lvl>
    <w:lvl w:ilvl="5" w:tplc="0409000D" w:tentative="1">
      <w:start w:val="1"/>
      <w:numFmt w:val="bullet"/>
      <w:lvlText w:val=""/>
      <w:lvlJc w:val="left"/>
      <w:pPr>
        <w:ind w:left="3740" w:hanging="440"/>
      </w:pPr>
      <w:rPr>
        <w:rFonts w:ascii="Wingdings" w:hAnsi="Wingdings" w:hint="default"/>
      </w:rPr>
    </w:lvl>
    <w:lvl w:ilvl="6" w:tplc="04090001" w:tentative="1">
      <w:start w:val="1"/>
      <w:numFmt w:val="bullet"/>
      <w:lvlText w:val=""/>
      <w:lvlJc w:val="left"/>
      <w:pPr>
        <w:ind w:left="4180" w:hanging="440"/>
      </w:pPr>
      <w:rPr>
        <w:rFonts w:ascii="Wingdings" w:hAnsi="Wingdings" w:hint="default"/>
      </w:rPr>
    </w:lvl>
    <w:lvl w:ilvl="7" w:tplc="0409000B" w:tentative="1">
      <w:start w:val="1"/>
      <w:numFmt w:val="bullet"/>
      <w:lvlText w:val=""/>
      <w:lvlJc w:val="left"/>
      <w:pPr>
        <w:ind w:left="4620" w:hanging="440"/>
      </w:pPr>
      <w:rPr>
        <w:rFonts w:ascii="Wingdings" w:hAnsi="Wingdings" w:hint="default"/>
      </w:rPr>
    </w:lvl>
    <w:lvl w:ilvl="8" w:tplc="0409000D" w:tentative="1">
      <w:start w:val="1"/>
      <w:numFmt w:val="bullet"/>
      <w:lvlText w:val=""/>
      <w:lvlJc w:val="left"/>
      <w:pPr>
        <w:ind w:left="5060" w:hanging="440"/>
      </w:pPr>
      <w:rPr>
        <w:rFonts w:ascii="Wingdings" w:hAnsi="Wingdings" w:hint="default"/>
      </w:rPr>
    </w:lvl>
  </w:abstractNum>
  <w:abstractNum w:abstractNumId="10" w15:restartNumberingAfterBreak="0">
    <w:nsid w:val="0E505295"/>
    <w:multiLevelType w:val="multilevel"/>
    <w:tmpl w:val="CA7202FA"/>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start w:val="1"/>
      <w:numFmt w:val="bullet"/>
      <w:lvlText w:val=""/>
      <w:lvlJc w:val="left"/>
      <w:pPr>
        <w:tabs>
          <w:tab w:val="num" w:pos="1800"/>
        </w:tabs>
        <w:ind w:left="1800" w:hanging="360"/>
      </w:pPr>
      <w:rPr>
        <w:rFonts w:ascii="Wingdings" w:hAnsi="Wingdings" w:hint="default"/>
        <w:sz w:val="20"/>
      </w:rPr>
    </w:lvl>
    <w:lvl w:ilvl="3">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1" w15:restartNumberingAfterBreak="0">
    <w:nsid w:val="0F3520A2"/>
    <w:multiLevelType w:val="hybridMultilevel"/>
    <w:tmpl w:val="2E1EB554"/>
    <w:lvl w:ilvl="0" w:tplc="47845E95">
      <w:start w:val="1"/>
      <w:numFmt w:val="bullet"/>
      <w:lvlText w:val="•"/>
      <w:lvlJc w:val="left"/>
      <w:pPr>
        <w:ind w:left="420" w:hanging="420"/>
      </w:pPr>
      <w:rPr>
        <w:rFonts w:ascii="Arial" w:hAnsi="Arial" w:cs="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3281E2D"/>
    <w:multiLevelType w:val="hybridMultilevel"/>
    <w:tmpl w:val="923E0060"/>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40D62F4"/>
    <w:multiLevelType w:val="multilevel"/>
    <w:tmpl w:val="140D62F4"/>
    <w:styleLink w:val="StyleBulleted1"/>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DengXian"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4" w15:restartNumberingAfterBreak="0">
    <w:nsid w:val="17210182"/>
    <w:multiLevelType w:val="multilevel"/>
    <w:tmpl w:val="17210182"/>
    <w:lvl w:ilvl="0">
      <w:start w:val="1"/>
      <w:numFmt w:val="bullet"/>
      <w:lvlText w:val=""/>
      <w:lvlJc w:val="left"/>
      <w:pPr>
        <w:ind w:left="284" w:hanging="284"/>
      </w:pPr>
      <w:rPr>
        <w:rFonts w:ascii="Wingdings" w:hAnsi="Wingdings"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CD71883"/>
    <w:multiLevelType w:val="hybridMultilevel"/>
    <w:tmpl w:val="87CACCD0"/>
    <w:lvl w:ilvl="0" w:tplc="81447A26">
      <w:start w:val="1"/>
      <w:numFmt w:val="decimal"/>
      <w:pStyle w:val="proposal"/>
      <w:lvlText w:val="Proposal %1: "/>
      <w:lvlJc w:val="left"/>
      <w:pPr>
        <w:ind w:left="703" w:hanging="420"/>
      </w:pPr>
      <w:rPr>
        <w:rFonts w:hint="eastAsia"/>
        <w:b/>
        <w:i w:val="0"/>
        <w:strike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4E5CA9E4">
      <w:numFmt w:val="bullet"/>
      <w:lvlText w:val="-"/>
      <w:lvlJc w:val="left"/>
      <w:pPr>
        <w:ind w:left="800" w:hanging="440"/>
      </w:pPr>
      <w:rPr>
        <w:rFonts w:ascii="Times New Roman" w:eastAsia="MS Mincho" w:hAnsi="Times New Roman" w:cs="Times New Roman"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D753B78"/>
    <w:multiLevelType w:val="hybridMultilevel"/>
    <w:tmpl w:val="B906C18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1F716C23"/>
    <w:multiLevelType w:val="multilevel"/>
    <w:tmpl w:val="B63CC1E2"/>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9" w15:restartNumberingAfterBreak="0">
    <w:nsid w:val="1F8036A6"/>
    <w:multiLevelType w:val="multilevel"/>
    <w:tmpl w:val="1F8036A6"/>
    <w:lvl w:ilvl="0">
      <w:numFmt w:val="bullet"/>
      <w:pStyle w:val="3"/>
      <w:lvlText w:val="-"/>
      <w:lvlJc w:val="left"/>
      <w:pPr>
        <w:ind w:left="760" w:hanging="360"/>
      </w:pPr>
      <w:rPr>
        <w:rFonts w:ascii="Times" w:eastAsia="MS Mincho" w:hAnsi="Times" w:cs="Time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0" w15:restartNumberingAfterBreak="0">
    <w:nsid w:val="1F98533D"/>
    <w:multiLevelType w:val="multilevel"/>
    <w:tmpl w:val="C6289548"/>
    <w:styleLink w:val="StyleBulleted3"/>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20AB0233"/>
    <w:multiLevelType w:val="hybridMultilevel"/>
    <w:tmpl w:val="1B4A33FE"/>
    <w:lvl w:ilvl="0" w:tplc="47845E95">
      <w:start w:val="1"/>
      <w:numFmt w:val="bullet"/>
      <w:lvlText w:val="•"/>
      <w:lvlJc w:val="left"/>
      <w:pPr>
        <w:ind w:left="840" w:hanging="420"/>
      </w:pPr>
      <w:rPr>
        <w:rFonts w:ascii="Arial" w:hAnsi="Arial" w:cs="Arial" w:hint="default"/>
      </w:rPr>
    </w:lvl>
    <w:lvl w:ilvl="1" w:tplc="8554555E">
      <w:start w:val="150"/>
      <w:numFmt w:val="bullet"/>
      <w:lvlText w:val="-"/>
      <w:lvlJc w:val="left"/>
      <w:pPr>
        <w:ind w:left="1260" w:hanging="420"/>
      </w:pPr>
      <w:rPr>
        <w:rFonts w:ascii="Times" w:eastAsia="Batang" w:hAnsi="Times" w:cs="Time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2" w15:restartNumberingAfterBreak="0">
    <w:nsid w:val="21296999"/>
    <w:multiLevelType w:val="hybridMultilevel"/>
    <w:tmpl w:val="6B4488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21F202C0"/>
    <w:multiLevelType w:val="multilevel"/>
    <w:tmpl w:val="21F202C0"/>
    <w:styleLink w:val="StyleBulletedSymbolsymbolLeft025Hanging02513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35B0ADB"/>
    <w:multiLevelType w:val="multilevel"/>
    <w:tmpl w:val="235B0ADB"/>
    <w:styleLink w:val="StyleBulletedSymbolsymbolLeft025Hanging025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7" w15:restartNumberingAfterBreak="0">
    <w:nsid w:val="28F86914"/>
    <w:multiLevelType w:val="multilevel"/>
    <w:tmpl w:val="8C2027BE"/>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rPr>
        <w:rFonts w:ascii="Times New Roman" w:hAnsi="Times New Roman" w:cs="Times New Roman" w:hint="default"/>
      </w:r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8" w15:restartNumberingAfterBreak="0">
    <w:nsid w:val="2C8B03BC"/>
    <w:multiLevelType w:val="multilevel"/>
    <w:tmpl w:val="D9760E9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9"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0"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2F5B67CE"/>
    <w:multiLevelType w:val="hybridMultilevel"/>
    <w:tmpl w:val="1EAC02D2"/>
    <w:lvl w:ilvl="0" w:tplc="04090001">
      <w:start w:val="1"/>
      <w:numFmt w:val="bullet"/>
      <w:lvlText w:val=""/>
      <w:lvlJc w:val="left"/>
      <w:pPr>
        <w:ind w:left="1140" w:hanging="420"/>
      </w:pPr>
      <w:rPr>
        <w:rFonts w:ascii="Wingdings" w:hAnsi="Wingdings"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33" w15:restartNumberingAfterBreak="0">
    <w:nsid w:val="2FB02812"/>
    <w:multiLevelType w:val="multilevel"/>
    <w:tmpl w:val="7A906378"/>
    <w:styleLink w:val="3GPPListofBullets"/>
    <w:lvl w:ilvl="0">
      <w:start w:val="1"/>
      <w:numFmt w:val="decimal"/>
      <w:lvlText w:val="Proposal %1:"/>
      <w:lvlJc w:val="left"/>
      <w:pPr>
        <w:ind w:left="0" w:firstLine="0"/>
      </w:pPr>
      <w:rPr>
        <w:rFonts w:ascii="Times New Roman" w:hAnsi="Times New Roman" w:hint="default"/>
        <w:b/>
        <w:color w:val="auto"/>
        <w:sz w:val="22"/>
      </w:rPr>
    </w:lvl>
    <w:lvl w:ilvl="1">
      <w:start w:val="1"/>
      <w:numFmt w:val="bullet"/>
      <w:lvlRestart w:val="0"/>
      <w:lvlText w:val="●"/>
      <w:lvlJc w:val="left"/>
      <w:pPr>
        <w:ind w:left="284" w:hanging="284"/>
      </w:pPr>
      <w:rPr>
        <w:rFonts w:ascii="Times New Roman" w:hAnsi="Times New Roman" w:cs="Times New Roman" w:hint="default"/>
        <w:b w:val="0"/>
        <w:color w:val="auto"/>
        <w:sz w:val="22"/>
      </w:rPr>
    </w:lvl>
    <w:lvl w:ilvl="2">
      <w:start w:val="1"/>
      <w:numFmt w:val="bullet"/>
      <w:lvlRestart w:val="0"/>
      <w:lvlText w:val="□"/>
      <w:lvlJc w:val="left"/>
      <w:pPr>
        <w:ind w:left="567" w:hanging="283"/>
      </w:pPr>
      <w:rPr>
        <w:rFonts w:ascii="Times New Roman" w:hAnsi="Times New Roman" w:cs="Times New Roman" w:hint="default"/>
        <w:b w:val="0"/>
        <w:i w:val="0"/>
        <w:sz w:val="22"/>
      </w:rPr>
    </w:lvl>
    <w:lvl w:ilvl="3">
      <w:start w:val="1"/>
      <w:numFmt w:val="bullet"/>
      <w:lvlRestart w:val="0"/>
      <w:lvlText w:val="▪"/>
      <w:lvlJc w:val="left"/>
      <w:pPr>
        <w:ind w:left="851" w:hanging="284"/>
      </w:pPr>
      <w:rPr>
        <w:rFonts w:ascii="Times New Roman" w:hAnsi="Times New Roman" w:cs="Times New Roman" w:hint="default"/>
        <w:b w:val="0"/>
        <w:color w:val="auto"/>
        <w:sz w:val="22"/>
      </w:rPr>
    </w:lvl>
    <w:lvl w:ilvl="4">
      <w:start w:val="1"/>
      <w:numFmt w:val="lowerLetter"/>
      <w:lvlText w:val="(%5)"/>
      <w:lvlJc w:val="left"/>
      <w:pPr>
        <w:ind w:left="2838" w:hanging="284"/>
      </w:pPr>
      <w:rPr>
        <w:rFonts w:hint="default"/>
      </w:rPr>
    </w:lvl>
    <w:lvl w:ilvl="5">
      <w:start w:val="1"/>
      <w:numFmt w:val="lowerRoman"/>
      <w:lvlText w:val="(%6)"/>
      <w:lvlJc w:val="left"/>
      <w:pPr>
        <w:ind w:left="3122" w:hanging="284"/>
      </w:pPr>
      <w:rPr>
        <w:rFonts w:hint="default"/>
      </w:rPr>
    </w:lvl>
    <w:lvl w:ilvl="6">
      <w:start w:val="1"/>
      <w:numFmt w:val="decimal"/>
      <w:lvlText w:val="%7."/>
      <w:lvlJc w:val="left"/>
      <w:pPr>
        <w:ind w:left="3406" w:hanging="284"/>
      </w:pPr>
      <w:rPr>
        <w:rFonts w:hint="default"/>
      </w:rPr>
    </w:lvl>
    <w:lvl w:ilvl="7">
      <w:start w:val="1"/>
      <w:numFmt w:val="lowerLetter"/>
      <w:lvlText w:val="%8."/>
      <w:lvlJc w:val="left"/>
      <w:pPr>
        <w:ind w:left="3690" w:hanging="284"/>
      </w:pPr>
      <w:rPr>
        <w:rFonts w:hint="default"/>
      </w:rPr>
    </w:lvl>
    <w:lvl w:ilvl="8">
      <w:start w:val="1"/>
      <w:numFmt w:val="lowerRoman"/>
      <w:lvlText w:val="%9."/>
      <w:lvlJc w:val="left"/>
      <w:pPr>
        <w:ind w:left="3974" w:hanging="284"/>
      </w:pPr>
      <w:rPr>
        <w:rFonts w:hint="default"/>
      </w:rPr>
    </w:lvl>
  </w:abstractNum>
  <w:abstractNum w:abstractNumId="34" w15:restartNumberingAfterBreak="0">
    <w:nsid w:val="30D92038"/>
    <w:multiLevelType w:val="multilevel"/>
    <w:tmpl w:val="30D9203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2A63C66"/>
    <w:multiLevelType w:val="multilevel"/>
    <w:tmpl w:val="32A63C66"/>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Theme="minorEastAsia"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6" w15:restartNumberingAfterBreak="0">
    <w:nsid w:val="355D7AAF"/>
    <w:multiLevelType w:val="hybridMultilevel"/>
    <w:tmpl w:val="DE54D18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9"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0" w15:restartNumberingAfterBreak="0">
    <w:nsid w:val="3BF608F4"/>
    <w:multiLevelType w:val="multilevel"/>
    <w:tmpl w:val="3BF608F4"/>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41" w15:restartNumberingAfterBreak="0">
    <w:nsid w:val="3C721816"/>
    <w:multiLevelType w:val="hybridMultilevel"/>
    <w:tmpl w:val="BB44BCCA"/>
    <w:styleLink w:val="StyleBulletedSymbolsymbolLeft025Hanging02521"/>
    <w:lvl w:ilvl="0" w:tplc="08090001">
      <w:start w:val="1"/>
      <w:numFmt w:val="bullet"/>
      <w:lvlText w:val=""/>
      <w:lvlJc w:val="left"/>
      <w:pPr>
        <w:ind w:left="1219" w:hanging="420"/>
      </w:pPr>
      <w:rPr>
        <w:rFonts w:ascii="Symbol" w:hAnsi="Symbol" w:hint="default"/>
      </w:rPr>
    </w:lvl>
    <w:lvl w:ilvl="1" w:tplc="04090003">
      <w:start w:val="1"/>
      <w:numFmt w:val="bullet"/>
      <w:lvlText w:val=""/>
      <w:lvlJc w:val="left"/>
      <w:pPr>
        <w:ind w:left="1639" w:hanging="420"/>
      </w:pPr>
      <w:rPr>
        <w:rFonts w:ascii="Wingdings" w:hAnsi="Wingdings" w:hint="default"/>
      </w:rPr>
    </w:lvl>
    <w:lvl w:ilvl="2" w:tplc="04090005" w:tentative="1">
      <w:start w:val="1"/>
      <w:numFmt w:val="bullet"/>
      <w:lvlText w:val=""/>
      <w:lvlJc w:val="left"/>
      <w:pPr>
        <w:ind w:left="2059" w:hanging="420"/>
      </w:pPr>
      <w:rPr>
        <w:rFonts w:ascii="Wingdings" w:hAnsi="Wingdings" w:hint="default"/>
      </w:rPr>
    </w:lvl>
    <w:lvl w:ilvl="3" w:tplc="04090001" w:tentative="1">
      <w:start w:val="1"/>
      <w:numFmt w:val="bullet"/>
      <w:lvlText w:val=""/>
      <w:lvlJc w:val="left"/>
      <w:pPr>
        <w:ind w:left="2479" w:hanging="420"/>
      </w:pPr>
      <w:rPr>
        <w:rFonts w:ascii="Wingdings" w:hAnsi="Wingdings" w:hint="default"/>
      </w:rPr>
    </w:lvl>
    <w:lvl w:ilvl="4" w:tplc="04090003" w:tentative="1">
      <w:start w:val="1"/>
      <w:numFmt w:val="bullet"/>
      <w:lvlText w:val=""/>
      <w:lvlJc w:val="left"/>
      <w:pPr>
        <w:ind w:left="2899" w:hanging="420"/>
      </w:pPr>
      <w:rPr>
        <w:rFonts w:ascii="Wingdings" w:hAnsi="Wingdings" w:hint="default"/>
      </w:rPr>
    </w:lvl>
    <w:lvl w:ilvl="5" w:tplc="04090005" w:tentative="1">
      <w:start w:val="1"/>
      <w:numFmt w:val="bullet"/>
      <w:lvlText w:val=""/>
      <w:lvlJc w:val="left"/>
      <w:pPr>
        <w:ind w:left="3319" w:hanging="420"/>
      </w:pPr>
      <w:rPr>
        <w:rFonts w:ascii="Wingdings" w:hAnsi="Wingdings" w:hint="default"/>
      </w:rPr>
    </w:lvl>
    <w:lvl w:ilvl="6" w:tplc="04090001" w:tentative="1">
      <w:start w:val="1"/>
      <w:numFmt w:val="bullet"/>
      <w:lvlText w:val=""/>
      <w:lvlJc w:val="left"/>
      <w:pPr>
        <w:ind w:left="3739" w:hanging="420"/>
      </w:pPr>
      <w:rPr>
        <w:rFonts w:ascii="Wingdings" w:hAnsi="Wingdings" w:hint="default"/>
      </w:rPr>
    </w:lvl>
    <w:lvl w:ilvl="7" w:tplc="04090003" w:tentative="1">
      <w:start w:val="1"/>
      <w:numFmt w:val="bullet"/>
      <w:lvlText w:val=""/>
      <w:lvlJc w:val="left"/>
      <w:pPr>
        <w:ind w:left="4159" w:hanging="420"/>
      </w:pPr>
      <w:rPr>
        <w:rFonts w:ascii="Wingdings" w:hAnsi="Wingdings" w:hint="default"/>
      </w:rPr>
    </w:lvl>
    <w:lvl w:ilvl="8" w:tplc="04090005" w:tentative="1">
      <w:start w:val="1"/>
      <w:numFmt w:val="bullet"/>
      <w:lvlText w:val=""/>
      <w:lvlJc w:val="left"/>
      <w:pPr>
        <w:ind w:left="4579" w:hanging="420"/>
      </w:pPr>
      <w:rPr>
        <w:rFonts w:ascii="Wingdings" w:hAnsi="Wingdings" w:hint="default"/>
      </w:rPr>
    </w:lvl>
  </w:abstractNum>
  <w:abstractNum w:abstractNumId="42" w15:restartNumberingAfterBreak="0">
    <w:nsid w:val="3E5802ED"/>
    <w:multiLevelType w:val="multilevel"/>
    <w:tmpl w:val="3E5802ED"/>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4" w15:restartNumberingAfterBreak="0">
    <w:nsid w:val="417F6AFB"/>
    <w:multiLevelType w:val="multilevel"/>
    <w:tmpl w:val="78AE1DA4"/>
    <w:lvl w:ilvl="0">
      <w:start w:val="1"/>
      <w:numFmt w:val="bullet"/>
      <w:pStyle w:val="a"/>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15:restartNumberingAfterBreak="0">
    <w:nsid w:val="42FE570A"/>
    <w:multiLevelType w:val="multilevel"/>
    <w:tmpl w:val="42FE570A"/>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46" w15:restartNumberingAfterBreak="0">
    <w:nsid w:val="43FF5F2B"/>
    <w:multiLevelType w:val="multilevel"/>
    <w:tmpl w:val="3F4229F6"/>
    <w:lvl w:ilvl="0">
      <w:start w:val="1"/>
      <w:numFmt w:val="decimal"/>
      <w:pStyle w:val="30"/>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cs="Times New Roman"/>
        <w:i w:val="0"/>
        <w:iCs w:val="0"/>
        <w:caps w:val="0"/>
        <w:smallCaps w:val="0"/>
        <w:strike w:val="0"/>
        <w:dstrike w:val="0"/>
        <w:noProof w:val="0"/>
        <w:vanish w:val="0"/>
        <w:color w:val="000000"/>
        <w:spacing w:val="0"/>
        <w:position w:val="0"/>
        <w:u w:val="none"/>
        <w:effect w:val="none"/>
        <w:vertAlign w:val="baseline"/>
        <w:em w:val="none"/>
        <w:lang w:val="en-US" w:eastAsia="x-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2988"/>
        </w:tabs>
        <w:ind w:left="2988" w:hanging="1008"/>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lvlText w:val="%1.%2.%3.%4.%5.%6"/>
      <w:lvlJc w:val="left"/>
      <w:pPr>
        <w:tabs>
          <w:tab w:val="num" w:pos="1152"/>
        </w:tabs>
        <w:ind w:left="1152" w:hanging="1152"/>
      </w:pPr>
      <w:rPr>
        <w:rFonts w:cs="Times New Roman"/>
        <w:i w:val="0"/>
        <w:iCs w:val="0"/>
        <w:caps w:val="0"/>
        <w:smallCaps w:val="0"/>
        <w:strike w:val="0"/>
        <w:dstrike w:val="0"/>
        <w:noProof w:val="0"/>
        <w:vanish w:val="0"/>
        <w:color w:val="000000"/>
        <w:spacing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8"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9" w15:restartNumberingAfterBreak="0">
    <w:nsid w:val="4A8C3409"/>
    <w:multiLevelType w:val="multilevel"/>
    <w:tmpl w:val="18B33784"/>
    <w:styleLink w:val="StyleBulletedSymbolsymbolLeft025Hanging01"/>
    <w:lvl w:ilvl="0">
      <w:start w:val="1"/>
      <w:numFmt w:val="decimal"/>
      <w:lvlText w:val="%1."/>
      <w:lvlJc w:val="left"/>
      <w:pPr>
        <w:tabs>
          <w:tab w:val="left" w:pos="0"/>
        </w:tabs>
        <w:ind w:left="72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0" w15:restartNumberingAfterBreak="0">
    <w:nsid w:val="4AE168C2"/>
    <w:multiLevelType w:val="hybridMultilevel"/>
    <w:tmpl w:val="6CFA262E"/>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3" w15:restartNumberingAfterBreak="0">
    <w:nsid w:val="4CD96367"/>
    <w:multiLevelType w:val="hybridMultilevel"/>
    <w:tmpl w:val="725CBCE2"/>
    <w:lvl w:ilvl="0" w:tplc="47845E95">
      <w:start w:val="1"/>
      <w:numFmt w:val="bullet"/>
      <w:lvlText w:val="•"/>
      <w:lvlJc w:val="left"/>
      <w:pPr>
        <w:ind w:left="840" w:hanging="420"/>
      </w:pPr>
      <w:rPr>
        <w:rFonts w:ascii="Arial"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4"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5"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5101505E"/>
    <w:multiLevelType w:val="hybridMultilevel"/>
    <w:tmpl w:val="2FCC0A10"/>
    <w:lvl w:ilvl="0" w:tplc="8D020B96">
      <w:start w:val="1"/>
      <w:numFmt w:val="decimal"/>
      <w:pStyle w:val="Observation"/>
      <w:lvlText w:val="Observation %1"/>
      <w:lvlJc w:val="left"/>
      <w:pPr>
        <w:ind w:left="5604" w:hanging="360"/>
      </w:pPr>
      <w:rPr>
        <w:rFonts w:hint="default"/>
        <w:lang w:val="en-US"/>
      </w:rPr>
    </w:lvl>
    <w:lvl w:ilvl="1" w:tplc="04090019">
      <w:start w:val="1"/>
      <w:numFmt w:val="lowerLetter"/>
      <w:lvlText w:val="%2."/>
      <w:lvlJc w:val="left"/>
      <w:pPr>
        <w:ind w:left="6967" w:hanging="360"/>
      </w:pPr>
    </w:lvl>
    <w:lvl w:ilvl="2" w:tplc="0409001B" w:tentative="1">
      <w:start w:val="1"/>
      <w:numFmt w:val="lowerRoman"/>
      <w:lvlText w:val="%3."/>
      <w:lvlJc w:val="right"/>
      <w:pPr>
        <w:ind w:left="7687" w:hanging="180"/>
      </w:pPr>
    </w:lvl>
    <w:lvl w:ilvl="3" w:tplc="0409000F" w:tentative="1">
      <w:start w:val="1"/>
      <w:numFmt w:val="decimal"/>
      <w:lvlText w:val="%4."/>
      <w:lvlJc w:val="left"/>
      <w:pPr>
        <w:ind w:left="8407" w:hanging="360"/>
      </w:pPr>
    </w:lvl>
    <w:lvl w:ilvl="4" w:tplc="04090019" w:tentative="1">
      <w:start w:val="1"/>
      <w:numFmt w:val="lowerLetter"/>
      <w:lvlText w:val="%5."/>
      <w:lvlJc w:val="left"/>
      <w:pPr>
        <w:ind w:left="9127" w:hanging="360"/>
      </w:pPr>
    </w:lvl>
    <w:lvl w:ilvl="5" w:tplc="0409001B" w:tentative="1">
      <w:start w:val="1"/>
      <w:numFmt w:val="lowerRoman"/>
      <w:lvlText w:val="%6."/>
      <w:lvlJc w:val="right"/>
      <w:pPr>
        <w:ind w:left="9847" w:hanging="180"/>
      </w:pPr>
    </w:lvl>
    <w:lvl w:ilvl="6" w:tplc="0409000F" w:tentative="1">
      <w:start w:val="1"/>
      <w:numFmt w:val="decimal"/>
      <w:lvlText w:val="%7."/>
      <w:lvlJc w:val="left"/>
      <w:pPr>
        <w:ind w:left="10567" w:hanging="360"/>
      </w:pPr>
    </w:lvl>
    <w:lvl w:ilvl="7" w:tplc="04090019" w:tentative="1">
      <w:start w:val="1"/>
      <w:numFmt w:val="lowerLetter"/>
      <w:lvlText w:val="%8."/>
      <w:lvlJc w:val="left"/>
      <w:pPr>
        <w:ind w:left="11287" w:hanging="360"/>
      </w:pPr>
    </w:lvl>
    <w:lvl w:ilvl="8" w:tplc="0409001B" w:tentative="1">
      <w:start w:val="1"/>
      <w:numFmt w:val="lowerRoman"/>
      <w:lvlText w:val="%9."/>
      <w:lvlJc w:val="right"/>
      <w:pPr>
        <w:ind w:left="12007" w:hanging="180"/>
      </w:pPr>
    </w:lvl>
  </w:abstractNum>
  <w:abstractNum w:abstractNumId="57"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58"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59" w15:restartNumberingAfterBreak="0">
    <w:nsid w:val="57760F56"/>
    <w:multiLevelType w:val="hybridMultilevel"/>
    <w:tmpl w:val="595467FC"/>
    <w:lvl w:ilvl="0" w:tplc="FFFFFFFF">
      <w:start w:val="1"/>
      <w:numFmt w:val="bullet"/>
      <w:lvlText w:val=""/>
      <w:lvlJc w:val="left"/>
      <w:pPr>
        <w:ind w:left="1540" w:hanging="440"/>
      </w:pPr>
      <w:rPr>
        <w:rFonts w:ascii="Wingdings" w:hAnsi="Wingdings" w:hint="default"/>
      </w:rPr>
    </w:lvl>
    <w:lvl w:ilvl="1" w:tplc="D46E1C06">
      <w:start w:val="1"/>
      <w:numFmt w:val="bullet"/>
      <w:lvlText w:val="-"/>
      <w:lvlJc w:val="left"/>
      <w:pPr>
        <w:ind w:left="1980" w:hanging="440"/>
      </w:pPr>
      <w:rPr>
        <w:rFonts w:ascii="Verdana" w:hAnsi="Verdana" w:hint="default"/>
      </w:rPr>
    </w:lvl>
    <w:lvl w:ilvl="2" w:tplc="FFFFFFFF" w:tentative="1">
      <w:start w:val="1"/>
      <w:numFmt w:val="bullet"/>
      <w:lvlText w:val=""/>
      <w:lvlJc w:val="left"/>
      <w:pPr>
        <w:ind w:left="2420" w:hanging="440"/>
      </w:pPr>
      <w:rPr>
        <w:rFonts w:ascii="Wingdings" w:hAnsi="Wingdings" w:hint="default"/>
      </w:rPr>
    </w:lvl>
    <w:lvl w:ilvl="3" w:tplc="FFFFFFFF" w:tentative="1">
      <w:start w:val="1"/>
      <w:numFmt w:val="bullet"/>
      <w:lvlText w:val=""/>
      <w:lvlJc w:val="left"/>
      <w:pPr>
        <w:ind w:left="2860" w:hanging="440"/>
      </w:pPr>
      <w:rPr>
        <w:rFonts w:ascii="Wingdings" w:hAnsi="Wingdings" w:hint="default"/>
      </w:rPr>
    </w:lvl>
    <w:lvl w:ilvl="4" w:tplc="FFFFFFFF" w:tentative="1">
      <w:start w:val="1"/>
      <w:numFmt w:val="bullet"/>
      <w:lvlText w:val=""/>
      <w:lvlJc w:val="left"/>
      <w:pPr>
        <w:ind w:left="3300" w:hanging="440"/>
      </w:pPr>
      <w:rPr>
        <w:rFonts w:ascii="Wingdings" w:hAnsi="Wingdings" w:hint="default"/>
      </w:rPr>
    </w:lvl>
    <w:lvl w:ilvl="5" w:tplc="FFFFFFFF" w:tentative="1">
      <w:start w:val="1"/>
      <w:numFmt w:val="bullet"/>
      <w:lvlText w:val=""/>
      <w:lvlJc w:val="left"/>
      <w:pPr>
        <w:ind w:left="3740" w:hanging="440"/>
      </w:pPr>
      <w:rPr>
        <w:rFonts w:ascii="Wingdings" w:hAnsi="Wingdings" w:hint="default"/>
      </w:rPr>
    </w:lvl>
    <w:lvl w:ilvl="6" w:tplc="FFFFFFFF" w:tentative="1">
      <w:start w:val="1"/>
      <w:numFmt w:val="bullet"/>
      <w:lvlText w:val=""/>
      <w:lvlJc w:val="left"/>
      <w:pPr>
        <w:ind w:left="4180" w:hanging="440"/>
      </w:pPr>
      <w:rPr>
        <w:rFonts w:ascii="Wingdings" w:hAnsi="Wingdings" w:hint="default"/>
      </w:rPr>
    </w:lvl>
    <w:lvl w:ilvl="7" w:tplc="FFFFFFFF" w:tentative="1">
      <w:start w:val="1"/>
      <w:numFmt w:val="bullet"/>
      <w:lvlText w:val=""/>
      <w:lvlJc w:val="left"/>
      <w:pPr>
        <w:ind w:left="4620" w:hanging="440"/>
      </w:pPr>
      <w:rPr>
        <w:rFonts w:ascii="Wingdings" w:hAnsi="Wingdings" w:hint="default"/>
      </w:rPr>
    </w:lvl>
    <w:lvl w:ilvl="8" w:tplc="FFFFFFFF" w:tentative="1">
      <w:start w:val="1"/>
      <w:numFmt w:val="bullet"/>
      <w:lvlText w:val=""/>
      <w:lvlJc w:val="left"/>
      <w:pPr>
        <w:ind w:left="5060" w:hanging="440"/>
      </w:pPr>
      <w:rPr>
        <w:rFonts w:ascii="Wingdings" w:hAnsi="Wingdings" w:hint="default"/>
      </w:rPr>
    </w:lvl>
  </w:abstractNum>
  <w:abstractNum w:abstractNumId="60" w15:restartNumberingAfterBreak="0">
    <w:nsid w:val="5BA63F9A"/>
    <w:multiLevelType w:val="multilevel"/>
    <w:tmpl w:val="5BA63F9A"/>
    <w:styleLink w:val="StyleBulletedSymbolsymbolLeft025Hanging025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2"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657225BD"/>
    <w:multiLevelType w:val="multilevel"/>
    <w:tmpl w:val="657225BD"/>
    <w:lvl w:ilvl="0">
      <w:start w:val="1"/>
      <w:numFmt w:val="bullet"/>
      <w:lvlText w:val=""/>
      <w:lvlJc w:val="left"/>
      <w:pPr>
        <w:ind w:left="284" w:hanging="284"/>
      </w:pPr>
      <w:rPr>
        <w:rFonts w:ascii="Wingdings" w:hAnsi="Wingdings" w:hint="default"/>
        <w:color w:val="auto"/>
        <w:sz w:val="22"/>
      </w:rPr>
    </w:lvl>
    <w:lvl w:ilvl="1">
      <w:start w:val="150"/>
      <w:numFmt w:val="bullet"/>
      <w:lvlText w:val="-"/>
      <w:lvlJc w:val="left"/>
      <w:pPr>
        <w:ind w:left="567" w:hanging="283"/>
      </w:pPr>
      <w:rPr>
        <w:rFonts w:ascii="Times" w:eastAsia="Batang" w:hAnsi="Times" w:cs="Times"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15:restartNumberingAfterBreak="0">
    <w:nsid w:val="6A480866"/>
    <w:multiLevelType w:val="hybridMultilevel"/>
    <w:tmpl w:val="C8DA04E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66"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71"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72"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73"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642881095">
    <w:abstractNumId w:val="58"/>
  </w:num>
  <w:num w:numId="2" w16cid:durableId="2137327953">
    <w:abstractNumId w:val="68"/>
  </w:num>
  <w:num w:numId="3" w16cid:durableId="734593495">
    <w:abstractNumId w:val="43"/>
  </w:num>
  <w:num w:numId="4" w16cid:durableId="829294992">
    <w:abstractNumId w:val="57"/>
  </w:num>
  <w:num w:numId="5" w16cid:durableId="1021780913">
    <w:abstractNumId w:val="39"/>
  </w:num>
  <w:num w:numId="6" w16cid:durableId="1325400401">
    <w:abstractNumId w:val="38"/>
  </w:num>
  <w:num w:numId="7" w16cid:durableId="373966732">
    <w:abstractNumId w:val="48"/>
  </w:num>
  <w:num w:numId="8" w16cid:durableId="1559902948">
    <w:abstractNumId w:val="37"/>
  </w:num>
  <w:num w:numId="9" w16cid:durableId="1308513886">
    <w:abstractNumId w:val="16"/>
  </w:num>
  <w:num w:numId="10" w16cid:durableId="871111983">
    <w:abstractNumId w:val="27"/>
  </w:num>
  <w:num w:numId="11" w16cid:durableId="1497065618">
    <w:abstractNumId w:val="62"/>
  </w:num>
  <w:num w:numId="12" w16cid:durableId="1297835694">
    <w:abstractNumId w:val="2"/>
  </w:num>
  <w:num w:numId="13" w16cid:durableId="1262373298">
    <w:abstractNumId w:val="66"/>
  </w:num>
  <w:num w:numId="14" w16cid:durableId="936408962">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76987281">
    <w:abstractNumId w:val="73"/>
  </w:num>
  <w:num w:numId="16" w16cid:durableId="579559691">
    <w:abstractNumId w:val="65"/>
  </w:num>
  <w:num w:numId="17" w16cid:durableId="1387535701">
    <w:abstractNumId w:val="33"/>
  </w:num>
  <w:num w:numId="18" w16cid:durableId="2122608343">
    <w:abstractNumId w:val="44"/>
  </w:num>
  <w:num w:numId="19" w16cid:durableId="706832510">
    <w:abstractNumId w:val="56"/>
  </w:num>
  <w:num w:numId="20" w16cid:durableId="2056662714">
    <w:abstractNumId w:val="67"/>
  </w:num>
  <w:num w:numId="21" w16cid:durableId="372274194">
    <w:abstractNumId w:val="61"/>
  </w:num>
  <w:num w:numId="22" w16cid:durableId="1535000428">
    <w:abstractNumId w:val="3"/>
  </w:num>
  <w:num w:numId="23" w16cid:durableId="622351142">
    <w:abstractNumId w:val="55"/>
  </w:num>
  <w:num w:numId="24" w16cid:durableId="1411006130">
    <w:abstractNumId w:val="70"/>
  </w:num>
  <w:num w:numId="25" w16cid:durableId="834994552">
    <w:abstractNumId w:val="15"/>
  </w:num>
  <w:num w:numId="26" w16cid:durableId="1393196702">
    <w:abstractNumId w:val="30"/>
  </w:num>
  <w:num w:numId="27" w16cid:durableId="1507134034">
    <w:abstractNumId w:val="69"/>
  </w:num>
  <w:num w:numId="28" w16cid:durableId="1320422906">
    <w:abstractNumId w:val="29"/>
  </w:num>
  <w:num w:numId="29" w16cid:durableId="1577284750">
    <w:abstractNumId w:val="25"/>
  </w:num>
  <w:num w:numId="30" w16cid:durableId="153499655">
    <w:abstractNumId w:val="52"/>
  </w:num>
  <w:num w:numId="31" w16cid:durableId="1148981105">
    <w:abstractNumId w:val="13"/>
  </w:num>
  <w:num w:numId="32" w16cid:durableId="1575772101">
    <w:abstractNumId w:val="7"/>
  </w:num>
  <w:num w:numId="33" w16cid:durableId="1694070183">
    <w:abstractNumId w:val="20"/>
  </w:num>
  <w:num w:numId="34" w16cid:durableId="931360350">
    <w:abstractNumId w:val="49"/>
  </w:num>
  <w:num w:numId="35" w16cid:durableId="993676552">
    <w:abstractNumId w:val="41"/>
  </w:num>
  <w:num w:numId="36" w16cid:durableId="566114269">
    <w:abstractNumId w:val="4"/>
  </w:num>
  <w:num w:numId="37" w16cid:durableId="287668376">
    <w:abstractNumId w:val="23"/>
  </w:num>
  <w:num w:numId="38" w16cid:durableId="2019305502">
    <w:abstractNumId w:val="5"/>
  </w:num>
  <w:num w:numId="39" w16cid:durableId="1031492233">
    <w:abstractNumId w:val="24"/>
  </w:num>
  <w:num w:numId="40" w16cid:durableId="699163723">
    <w:abstractNumId w:val="60"/>
  </w:num>
  <w:num w:numId="41" w16cid:durableId="777260881">
    <w:abstractNumId w:val="42"/>
  </w:num>
  <w:num w:numId="42" w16cid:durableId="520553540">
    <w:abstractNumId w:val="19"/>
  </w:num>
  <w:num w:numId="43" w16cid:durableId="1109819147">
    <w:abstractNumId w:val="40"/>
  </w:num>
  <w:num w:numId="44" w16cid:durableId="57011848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043508650">
    <w:abstractNumId w:val="31"/>
  </w:num>
  <w:num w:numId="46" w16cid:durableId="1373724753">
    <w:abstractNumId w:val="72"/>
  </w:num>
  <w:num w:numId="47" w16cid:durableId="1862620900">
    <w:abstractNumId w:val="0"/>
  </w:num>
  <w:num w:numId="48" w16cid:durableId="368143213">
    <w:abstractNumId w:val="1"/>
  </w:num>
  <w:num w:numId="49" w16cid:durableId="60103295">
    <w:abstractNumId w:val="51"/>
  </w:num>
  <w:num w:numId="50" w16cid:durableId="204174439">
    <w:abstractNumId w:val="26"/>
  </w:num>
  <w:num w:numId="51" w16cid:durableId="1446001191">
    <w:abstractNumId w:val="47"/>
  </w:num>
  <w:num w:numId="52" w16cid:durableId="1607157967">
    <w:abstractNumId w:val="54"/>
  </w:num>
  <w:num w:numId="53" w16cid:durableId="1142191315">
    <w:abstractNumId w:val="46"/>
  </w:num>
  <w:num w:numId="54" w16cid:durableId="1161039107">
    <w:abstractNumId w:val="17"/>
  </w:num>
  <w:num w:numId="55" w16cid:durableId="152571707">
    <w:abstractNumId w:val="9"/>
  </w:num>
  <w:num w:numId="56" w16cid:durableId="1277256407">
    <w:abstractNumId w:val="35"/>
  </w:num>
  <w:num w:numId="57" w16cid:durableId="1904214115">
    <w:abstractNumId w:val="14"/>
  </w:num>
  <w:num w:numId="58" w16cid:durableId="1098714097">
    <w:abstractNumId w:val="22"/>
  </w:num>
  <w:num w:numId="59" w16cid:durableId="1852139584">
    <w:abstractNumId w:val="6"/>
  </w:num>
  <w:num w:numId="60" w16cid:durableId="1593198431">
    <w:abstractNumId w:val="64"/>
  </w:num>
  <w:num w:numId="61" w16cid:durableId="1325474310">
    <w:abstractNumId w:val="32"/>
  </w:num>
  <w:num w:numId="62" w16cid:durableId="503084811">
    <w:abstractNumId w:val="18"/>
  </w:num>
  <w:num w:numId="63" w16cid:durableId="1173570730">
    <w:abstractNumId w:val="63"/>
  </w:num>
  <w:num w:numId="64" w16cid:durableId="376510116">
    <w:abstractNumId w:val="28"/>
  </w:num>
  <w:num w:numId="65" w16cid:durableId="373891787">
    <w:abstractNumId w:val="10"/>
  </w:num>
  <w:num w:numId="66" w16cid:durableId="1748528104">
    <w:abstractNumId w:val="34"/>
  </w:num>
  <w:num w:numId="67" w16cid:durableId="57942800">
    <w:abstractNumId w:val="11"/>
  </w:num>
  <w:num w:numId="68" w16cid:durableId="1713924481">
    <w:abstractNumId w:val="53"/>
  </w:num>
  <w:num w:numId="69" w16cid:durableId="707417835">
    <w:abstractNumId w:val="21"/>
  </w:num>
  <w:num w:numId="70" w16cid:durableId="295793227">
    <w:abstractNumId w:val="57"/>
  </w:num>
  <w:num w:numId="71" w16cid:durableId="614217725">
    <w:abstractNumId w:val="12"/>
  </w:num>
  <w:num w:numId="72" w16cid:durableId="508520118">
    <w:abstractNumId w:val="36"/>
  </w:num>
  <w:num w:numId="73" w16cid:durableId="715588742">
    <w:abstractNumId w:val="50"/>
  </w:num>
  <w:num w:numId="74" w16cid:durableId="150369224">
    <w:abstractNumId w:val="59"/>
  </w:num>
  <w:num w:numId="75" w16cid:durableId="1997761280">
    <w:abstractNumId w:val="8"/>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2"/>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fillcolor="white">
      <v:fill color="white"/>
      <v:stroke dashstyle="1 1" endcap="round"/>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06B"/>
    <w:rsid w:val="00000183"/>
    <w:rsid w:val="000005B4"/>
    <w:rsid w:val="0000062A"/>
    <w:rsid w:val="0000069E"/>
    <w:rsid w:val="00000826"/>
    <w:rsid w:val="00000838"/>
    <w:rsid w:val="00000ACC"/>
    <w:rsid w:val="00000D50"/>
    <w:rsid w:val="00000E27"/>
    <w:rsid w:val="00000FBE"/>
    <w:rsid w:val="00001141"/>
    <w:rsid w:val="000012F9"/>
    <w:rsid w:val="000013AD"/>
    <w:rsid w:val="000016BE"/>
    <w:rsid w:val="00001CB9"/>
    <w:rsid w:val="00001DE6"/>
    <w:rsid w:val="00002134"/>
    <w:rsid w:val="00002272"/>
    <w:rsid w:val="0000242B"/>
    <w:rsid w:val="000024C8"/>
    <w:rsid w:val="000025D5"/>
    <w:rsid w:val="000026E5"/>
    <w:rsid w:val="000029F7"/>
    <w:rsid w:val="00002A1A"/>
    <w:rsid w:val="00002A4E"/>
    <w:rsid w:val="00002C7B"/>
    <w:rsid w:val="0000314A"/>
    <w:rsid w:val="0000320D"/>
    <w:rsid w:val="00003361"/>
    <w:rsid w:val="00003886"/>
    <w:rsid w:val="00003B87"/>
    <w:rsid w:val="00003F4A"/>
    <w:rsid w:val="00003FA9"/>
    <w:rsid w:val="0000410D"/>
    <w:rsid w:val="00004158"/>
    <w:rsid w:val="0000460A"/>
    <w:rsid w:val="000046CE"/>
    <w:rsid w:val="00004C16"/>
    <w:rsid w:val="00004DE3"/>
    <w:rsid w:val="00004F59"/>
    <w:rsid w:val="00005012"/>
    <w:rsid w:val="0000539E"/>
    <w:rsid w:val="000054C0"/>
    <w:rsid w:val="000056CE"/>
    <w:rsid w:val="00005A00"/>
    <w:rsid w:val="00005AE8"/>
    <w:rsid w:val="00005C84"/>
    <w:rsid w:val="00005E4D"/>
    <w:rsid w:val="00005EB1"/>
    <w:rsid w:val="000060C1"/>
    <w:rsid w:val="000063A7"/>
    <w:rsid w:val="000063B8"/>
    <w:rsid w:val="000065F8"/>
    <w:rsid w:val="0000660D"/>
    <w:rsid w:val="0000694F"/>
    <w:rsid w:val="00006A1B"/>
    <w:rsid w:val="00006B29"/>
    <w:rsid w:val="00006BEB"/>
    <w:rsid w:val="00007024"/>
    <w:rsid w:val="000076FA"/>
    <w:rsid w:val="00007734"/>
    <w:rsid w:val="0000794B"/>
    <w:rsid w:val="000079F8"/>
    <w:rsid w:val="00007E82"/>
    <w:rsid w:val="00007F91"/>
    <w:rsid w:val="00010151"/>
    <w:rsid w:val="00010494"/>
    <w:rsid w:val="0001058A"/>
    <w:rsid w:val="0001068D"/>
    <w:rsid w:val="000106E0"/>
    <w:rsid w:val="00010791"/>
    <w:rsid w:val="00010B82"/>
    <w:rsid w:val="00010CE3"/>
    <w:rsid w:val="000110E5"/>
    <w:rsid w:val="00011293"/>
    <w:rsid w:val="00011387"/>
    <w:rsid w:val="00011479"/>
    <w:rsid w:val="000114C4"/>
    <w:rsid w:val="000115AD"/>
    <w:rsid w:val="000115C8"/>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2A"/>
    <w:rsid w:val="0001273B"/>
    <w:rsid w:val="00012D60"/>
    <w:rsid w:val="00012DA1"/>
    <w:rsid w:val="00012E4E"/>
    <w:rsid w:val="00013284"/>
    <w:rsid w:val="000137A8"/>
    <w:rsid w:val="000137AA"/>
    <w:rsid w:val="0001385F"/>
    <w:rsid w:val="000138D6"/>
    <w:rsid w:val="00013935"/>
    <w:rsid w:val="0001397F"/>
    <w:rsid w:val="00013CA8"/>
    <w:rsid w:val="00013F43"/>
    <w:rsid w:val="0001420C"/>
    <w:rsid w:val="000143FD"/>
    <w:rsid w:val="00014A56"/>
    <w:rsid w:val="00014B69"/>
    <w:rsid w:val="00014CA5"/>
    <w:rsid w:val="00014D04"/>
    <w:rsid w:val="00014DBF"/>
    <w:rsid w:val="00014FE6"/>
    <w:rsid w:val="00015654"/>
    <w:rsid w:val="00015A87"/>
    <w:rsid w:val="00015AED"/>
    <w:rsid w:val="00015B1E"/>
    <w:rsid w:val="00015BC8"/>
    <w:rsid w:val="00015CF4"/>
    <w:rsid w:val="00016208"/>
    <w:rsid w:val="0001673A"/>
    <w:rsid w:val="000169C8"/>
    <w:rsid w:val="00016AC6"/>
    <w:rsid w:val="00016DE7"/>
    <w:rsid w:val="00016F05"/>
    <w:rsid w:val="00016F2D"/>
    <w:rsid w:val="0001706A"/>
    <w:rsid w:val="000173E9"/>
    <w:rsid w:val="000174AD"/>
    <w:rsid w:val="00017A7C"/>
    <w:rsid w:val="00017AC8"/>
    <w:rsid w:val="00017BA4"/>
    <w:rsid w:val="00017D8E"/>
    <w:rsid w:val="00017E66"/>
    <w:rsid w:val="00017F49"/>
    <w:rsid w:val="00020005"/>
    <w:rsid w:val="00020023"/>
    <w:rsid w:val="00020650"/>
    <w:rsid w:val="000208A6"/>
    <w:rsid w:val="00020A0A"/>
    <w:rsid w:val="00020A1C"/>
    <w:rsid w:val="00020DEA"/>
    <w:rsid w:val="000210B0"/>
    <w:rsid w:val="0002135A"/>
    <w:rsid w:val="0002143B"/>
    <w:rsid w:val="00021475"/>
    <w:rsid w:val="00021524"/>
    <w:rsid w:val="000216BF"/>
    <w:rsid w:val="0002195F"/>
    <w:rsid w:val="00021984"/>
    <w:rsid w:val="00021B1B"/>
    <w:rsid w:val="00021C03"/>
    <w:rsid w:val="00021F86"/>
    <w:rsid w:val="00021FC2"/>
    <w:rsid w:val="00022384"/>
    <w:rsid w:val="00022889"/>
    <w:rsid w:val="00022A39"/>
    <w:rsid w:val="00022A7D"/>
    <w:rsid w:val="00022BA9"/>
    <w:rsid w:val="00022BC1"/>
    <w:rsid w:val="00023109"/>
    <w:rsid w:val="000238DA"/>
    <w:rsid w:val="00023DEA"/>
    <w:rsid w:val="00023E21"/>
    <w:rsid w:val="000241BF"/>
    <w:rsid w:val="000241CB"/>
    <w:rsid w:val="00024293"/>
    <w:rsid w:val="000242AE"/>
    <w:rsid w:val="00024314"/>
    <w:rsid w:val="000248A1"/>
    <w:rsid w:val="00024952"/>
    <w:rsid w:val="00024AAA"/>
    <w:rsid w:val="00024BC2"/>
    <w:rsid w:val="00024E88"/>
    <w:rsid w:val="000250AB"/>
    <w:rsid w:val="000250BF"/>
    <w:rsid w:val="000253B4"/>
    <w:rsid w:val="0002552A"/>
    <w:rsid w:val="00025964"/>
    <w:rsid w:val="00025A23"/>
    <w:rsid w:val="00025A64"/>
    <w:rsid w:val="00025A9D"/>
    <w:rsid w:val="000260C1"/>
    <w:rsid w:val="0002671B"/>
    <w:rsid w:val="000269D1"/>
    <w:rsid w:val="00026F14"/>
    <w:rsid w:val="0002754F"/>
    <w:rsid w:val="000276DB"/>
    <w:rsid w:val="0002793E"/>
    <w:rsid w:val="00027DCF"/>
    <w:rsid w:val="000300D5"/>
    <w:rsid w:val="00030626"/>
    <w:rsid w:val="00030815"/>
    <w:rsid w:val="00030AFE"/>
    <w:rsid w:val="00030BD6"/>
    <w:rsid w:val="00030C1B"/>
    <w:rsid w:val="00030DFC"/>
    <w:rsid w:val="00030E95"/>
    <w:rsid w:val="00031198"/>
    <w:rsid w:val="000312E7"/>
    <w:rsid w:val="00031518"/>
    <w:rsid w:val="00031855"/>
    <w:rsid w:val="000318D2"/>
    <w:rsid w:val="00031AF7"/>
    <w:rsid w:val="00031E1E"/>
    <w:rsid w:val="00031EC0"/>
    <w:rsid w:val="0003201A"/>
    <w:rsid w:val="00032104"/>
    <w:rsid w:val="0003235B"/>
    <w:rsid w:val="000324B9"/>
    <w:rsid w:val="00032590"/>
    <w:rsid w:val="000325F0"/>
    <w:rsid w:val="000325F7"/>
    <w:rsid w:val="00032707"/>
    <w:rsid w:val="000327D5"/>
    <w:rsid w:val="00032CB9"/>
    <w:rsid w:val="00032FFA"/>
    <w:rsid w:val="00033319"/>
    <w:rsid w:val="000335EF"/>
    <w:rsid w:val="000338A4"/>
    <w:rsid w:val="000339DD"/>
    <w:rsid w:val="00033BBC"/>
    <w:rsid w:val="00033D21"/>
    <w:rsid w:val="00033D65"/>
    <w:rsid w:val="00033F17"/>
    <w:rsid w:val="00033F30"/>
    <w:rsid w:val="00033F8D"/>
    <w:rsid w:val="000344EB"/>
    <w:rsid w:val="00034688"/>
    <w:rsid w:val="000347BA"/>
    <w:rsid w:val="00034864"/>
    <w:rsid w:val="00034984"/>
    <w:rsid w:val="00034998"/>
    <w:rsid w:val="000351E5"/>
    <w:rsid w:val="0003529B"/>
    <w:rsid w:val="000357A9"/>
    <w:rsid w:val="000358CB"/>
    <w:rsid w:val="00035913"/>
    <w:rsid w:val="00035C55"/>
    <w:rsid w:val="00035D53"/>
    <w:rsid w:val="00035E82"/>
    <w:rsid w:val="00035F44"/>
    <w:rsid w:val="00036038"/>
    <w:rsid w:val="00036150"/>
    <w:rsid w:val="000362AB"/>
    <w:rsid w:val="000363AE"/>
    <w:rsid w:val="000363FD"/>
    <w:rsid w:val="00036751"/>
    <w:rsid w:val="00036B62"/>
    <w:rsid w:val="00036CBB"/>
    <w:rsid w:val="000371EC"/>
    <w:rsid w:val="00037462"/>
    <w:rsid w:val="00037668"/>
    <w:rsid w:val="0003772C"/>
    <w:rsid w:val="000377D4"/>
    <w:rsid w:val="000379D6"/>
    <w:rsid w:val="000379F3"/>
    <w:rsid w:val="00037A41"/>
    <w:rsid w:val="00037B80"/>
    <w:rsid w:val="00037C08"/>
    <w:rsid w:val="00037DBD"/>
    <w:rsid w:val="00037E65"/>
    <w:rsid w:val="0004000C"/>
    <w:rsid w:val="0004026B"/>
    <w:rsid w:val="000403FC"/>
    <w:rsid w:val="00040A9F"/>
    <w:rsid w:val="00040C49"/>
    <w:rsid w:val="00040C7C"/>
    <w:rsid w:val="00040D63"/>
    <w:rsid w:val="00040EF0"/>
    <w:rsid w:val="00040F47"/>
    <w:rsid w:val="000412E1"/>
    <w:rsid w:val="000412FF"/>
    <w:rsid w:val="000415EB"/>
    <w:rsid w:val="000418A0"/>
    <w:rsid w:val="000419CA"/>
    <w:rsid w:val="00041C1F"/>
    <w:rsid w:val="00041E6C"/>
    <w:rsid w:val="00041EBE"/>
    <w:rsid w:val="00041EC7"/>
    <w:rsid w:val="00041F81"/>
    <w:rsid w:val="00041F8E"/>
    <w:rsid w:val="00042059"/>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67B"/>
    <w:rsid w:val="00043767"/>
    <w:rsid w:val="000437C3"/>
    <w:rsid w:val="0004381E"/>
    <w:rsid w:val="000439E7"/>
    <w:rsid w:val="00043A34"/>
    <w:rsid w:val="00043F7C"/>
    <w:rsid w:val="0004423B"/>
    <w:rsid w:val="00044275"/>
    <w:rsid w:val="00044484"/>
    <w:rsid w:val="00044623"/>
    <w:rsid w:val="00044643"/>
    <w:rsid w:val="0004487E"/>
    <w:rsid w:val="000448D8"/>
    <w:rsid w:val="0004492E"/>
    <w:rsid w:val="000449D2"/>
    <w:rsid w:val="00044C8E"/>
    <w:rsid w:val="00044D7E"/>
    <w:rsid w:val="00044DAA"/>
    <w:rsid w:val="00044F9D"/>
    <w:rsid w:val="00045071"/>
    <w:rsid w:val="0004511B"/>
    <w:rsid w:val="00045444"/>
    <w:rsid w:val="00045586"/>
    <w:rsid w:val="0004564B"/>
    <w:rsid w:val="000457BB"/>
    <w:rsid w:val="000458FF"/>
    <w:rsid w:val="00045C61"/>
    <w:rsid w:val="00045D59"/>
    <w:rsid w:val="00045F4B"/>
    <w:rsid w:val="00046195"/>
    <w:rsid w:val="000463E5"/>
    <w:rsid w:val="00046415"/>
    <w:rsid w:val="00046517"/>
    <w:rsid w:val="0004684E"/>
    <w:rsid w:val="000468BB"/>
    <w:rsid w:val="00046C1C"/>
    <w:rsid w:val="00046C5C"/>
    <w:rsid w:val="00046E74"/>
    <w:rsid w:val="000471CE"/>
    <w:rsid w:val="000471EC"/>
    <w:rsid w:val="00047282"/>
    <w:rsid w:val="00047398"/>
    <w:rsid w:val="000473DB"/>
    <w:rsid w:val="00047423"/>
    <w:rsid w:val="00047584"/>
    <w:rsid w:val="00047D75"/>
    <w:rsid w:val="00047F9A"/>
    <w:rsid w:val="00050216"/>
    <w:rsid w:val="0005024F"/>
    <w:rsid w:val="000503E7"/>
    <w:rsid w:val="00050715"/>
    <w:rsid w:val="00050814"/>
    <w:rsid w:val="00050819"/>
    <w:rsid w:val="00050AE2"/>
    <w:rsid w:val="00050CFE"/>
    <w:rsid w:val="00050DB9"/>
    <w:rsid w:val="00050DCE"/>
    <w:rsid w:val="0005110C"/>
    <w:rsid w:val="0005112A"/>
    <w:rsid w:val="00051335"/>
    <w:rsid w:val="00051453"/>
    <w:rsid w:val="000517C0"/>
    <w:rsid w:val="00051808"/>
    <w:rsid w:val="00051AF2"/>
    <w:rsid w:val="00051C37"/>
    <w:rsid w:val="000520C7"/>
    <w:rsid w:val="0005214F"/>
    <w:rsid w:val="00052169"/>
    <w:rsid w:val="00052293"/>
    <w:rsid w:val="00052405"/>
    <w:rsid w:val="000526AA"/>
    <w:rsid w:val="000528E0"/>
    <w:rsid w:val="000528FF"/>
    <w:rsid w:val="00052966"/>
    <w:rsid w:val="00052AA6"/>
    <w:rsid w:val="00052EC3"/>
    <w:rsid w:val="00053004"/>
    <w:rsid w:val="000530EA"/>
    <w:rsid w:val="0005326E"/>
    <w:rsid w:val="00053727"/>
    <w:rsid w:val="000537F7"/>
    <w:rsid w:val="000539CD"/>
    <w:rsid w:val="000539E3"/>
    <w:rsid w:val="00053B15"/>
    <w:rsid w:val="00053B77"/>
    <w:rsid w:val="00053D7E"/>
    <w:rsid w:val="00053E77"/>
    <w:rsid w:val="0005406B"/>
    <w:rsid w:val="000540C0"/>
    <w:rsid w:val="0005451E"/>
    <w:rsid w:val="00054698"/>
    <w:rsid w:val="0005477E"/>
    <w:rsid w:val="00054A3F"/>
    <w:rsid w:val="00055486"/>
    <w:rsid w:val="000557DC"/>
    <w:rsid w:val="000559D2"/>
    <w:rsid w:val="00055C4D"/>
    <w:rsid w:val="00055D5B"/>
    <w:rsid w:val="00055E49"/>
    <w:rsid w:val="00055F53"/>
    <w:rsid w:val="00056334"/>
    <w:rsid w:val="000565D1"/>
    <w:rsid w:val="000566C8"/>
    <w:rsid w:val="00056B0F"/>
    <w:rsid w:val="00056C45"/>
    <w:rsid w:val="00056F9D"/>
    <w:rsid w:val="0005702C"/>
    <w:rsid w:val="000571B2"/>
    <w:rsid w:val="0005720C"/>
    <w:rsid w:val="0005727E"/>
    <w:rsid w:val="00057395"/>
    <w:rsid w:val="00057437"/>
    <w:rsid w:val="00057693"/>
    <w:rsid w:val="000578C0"/>
    <w:rsid w:val="0005790A"/>
    <w:rsid w:val="0005796C"/>
    <w:rsid w:val="00057BA9"/>
    <w:rsid w:val="00057BFD"/>
    <w:rsid w:val="00057CC3"/>
    <w:rsid w:val="00057FA1"/>
    <w:rsid w:val="00057FF1"/>
    <w:rsid w:val="00060564"/>
    <w:rsid w:val="00060753"/>
    <w:rsid w:val="00060AA8"/>
    <w:rsid w:val="00060B75"/>
    <w:rsid w:val="00060CE4"/>
    <w:rsid w:val="00060F34"/>
    <w:rsid w:val="00060FA8"/>
    <w:rsid w:val="0006112C"/>
    <w:rsid w:val="000613DC"/>
    <w:rsid w:val="000613E6"/>
    <w:rsid w:val="00061692"/>
    <w:rsid w:val="00061708"/>
    <w:rsid w:val="000617C3"/>
    <w:rsid w:val="00061850"/>
    <w:rsid w:val="000618C0"/>
    <w:rsid w:val="00061A01"/>
    <w:rsid w:val="00061D77"/>
    <w:rsid w:val="00062082"/>
    <w:rsid w:val="000620E6"/>
    <w:rsid w:val="0006233D"/>
    <w:rsid w:val="00062345"/>
    <w:rsid w:val="00062BA8"/>
    <w:rsid w:val="00062D9E"/>
    <w:rsid w:val="00062E95"/>
    <w:rsid w:val="00062F8A"/>
    <w:rsid w:val="00063566"/>
    <w:rsid w:val="00063781"/>
    <w:rsid w:val="00063946"/>
    <w:rsid w:val="00063A49"/>
    <w:rsid w:val="00063C80"/>
    <w:rsid w:val="0006400B"/>
    <w:rsid w:val="0006415F"/>
    <w:rsid w:val="000641A0"/>
    <w:rsid w:val="000643C3"/>
    <w:rsid w:val="000643CC"/>
    <w:rsid w:val="000647E2"/>
    <w:rsid w:val="000648C8"/>
    <w:rsid w:val="00064C93"/>
    <w:rsid w:val="00064F9E"/>
    <w:rsid w:val="00065074"/>
    <w:rsid w:val="0006575C"/>
    <w:rsid w:val="00065766"/>
    <w:rsid w:val="000658F2"/>
    <w:rsid w:val="00065A5F"/>
    <w:rsid w:val="0006601D"/>
    <w:rsid w:val="00066085"/>
    <w:rsid w:val="00066170"/>
    <w:rsid w:val="00066315"/>
    <w:rsid w:val="0006633A"/>
    <w:rsid w:val="0006651A"/>
    <w:rsid w:val="00066691"/>
    <w:rsid w:val="00066A5E"/>
    <w:rsid w:val="00066A83"/>
    <w:rsid w:val="00066AC2"/>
    <w:rsid w:val="00066B29"/>
    <w:rsid w:val="00066EFF"/>
    <w:rsid w:val="00066F86"/>
    <w:rsid w:val="00067249"/>
    <w:rsid w:val="000675DF"/>
    <w:rsid w:val="0006761F"/>
    <w:rsid w:val="00067635"/>
    <w:rsid w:val="0006778D"/>
    <w:rsid w:val="00067C3D"/>
    <w:rsid w:val="00067C74"/>
    <w:rsid w:val="00067D9C"/>
    <w:rsid w:val="00067F9D"/>
    <w:rsid w:val="00067FB0"/>
    <w:rsid w:val="0007006E"/>
    <w:rsid w:val="000704A1"/>
    <w:rsid w:val="000704DD"/>
    <w:rsid w:val="0007056B"/>
    <w:rsid w:val="0007062E"/>
    <w:rsid w:val="00070914"/>
    <w:rsid w:val="00070CF2"/>
    <w:rsid w:val="00070D6D"/>
    <w:rsid w:val="00070E5B"/>
    <w:rsid w:val="00070F5F"/>
    <w:rsid w:val="000710A9"/>
    <w:rsid w:val="000713B4"/>
    <w:rsid w:val="000713C2"/>
    <w:rsid w:val="000714A4"/>
    <w:rsid w:val="00071606"/>
    <w:rsid w:val="000717AC"/>
    <w:rsid w:val="00071A17"/>
    <w:rsid w:val="00071B42"/>
    <w:rsid w:val="00071D16"/>
    <w:rsid w:val="00071E4C"/>
    <w:rsid w:val="00071E64"/>
    <w:rsid w:val="00071F00"/>
    <w:rsid w:val="0007205F"/>
    <w:rsid w:val="000721FD"/>
    <w:rsid w:val="000722A7"/>
    <w:rsid w:val="0007255A"/>
    <w:rsid w:val="000725FA"/>
    <w:rsid w:val="0007262E"/>
    <w:rsid w:val="0007292A"/>
    <w:rsid w:val="00072AD4"/>
    <w:rsid w:val="00072F9F"/>
    <w:rsid w:val="0007300E"/>
    <w:rsid w:val="0007312D"/>
    <w:rsid w:val="0007317C"/>
    <w:rsid w:val="000731F9"/>
    <w:rsid w:val="0007337D"/>
    <w:rsid w:val="00073451"/>
    <w:rsid w:val="0007378E"/>
    <w:rsid w:val="000737B3"/>
    <w:rsid w:val="00073887"/>
    <w:rsid w:val="000738A7"/>
    <w:rsid w:val="000738E4"/>
    <w:rsid w:val="000739AD"/>
    <w:rsid w:val="000741F0"/>
    <w:rsid w:val="00074227"/>
    <w:rsid w:val="000742AF"/>
    <w:rsid w:val="000745D2"/>
    <w:rsid w:val="000749EF"/>
    <w:rsid w:val="00074A24"/>
    <w:rsid w:val="00074A51"/>
    <w:rsid w:val="00074ACF"/>
    <w:rsid w:val="00074BE8"/>
    <w:rsid w:val="00074E57"/>
    <w:rsid w:val="00075108"/>
    <w:rsid w:val="000755B1"/>
    <w:rsid w:val="000757AA"/>
    <w:rsid w:val="00075833"/>
    <w:rsid w:val="00075B09"/>
    <w:rsid w:val="00075E49"/>
    <w:rsid w:val="00075FDA"/>
    <w:rsid w:val="0007600E"/>
    <w:rsid w:val="00076083"/>
    <w:rsid w:val="00076103"/>
    <w:rsid w:val="00076367"/>
    <w:rsid w:val="000763C6"/>
    <w:rsid w:val="00076434"/>
    <w:rsid w:val="000766E6"/>
    <w:rsid w:val="0007680E"/>
    <w:rsid w:val="00076A2B"/>
    <w:rsid w:val="00076A3F"/>
    <w:rsid w:val="00076E3A"/>
    <w:rsid w:val="00076EEA"/>
    <w:rsid w:val="00076F22"/>
    <w:rsid w:val="0007715E"/>
    <w:rsid w:val="000772F2"/>
    <w:rsid w:val="00077372"/>
    <w:rsid w:val="000774A7"/>
    <w:rsid w:val="00077808"/>
    <w:rsid w:val="00077878"/>
    <w:rsid w:val="0007797F"/>
    <w:rsid w:val="00077B47"/>
    <w:rsid w:val="00077C76"/>
    <w:rsid w:val="00077DB2"/>
    <w:rsid w:val="00077DE2"/>
    <w:rsid w:val="00080026"/>
    <w:rsid w:val="000801A3"/>
    <w:rsid w:val="000804E1"/>
    <w:rsid w:val="000804FB"/>
    <w:rsid w:val="000806B6"/>
    <w:rsid w:val="000808CC"/>
    <w:rsid w:val="00080E7F"/>
    <w:rsid w:val="000810A7"/>
    <w:rsid w:val="000810BF"/>
    <w:rsid w:val="000811E7"/>
    <w:rsid w:val="00081472"/>
    <w:rsid w:val="000816D8"/>
    <w:rsid w:val="000817B4"/>
    <w:rsid w:val="000817D8"/>
    <w:rsid w:val="000818F4"/>
    <w:rsid w:val="00081A9C"/>
    <w:rsid w:val="0008210E"/>
    <w:rsid w:val="000823B8"/>
    <w:rsid w:val="000823D4"/>
    <w:rsid w:val="00082612"/>
    <w:rsid w:val="00082927"/>
    <w:rsid w:val="00082998"/>
    <w:rsid w:val="00082AB1"/>
    <w:rsid w:val="00082CF1"/>
    <w:rsid w:val="00082D97"/>
    <w:rsid w:val="00083005"/>
    <w:rsid w:val="0008308B"/>
    <w:rsid w:val="0008310D"/>
    <w:rsid w:val="000831D2"/>
    <w:rsid w:val="00083543"/>
    <w:rsid w:val="0008376C"/>
    <w:rsid w:val="000838E0"/>
    <w:rsid w:val="00083C3C"/>
    <w:rsid w:val="000841C4"/>
    <w:rsid w:val="0008428D"/>
    <w:rsid w:val="000843C4"/>
    <w:rsid w:val="0008440F"/>
    <w:rsid w:val="00084730"/>
    <w:rsid w:val="00084778"/>
    <w:rsid w:val="000849C5"/>
    <w:rsid w:val="00084FBC"/>
    <w:rsid w:val="00084FDF"/>
    <w:rsid w:val="00085006"/>
    <w:rsid w:val="0008523A"/>
    <w:rsid w:val="00085374"/>
    <w:rsid w:val="0008543C"/>
    <w:rsid w:val="00085662"/>
    <w:rsid w:val="00085694"/>
    <w:rsid w:val="0008569E"/>
    <w:rsid w:val="00085827"/>
    <w:rsid w:val="000858B4"/>
    <w:rsid w:val="00085953"/>
    <w:rsid w:val="00085957"/>
    <w:rsid w:val="00085970"/>
    <w:rsid w:val="00085BE5"/>
    <w:rsid w:val="00085C70"/>
    <w:rsid w:val="00085F39"/>
    <w:rsid w:val="00086187"/>
    <w:rsid w:val="0008625E"/>
    <w:rsid w:val="0008626B"/>
    <w:rsid w:val="000862EE"/>
    <w:rsid w:val="00086314"/>
    <w:rsid w:val="0008631F"/>
    <w:rsid w:val="000863FC"/>
    <w:rsid w:val="00086712"/>
    <w:rsid w:val="0008677A"/>
    <w:rsid w:val="00086975"/>
    <w:rsid w:val="00086A1C"/>
    <w:rsid w:val="00086D93"/>
    <w:rsid w:val="00086E1B"/>
    <w:rsid w:val="00086E50"/>
    <w:rsid w:val="000871C0"/>
    <w:rsid w:val="000875BD"/>
    <w:rsid w:val="000876E8"/>
    <w:rsid w:val="00087CF0"/>
    <w:rsid w:val="000900F9"/>
    <w:rsid w:val="00090114"/>
    <w:rsid w:val="0009021F"/>
    <w:rsid w:val="000902AC"/>
    <w:rsid w:val="00090395"/>
    <w:rsid w:val="000905C8"/>
    <w:rsid w:val="000909A1"/>
    <w:rsid w:val="00090B09"/>
    <w:rsid w:val="00090B88"/>
    <w:rsid w:val="00090E2E"/>
    <w:rsid w:val="00090FD2"/>
    <w:rsid w:val="00091079"/>
    <w:rsid w:val="0009132F"/>
    <w:rsid w:val="000914BE"/>
    <w:rsid w:val="0009155B"/>
    <w:rsid w:val="00091626"/>
    <w:rsid w:val="000916A5"/>
    <w:rsid w:val="00091BA3"/>
    <w:rsid w:val="00091C53"/>
    <w:rsid w:val="00091C89"/>
    <w:rsid w:val="00091C8C"/>
    <w:rsid w:val="000921EC"/>
    <w:rsid w:val="0009224B"/>
    <w:rsid w:val="000922BD"/>
    <w:rsid w:val="000922FE"/>
    <w:rsid w:val="0009234A"/>
    <w:rsid w:val="00092B14"/>
    <w:rsid w:val="00092B47"/>
    <w:rsid w:val="00092C68"/>
    <w:rsid w:val="00092D32"/>
    <w:rsid w:val="00092E4E"/>
    <w:rsid w:val="000931D8"/>
    <w:rsid w:val="000931F0"/>
    <w:rsid w:val="0009327A"/>
    <w:rsid w:val="00093374"/>
    <w:rsid w:val="00093789"/>
    <w:rsid w:val="00093930"/>
    <w:rsid w:val="0009396C"/>
    <w:rsid w:val="00093B71"/>
    <w:rsid w:val="00093C99"/>
    <w:rsid w:val="00093DBC"/>
    <w:rsid w:val="00093F01"/>
    <w:rsid w:val="00093FC6"/>
    <w:rsid w:val="000941E8"/>
    <w:rsid w:val="00094600"/>
    <w:rsid w:val="00094623"/>
    <w:rsid w:val="00094B3C"/>
    <w:rsid w:val="000951E0"/>
    <w:rsid w:val="000955D2"/>
    <w:rsid w:val="00095889"/>
    <w:rsid w:val="00095890"/>
    <w:rsid w:val="00095C38"/>
    <w:rsid w:val="00095F77"/>
    <w:rsid w:val="00095F9E"/>
    <w:rsid w:val="00096259"/>
    <w:rsid w:val="000965C9"/>
    <w:rsid w:val="0009662C"/>
    <w:rsid w:val="00096648"/>
    <w:rsid w:val="00096D26"/>
    <w:rsid w:val="00096E01"/>
    <w:rsid w:val="00096E23"/>
    <w:rsid w:val="00096F51"/>
    <w:rsid w:val="00096F93"/>
    <w:rsid w:val="0009715D"/>
    <w:rsid w:val="000972CF"/>
    <w:rsid w:val="00097583"/>
    <w:rsid w:val="00097750"/>
    <w:rsid w:val="0009777D"/>
    <w:rsid w:val="000978F6"/>
    <w:rsid w:val="00097909"/>
    <w:rsid w:val="00097D48"/>
    <w:rsid w:val="00097E27"/>
    <w:rsid w:val="00097F2F"/>
    <w:rsid w:val="000A05A4"/>
    <w:rsid w:val="000A07A7"/>
    <w:rsid w:val="000A09D3"/>
    <w:rsid w:val="000A0DAE"/>
    <w:rsid w:val="000A0ECB"/>
    <w:rsid w:val="000A11FF"/>
    <w:rsid w:val="000A135F"/>
    <w:rsid w:val="000A141F"/>
    <w:rsid w:val="000A14CE"/>
    <w:rsid w:val="000A157E"/>
    <w:rsid w:val="000A1674"/>
    <w:rsid w:val="000A1A4E"/>
    <w:rsid w:val="000A1BC9"/>
    <w:rsid w:val="000A1D0B"/>
    <w:rsid w:val="000A1E27"/>
    <w:rsid w:val="000A1EDD"/>
    <w:rsid w:val="000A1FF7"/>
    <w:rsid w:val="000A2339"/>
    <w:rsid w:val="000A2350"/>
    <w:rsid w:val="000A2478"/>
    <w:rsid w:val="000A28DA"/>
    <w:rsid w:val="000A2A11"/>
    <w:rsid w:val="000A2B10"/>
    <w:rsid w:val="000A2B56"/>
    <w:rsid w:val="000A2BCD"/>
    <w:rsid w:val="000A2C13"/>
    <w:rsid w:val="000A2D2E"/>
    <w:rsid w:val="000A2D8B"/>
    <w:rsid w:val="000A2DF4"/>
    <w:rsid w:val="000A2E1D"/>
    <w:rsid w:val="000A3167"/>
    <w:rsid w:val="000A31EA"/>
    <w:rsid w:val="000A3226"/>
    <w:rsid w:val="000A3336"/>
    <w:rsid w:val="000A33A0"/>
    <w:rsid w:val="000A33E6"/>
    <w:rsid w:val="000A361A"/>
    <w:rsid w:val="000A39AF"/>
    <w:rsid w:val="000A3AFC"/>
    <w:rsid w:val="000A3E4F"/>
    <w:rsid w:val="000A3FE9"/>
    <w:rsid w:val="000A402A"/>
    <w:rsid w:val="000A433F"/>
    <w:rsid w:val="000A44AD"/>
    <w:rsid w:val="000A46EF"/>
    <w:rsid w:val="000A4A17"/>
    <w:rsid w:val="000A4AE5"/>
    <w:rsid w:val="000A4B34"/>
    <w:rsid w:val="000A4BC3"/>
    <w:rsid w:val="000A4D08"/>
    <w:rsid w:val="000A4FEA"/>
    <w:rsid w:val="000A5195"/>
    <w:rsid w:val="000A535E"/>
    <w:rsid w:val="000A53D8"/>
    <w:rsid w:val="000A5425"/>
    <w:rsid w:val="000A547E"/>
    <w:rsid w:val="000A55C7"/>
    <w:rsid w:val="000A564C"/>
    <w:rsid w:val="000A5674"/>
    <w:rsid w:val="000A5784"/>
    <w:rsid w:val="000A5A14"/>
    <w:rsid w:val="000A5C78"/>
    <w:rsid w:val="000A5CD6"/>
    <w:rsid w:val="000A5DCA"/>
    <w:rsid w:val="000A5E0C"/>
    <w:rsid w:val="000A5F6B"/>
    <w:rsid w:val="000A6040"/>
    <w:rsid w:val="000A60F8"/>
    <w:rsid w:val="000A65D6"/>
    <w:rsid w:val="000A65E1"/>
    <w:rsid w:val="000A6601"/>
    <w:rsid w:val="000A67BA"/>
    <w:rsid w:val="000A6A7B"/>
    <w:rsid w:val="000A6BF8"/>
    <w:rsid w:val="000A6C80"/>
    <w:rsid w:val="000A6E40"/>
    <w:rsid w:val="000A712B"/>
    <w:rsid w:val="000A73C5"/>
    <w:rsid w:val="000A757C"/>
    <w:rsid w:val="000A76C2"/>
    <w:rsid w:val="000A7AF4"/>
    <w:rsid w:val="000B0028"/>
    <w:rsid w:val="000B012E"/>
    <w:rsid w:val="000B04CF"/>
    <w:rsid w:val="000B06E4"/>
    <w:rsid w:val="000B0969"/>
    <w:rsid w:val="000B0A8B"/>
    <w:rsid w:val="000B0A96"/>
    <w:rsid w:val="000B0C4C"/>
    <w:rsid w:val="000B14A1"/>
    <w:rsid w:val="000B17B6"/>
    <w:rsid w:val="000B17FB"/>
    <w:rsid w:val="000B18DA"/>
    <w:rsid w:val="000B1B16"/>
    <w:rsid w:val="000B1C22"/>
    <w:rsid w:val="000B1C29"/>
    <w:rsid w:val="000B1F13"/>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488"/>
    <w:rsid w:val="000B354B"/>
    <w:rsid w:val="000B36EE"/>
    <w:rsid w:val="000B385B"/>
    <w:rsid w:val="000B3A12"/>
    <w:rsid w:val="000B3B76"/>
    <w:rsid w:val="000B3BBC"/>
    <w:rsid w:val="000B3BD9"/>
    <w:rsid w:val="000B3DB4"/>
    <w:rsid w:val="000B3EC3"/>
    <w:rsid w:val="000B3F5F"/>
    <w:rsid w:val="000B40D1"/>
    <w:rsid w:val="000B4244"/>
    <w:rsid w:val="000B44CF"/>
    <w:rsid w:val="000B450C"/>
    <w:rsid w:val="000B4580"/>
    <w:rsid w:val="000B4653"/>
    <w:rsid w:val="000B481B"/>
    <w:rsid w:val="000B48C4"/>
    <w:rsid w:val="000B4BA2"/>
    <w:rsid w:val="000B4D61"/>
    <w:rsid w:val="000B4DF5"/>
    <w:rsid w:val="000B5330"/>
    <w:rsid w:val="000B555C"/>
    <w:rsid w:val="000B55D4"/>
    <w:rsid w:val="000B560D"/>
    <w:rsid w:val="000B5845"/>
    <w:rsid w:val="000B5A94"/>
    <w:rsid w:val="000B5AF9"/>
    <w:rsid w:val="000B5F99"/>
    <w:rsid w:val="000B6319"/>
    <w:rsid w:val="000B6824"/>
    <w:rsid w:val="000B6A95"/>
    <w:rsid w:val="000B6BB0"/>
    <w:rsid w:val="000B6BBD"/>
    <w:rsid w:val="000B6E5A"/>
    <w:rsid w:val="000B709F"/>
    <w:rsid w:val="000B7465"/>
    <w:rsid w:val="000B7B86"/>
    <w:rsid w:val="000B7D18"/>
    <w:rsid w:val="000B7FE0"/>
    <w:rsid w:val="000C00BC"/>
    <w:rsid w:val="000C0172"/>
    <w:rsid w:val="000C0279"/>
    <w:rsid w:val="000C034A"/>
    <w:rsid w:val="000C0645"/>
    <w:rsid w:val="000C06A6"/>
    <w:rsid w:val="000C0875"/>
    <w:rsid w:val="000C0DE3"/>
    <w:rsid w:val="000C1001"/>
    <w:rsid w:val="000C10A4"/>
    <w:rsid w:val="000C130F"/>
    <w:rsid w:val="000C153E"/>
    <w:rsid w:val="000C1792"/>
    <w:rsid w:val="000C18D6"/>
    <w:rsid w:val="000C19C2"/>
    <w:rsid w:val="000C1A2A"/>
    <w:rsid w:val="000C1B5F"/>
    <w:rsid w:val="000C1D56"/>
    <w:rsid w:val="000C2033"/>
    <w:rsid w:val="000C2208"/>
    <w:rsid w:val="000C26E1"/>
    <w:rsid w:val="000C2741"/>
    <w:rsid w:val="000C2B42"/>
    <w:rsid w:val="000C2F8E"/>
    <w:rsid w:val="000C3001"/>
    <w:rsid w:val="000C3108"/>
    <w:rsid w:val="000C3191"/>
    <w:rsid w:val="000C31B8"/>
    <w:rsid w:val="000C353A"/>
    <w:rsid w:val="000C3589"/>
    <w:rsid w:val="000C3630"/>
    <w:rsid w:val="000C3A18"/>
    <w:rsid w:val="000C3E89"/>
    <w:rsid w:val="000C3EF1"/>
    <w:rsid w:val="000C3FC8"/>
    <w:rsid w:val="000C418C"/>
    <w:rsid w:val="000C4337"/>
    <w:rsid w:val="000C4389"/>
    <w:rsid w:val="000C4594"/>
    <w:rsid w:val="000C45DA"/>
    <w:rsid w:val="000C4601"/>
    <w:rsid w:val="000C4606"/>
    <w:rsid w:val="000C48FF"/>
    <w:rsid w:val="000C49AE"/>
    <w:rsid w:val="000C4D73"/>
    <w:rsid w:val="000C5042"/>
    <w:rsid w:val="000C508A"/>
    <w:rsid w:val="000C50EA"/>
    <w:rsid w:val="000C515A"/>
    <w:rsid w:val="000C544D"/>
    <w:rsid w:val="000C55DA"/>
    <w:rsid w:val="000C57A7"/>
    <w:rsid w:val="000C58C3"/>
    <w:rsid w:val="000C5968"/>
    <w:rsid w:val="000C59FC"/>
    <w:rsid w:val="000C5A16"/>
    <w:rsid w:val="000C5A1A"/>
    <w:rsid w:val="000C5B12"/>
    <w:rsid w:val="000C6015"/>
    <w:rsid w:val="000C6143"/>
    <w:rsid w:val="000C61E5"/>
    <w:rsid w:val="000C66A6"/>
    <w:rsid w:val="000C6890"/>
    <w:rsid w:val="000C69BE"/>
    <w:rsid w:val="000C6E26"/>
    <w:rsid w:val="000C6F75"/>
    <w:rsid w:val="000C749C"/>
    <w:rsid w:val="000C7787"/>
    <w:rsid w:val="000C7810"/>
    <w:rsid w:val="000C7BD4"/>
    <w:rsid w:val="000C7F86"/>
    <w:rsid w:val="000C7FF5"/>
    <w:rsid w:val="000D023D"/>
    <w:rsid w:val="000D024D"/>
    <w:rsid w:val="000D0405"/>
    <w:rsid w:val="000D0505"/>
    <w:rsid w:val="000D08E1"/>
    <w:rsid w:val="000D0A4D"/>
    <w:rsid w:val="000D0ABD"/>
    <w:rsid w:val="000D0AF9"/>
    <w:rsid w:val="000D0B07"/>
    <w:rsid w:val="000D0C2A"/>
    <w:rsid w:val="000D0D56"/>
    <w:rsid w:val="000D0FD5"/>
    <w:rsid w:val="000D13EC"/>
    <w:rsid w:val="000D1557"/>
    <w:rsid w:val="000D167C"/>
    <w:rsid w:val="000D16C1"/>
    <w:rsid w:val="000D19D5"/>
    <w:rsid w:val="000D1C33"/>
    <w:rsid w:val="000D1D35"/>
    <w:rsid w:val="000D1D8A"/>
    <w:rsid w:val="000D1E97"/>
    <w:rsid w:val="000D236A"/>
    <w:rsid w:val="000D2554"/>
    <w:rsid w:val="000D2600"/>
    <w:rsid w:val="000D2687"/>
    <w:rsid w:val="000D284E"/>
    <w:rsid w:val="000D28F6"/>
    <w:rsid w:val="000D2BA9"/>
    <w:rsid w:val="000D2E5E"/>
    <w:rsid w:val="000D30E4"/>
    <w:rsid w:val="000D3112"/>
    <w:rsid w:val="000D3142"/>
    <w:rsid w:val="000D3160"/>
    <w:rsid w:val="000D319C"/>
    <w:rsid w:val="000D3349"/>
    <w:rsid w:val="000D34E4"/>
    <w:rsid w:val="000D360C"/>
    <w:rsid w:val="000D3991"/>
    <w:rsid w:val="000D3A53"/>
    <w:rsid w:val="000D3C4D"/>
    <w:rsid w:val="000D40A6"/>
    <w:rsid w:val="000D41B2"/>
    <w:rsid w:val="000D4436"/>
    <w:rsid w:val="000D4609"/>
    <w:rsid w:val="000D47AC"/>
    <w:rsid w:val="000D5391"/>
    <w:rsid w:val="000D5739"/>
    <w:rsid w:val="000D57B0"/>
    <w:rsid w:val="000D5894"/>
    <w:rsid w:val="000D598C"/>
    <w:rsid w:val="000D5A0B"/>
    <w:rsid w:val="000D5AE6"/>
    <w:rsid w:val="000D5FEF"/>
    <w:rsid w:val="000D6120"/>
    <w:rsid w:val="000D65AF"/>
    <w:rsid w:val="000D665E"/>
    <w:rsid w:val="000D66AC"/>
    <w:rsid w:val="000D6AF2"/>
    <w:rsid w:val="000D6E29"/>
    <w:rsid w:val="000D6F65"/>
    <w:rsid w:val="000D719F"/>
    <w:rsid w:val="000D71B3"/>
    <w:rsid w:val="000D7232"/>
    <w:rsid w:val="000D759E"/>
    <w:rsid w:val="000D75CC"/>
    <w:rsid w:val="000D7634"/>
    <w:rsid w:val="000D7719"/>
    <w:rsid w:val="000D77E9"/>
    <w:rsid w:val="000D7995"/>
    <w:rsid w:val="000D7CED"/>
    <w:rsid w:val="000D7DC8"/>
    <w:rsid w:val="000D7E3B"/>
    <w:rsid w:val="000E0179"/>
    <w:rsid w:val="000E0378"/>
    <w:rsid w:val="000E03F4"/>
    <w:rsid w:val="000E068D"/>
    <w:rsid w:val="000E0765"/>
    <w:rsid w:val="000E078F"/>
    <w:rsid w:val="000E08B6"/>
    <w:rsid w:val="000E0AC4"/>
    <w:rsid w:val="000E0F5E"/>
    <w:rsid w:val="000E0F87"/>
    <w:rsid w:val="000E0F98"/>
    <w:rsid w:val="000E124A"/>
    <w:rsid w:val="000E15E0"/>
    <w:rsid w:val="000E1720"/>
    <w:rsid w:val="000E189D"/>
    <w:rsid w:val="000E1909"/>
    <w:rsid w:val="000E191E"/>
    <w:rsid w:val="000E19B1"/>
    <w:rsid w:val="000E1A2A"/>
    <w:rsid w:val="000E1A52"/>
    <w:rsid w:val="000E1FCD"/>
    <w:rsid w:val="000E2B5F"/>
    <w:rsid w:val="000E2DAB"/>
    <w:rsid w:val="000E2EBA"/>
    <w:rsid w:val="000E2FAE"/>
    <w:rsid w:val="000E3514"/>
    <w:rsid w:val="000E3C6B"/>
    <w:rsid w:val="000E3CF7"/>
    <w:rsid w:val="000E4629"/>
    <w:rsid w:val="000E46EB"/>
    <w:rsid w:val="000E4747"/>
    <w:rsid w:val="000E47D0"/>
    <w:rsid w:val="000E4955"/>
    <w:rsid w:val="000E4DA5"/>
    <w:rsid w:val="000E4F2F"/>
    <w:rsid w:val="000E5021"/>
    <w:rsid w:val="000E504A"/>
    <w:rsid w:val="000E53CE"/>
    <w:rsid w:val="000E55F8"/>
    <w:rsid w:val="000E5A12"/>
    <w:rsid w:val="000E5AE7"/>
    <w:rsid w:val="000E5E1E"/>
    <w:rsid w:val="000E5F18"/>
    <w:rsid w:val="000E5FB3"/>
    <w:rsid w:val="000E5FD7"/>
    <w:rsid w:val="000E61E0"/>
    <w:rsid w:val="000E643E"/>
    <w:rsid w:val="000E66F1"/>
    <w:rsid w:val="000E670A"/>
    <w:rsid w:val="000E67AF"/>
    <w:rsid w:val="000E6F0F"/>
    <w:rsid w:val="000E7159"/>
    <w:rsid w:val="000E7274"/>
    <w:rsid w:val="000E72DC"/>
    <w:rsid w:val="000E76DE"/>
    <w:rsid w:val="000E79CD"/>
    <w:rsid w:val="000E7BF7"/>
    <w:rsid w:val="000E7D93"/>
    <w:rsid w:val="000E7E98"/>
    <w:rsid w:val="000E7EEB"/>
    <w:rsid w:val="000E7F62"/>
    <w:rsid w:val="000E7F85"/>
    <w:rsid w:val="000F00ED"/>
    <w:rsid w:val="000F053F"/>
    <w:rsid w:val="000F05C5"/>
    <w:rsid w:val="000F0755"/>
    <w:rsid w:val="000F0EFC"/>
    <w:rsid w:val="000F1063"/>
    <w:rsid w:val="000F11F0"/>
    <w:rsid w:val="000F1307"/>
    <w:rsid w:val="000F158D"/>
    <w:rsid w:val="000F1671"/>
    <w:rsid w:val="000F16DB"/>
    <w:rsid w:val="000F1706"/>
    <w:rsid w:val="000F1AB8"/>
    <w:rsid w:val="000F1BDD"/>
    <w:rsid w:val="000F1F75"/>
    <w:rsid w:val="000F26CF"/>
    <w:rsid w:val="000F2A17"/>
    <w:rsid w:val="000F2BB9"/>
    <w:rsid w:val="000F2F91"/>
    <w:rsid w:val="000F2FBD"/>
    <w:rsid w:val="000F306D"/>
    <w:rsid w:val="000F30E0"/>
    <w:rsid w:val="000F331A"/>
    <w:rsid w:val="000F332B"/>
    <w:rsid w:val="000F33B2"/>
    <w:rsid w:val="000F340A"/>
    <w:rsid w:val="000F35DA"/>
    <w:rsid w:val="000F372E"/>
    <w:rsid w:val="000F375E"/>
    <w:rsid w:val="000F376B"/>
    <w:rsid w:val="000F38D0"/>
    <w:rsid w:val="000F3D89"/>
    <w:rsid w:val="000F3F5E"/>
    <w:rsid w:val="000F4224"/>
    <w:rsid w:val="000F42D9"/>
    <w:rsid w:val="000F444E"/>
    <w:rsid w:val="000F468E"/>
    <w:rsid w:val="000F4EC5"/>
    <w:rsid w:val="000F4F90"/>
    <w:rsid w:val="000F52E5"/>
    <w:rsid w:val="000F533B"/>
    <w:rsid w:val="000F574D"/>
    <w:rsid w:val="000F57D5"/>
    <w:rsid w:val="000F5840"/>
    <w:rsid w:val="000F5DAB"/>
    <w:rsid w:val="000F5F6F"/>
    <w:rsid w:val="000F5FC6"/>
    <w:rsid w:val="000F60E0"/>
    <w:rsid w:val="000F60FF"/>
    <w:rsid w:val="000F615C"/>
    <w:rsid w:val="000F61F1"/>
    <w:rsid w:val="000F621D"/>
    <w:rsid w:val="000F62FB"/>
    <w:rsid w:val="000F6471"/>
    <w:rsid w:val="000F64C8"/>
    <w:rsid w:val="000F683D"/>
    <w:rsid w:val="000F6E9B"/>
    <w:rsid w:val="000F6F84"/>
    <w:rsid w:val="000F71D0"/>
    <w:rsid w:val="000F71D1"/>
    <w:rsid w:val="000F73E0"/>
    <w:rsid w:val="000F75EA"/>
    <w:rsid w:val="000F761D"/>
    <w:rsid w:val="000F7632"/>
    <w:rsid w:val="000F7734"/>
    <w:rsid w:val="000F77A5"/>
    <w:rsid w:val="000F77AA"/>
    <w:rsid w:val="000F7B58"/>
    <w:rsid w:val="000F7D04"/>
    <w:rsid w:val="000F7E8A"/>
    <w:rsid w:val="00100407"/>
    <w:rsid w:val="001005AB"/>
    <w:rsid w:val="00100652"/>
    <w:rsid w:val="00100658"/>
    <w:rsid w:val="001009E1"/>
    <w:rsid w:val="001009F6"/>
    <w:rsid w:val="00100A09"/>
    <w:rsid w:val="00100CF0"/>
    <w:rsid w:val="00100F66"/>
    <w:rsid w:val="00101094"/>
    <w:rsid w:val="001013FA"/>
    <w:rsid w:val="0010155A"/>
    <w:rsid w:val="001017CA"/>
    <w:rsid w:val="00101B32"/>
    <w:rsid w:val="001020A3"/>
    <w:rsid w:val="001021E8"/>
    <w:rsid w:val="001022AA"/>
    <w:rsid w:val="001024D0"/>
    <w:rsid w:val="00102575"/>
    <w:rsid w:val="00102709"/>
    <w:rsid w:val="00102784"/>
    <w:rsid w:val="001027E3"/>
    <w:rsid w:val="001028A9"/>
    <w:rsid w:val="001029C9"/>
    <w:rsid w:val="00102B8B"/>
    <w:rsid w:val="00102CC9"/>
    <w:rsid w:val="00102E79"/>
    <w:rsid w:val="00102F63"/>
    <w:rsid w:val="0010312D"/>
    <w:rsid w:val="001032FB"/>
    <w:rsid w:val="00103501"/>
    <w:rsid w:val="00103588"/>
    <w:rsid w:val="00103856"/>
    <w:rsid w:val="00103937"/>
    <w:rsid w:val="00103D97"/>
    <w:rsid w:val="00103DF2"/>
    <w:rsid w:val="00103F4E"/>
    <w:rsid w:val="00104661"/>
    <w:rsid w:val="0010493D"/>
    <w:rsid w:val="00104B01"/>
    <w:rsid w:val="00104BCB"/>
    <w:rsid w:val="00104D13"/>
    <w:rsid w:val="00104DA0"/>
    <w:rsid w:val="00104F60"/>
    <w:rsid w:val="00105160"/>
    <w:rsid w:val="00105311"/>
    <w:rsid w:val="001053C1"/>
    <w:rsid w:val="001054E6"/>
    <w:rsid w:val="00105570"/>
    <w:rsid w:val="001056CB"/>
    <w:rsid w:val="0010580E"/>
    <w:rsid w:val="00105812"/>
    <w:rsid w:val="001058A7"/>
    <w:rsid w:val="00105CBF"/>
    <w:rsid w:val="00105E10"/>
    <w:rsid w:val="001063C3"/>
    <w:rsid w:val="001065AD"/>
    <w:rsid w:val="001067A4"/>
    <w:rsid w:val="00106BC9"/>
    <w:rsid w:val="00106CD9"/>
    <w:rsid w:val="00106DC7"/>
    <w:rsid w:val="00106F14"/>
    <w:rsid w:val="00107304"/>
    <w:rsid w:val="001078C5"/>
    <w:rsid w:val="001079D2"/>
    <w:rsid w:val="0011002A"/>
    <w:rsid w:val="001100DB"/>
    <w:rsid w:val="001109E6"/>
    <w:rsid w:val="00110A4A"/>
    <w:rsid w:val="00110E42"/>
    <w:rsid w:val="001113AF"/>
    <w:rsid w:val="00111719"/>
    <w:rsid w:val="001117BC"/>
    <w:rsid w:val="0011189D"/>
    <w:rsid w:val="00111C5C"/>
    <w:rsid w:val="00111C85"/>
    <w:rsid w:val="00111DC4"/>
    <w:rsid w:val="0011202B"/>
    <w:rsid w:val="001120FC"/>
    <w:rsid w:val="00112420"/>
    <w:rsid w:val="00112899"/>
    <w:rsid w:val="001128A8"/>
    <w:rsid w:val="00112984"/>
    <w:rsid w:val="00112EE3"/>
    <w:rsid w:val="00112F21"/>
    <w:rsid w:val="00112F57"/>
    <w:rsid w:val="0011300A"/>
    <w:rsid w:val="00113130"/>
    <w:rsid w:val="0011322D"/>
    <w:rsid w:val="00113355"/>
    <w:rsid w:val="00113367"/>
    <w:rsid w:val="001135BA"/>
    <w:rsid w:val="00113900"/>
    <w:rsid w:val="00113992"/>
    <w:rsid w:val="00114025"/>
    <w:rsid w:val="001140B8"/>
    <w:rsid w:val="001141EC"/>
    <w:rsid w:val="001142DD"/>
    <w:rsid w:val="00114369"/>
    <w:rsid w:val="00114578"/>
    <w:rsid w:val="001146DA"/>
    <w:rsid w:val="0011483F"/>
    <w:rsid w:val="00114849"/>
    <w:rsid w:val="001148BE"/>
    <w:rsid w:val="001148CE"/>
    <w:rsid w:val="00114BD9"/>
    <w:rsid w:val="00114C5E"/>
    <w:rsid w:val="00114DFE"/>
    <w:rsid w:val="00114F04"/>
    <w:rsid w:val="00114FDC"/>
    <w:rsid w:val="001151F9"/>
    <w:rsid w:val="00115911"/>
    <w:rsid w:val="00115926"/>
    <w:rsid w:val="00115DBC"/>
    <w:rsid w:val="00115FC7"/>
    <w:rsid w:val="0011606C"/>
    <w:rsid w:val="0011614B"/>
    <w:rsid w:val="00116538"/>
    <w:rsid w:val="0011666F"/>
    <w:rsid w:val="001166B0"/>
    <w:rsid w:val="00116714"/>
    <w:rsid w:val="0011676C"/>
    <w:rsid w:val="00116C3C"/>
    <w:rsid w:val="00116F14"/>
    <w:rsid w:val="00116FD3"/>
    <w:rsid w:val="00117296"/>
    <w:rsid w:val="0011734D"/>
    <w:rsid w:val="00117423"/>
    <w:rsid w:val="00117454"/>
    <w:rsid w:val="001174AC"/>
    <w:rsid w:val="00117558"/>
    <w:rsid w:val="0011759E"/>
    <w:rsid w:val="0011761D"/>
    <w:rsid w:val="0011772C"/>
    <w:rsid w:val="001179D0"/>
    <w:rsid w:val="001179E0"/>
    <w:rsid w:val="00117E79"/>
    <w:rsid w:val="00120087"/>
    <w:rsid w:val="0012035E"/>
    <w:rsid w:val="00120A72"/>
    <w:rsid w:val="00120C24"/>
    <w:rsid w:val="00120DC4"/>
    <w:rsid w:val="00120EF2"/>
    <w:rsid w:val="0012153F"/>
    <w:rsid w:val="001216B6"/>
    <w:rsid w:val="001216D7"/>
    <w:rsid w:val="0012176A"/>
    <w:rsid w:val="001217AD"/>
    <w:rsid w:val="0012186B"/>
    <w:rsid w:val="001219AB"/>
    <w:rsid w:val="00122381"/>
    <w:rsid w:val="00122469"/>
    <w:rsid w:val="0012265D"/>
    <w:rsid w:val="00122776"/>
    <w:rsid w:val="001228D2"/>
    <w:rsid w:val="00123187"/>
    <w:rsid w:val="00123327"/>
    <w:rsid w:val="001233A1"/>
    <w:rsid w:val="0012344C"/>
    <w:rsid w:val="001234B3"/>
    <w:rsid w:val="0012358C"/>
    <w:rsid w:val="00123623"/>
    <w:rsid w:val="00123644"/>
    <w:rsid w:val="0012373E"/>
    <w:rsid w:val="00123960"/>
    <w:rsid w:val="001239A2"/>
    <w:rsid w:val="00123A6B"/>
    <w:rsid w:val="00123AE3"/>
    <w:rsid w:val="00123B33"/>
    <w:rsid w:val="00123D6D"/>
    <w:rsid w:val="00123E23"/>
    <w:rsid w:val="00123E88"/>
    <w:rsid w:val="00123EB9"/>
    <w:rsid w:val="0012412F"/>
    <w:rsid w:val="00124A17"/>
    <w:rsid w:val="00124BE6"/>
    <w:rsid w:val="00124FDA"/>
    <w:rsid w:val="001250D7"/>
    <w:rsid w:val="00125454"/>
    <w:rsid w:val="001256C9"/>
    <w:rsid w:val="00125730"/>
    <w:rsid w:val="00125950"/>
    <w:rsid w:val="00125C01"/>
    <w:rsid w:val="00125CA4"/>
    <w:rsid w:val="00125D22"/>
    <w:rsid w:val="00125ED7"/>
    <w:rsid w:val="00125F5D"/>
    <w:rsid w:val="001262A0"/>
    <w:rsid w:val="00126384"/>
    <w:rsid w:val="0012652F"/>
    <w:rsid w:val="00126884"/>
    <w:rsid w:val="001269D7"/>
    <w:rsid w:val="00126A1D"/>
    <w:rsid w:val="00126A5C"/>
    <w:rsid w:val="00126F5B"/>
    <w:rsid w:val="00127206"/>
    <w:rsid w:val="00127627"/>
    <w:rsid w:val="001276EF"/>
    <w:rsid w:val="00127868"/>
    <w:rsid w:val="001279D0"/>
    <w:rsid w:val="00127A5F"/>
    <w:rsid w:val="00127D54"/>
    <w:rsid w:val="00127EA2"/>
    <w:rsid w:val="00127FEA"/>
    <w:rsid w:val="00130753"/>
    <w:rsid w:val="00130B3A"/>
    <w:rsid w:val="00130B83"/>
    <w:rsid w:val="00130C51"/>
    <w:rsid w:val="00130C8D"/>
    <w:rsid w:val="00130E47"/>
    <w:rsid w:val="00130EAE"/>
    <w:rsid w:val="00131141"/>
    <w:rsid w:val="001312B0"/>
    <w:rsid w:val="001312C6"/>
    <w:rsid w:val="001314C1"/>
    <w:rsid w:val="00131A1F"/>
    <w:rsid w:val="00131C2A"/>
    <w:rsid w:val="00131E64"/>
    <w:rsid w:val="00131E96"/>
    <w:rsid w:val="00131FE4"/>
    <w:rsid w:val="001321FE"/>
    <w:rsid w:val="001326B7"/>
    <w:rsid w:val="00132726"/>
    <w:rsid w:val="00132830"/>
    <w:rsid w:val="001328F4"/>
    <w:rsid w:val="00132BAC"/>
    <w:rsid w:val="00132CFC"/>
    <w:rsid w:val="00132D8D"/>
    <w:rsid w:val="00132F0B"/>
    <w:rsid w:val="001330F0"/>
    <w:rsid w:val="0013310D"/>
    <w:rsid w:val="0013323B"/>
    <w:rsid w:val="00133293"/>
    <w:rsid w:val="00133335"/>
    <w:rsid w:val="0013361D"/>
    <w:rsid w:val="00133697"/>
    <w:rsid w:val="00133915"/>
    <w:rsid w:val="00133A17"/>
    <w:rsid w:val="00133D2D"/>
    <w:rsid w:val="00133DBB"/>
    <w:rsid w:val="001340B0"/>
    <w:rsid w:val="0013414D"/>
    <w:rsid w:val="001342E5"/>
    <w:rsid w:val="00134314"/>
    <w:rsid w:val="0013433B"/>
    <w:rsid w:val="00134491"/>
    <w:rsid w:val="001344C9"/>
    <w:rsid w:val="0013459A"/>
    <w:rsid w:val="001345FC"/>
    <w:rsid w:val="00134727"/>
    <w:rsid w:val="001348D8"/>
    <w:rsid w:val="00134974"/>
    <w:rsid w:val="001349B0"/>
    <w:rsid w:val="00134B9D"/>
    <w:rsid w:val="0013524B"/>
    <w:rsid w:val="001352F4"/>
    <w:rsid w:val="00135368"/>
    <w:rsid w:val="001353DF"/>
    <w:rsid w:val="0013559B"/>
    <w:rsid w:val="0013594B"/>
    <w:rsid w:val="00135972"/>
    <w:rsid w:val="00135A19"/>
    <w:rsid w:val="00135CDB"/>
    <w:rsid w:val="00135DA8"/>
    <w:rsid w:val="0013604F"/>
    <w:rsid w:val="00136179"/>
    <w:rsid w:val="0013618B"/>
    <w:rsid w:val="00136455"/>
    <w:rsid w:val="00136576"/>
    <w:rsid w:val="0013659E"/>
    <w:rsid w:val="00136661"/>
    <w:rsid w:val="00136801"/>
    <w:rsid w:val="0013688A"/>
    <w:rsid w:val="0013690E"/>
    <w:rsid w:val="00136AD8"/>
    <w:rsid w:val="00136C03"/>
    <w:rsid w:val="00136CE7"/>
    <w:rsid w:val="00136D01"/>
    <w:rsid w:val="00136EA1"/>
    <w:rsid w:val="001372AC"/>
    <w:rsid w:val="001374D7"/>
    <w:rsid w:val="0013765B"/>
    <w:rsid w:val="0013771B"/>
    <w:rsid w:val="001379F7"/>
    <w:rsid w:val="00137C4E"/>
    <w:rsid w:val="00137CB2"/>
    <w:rsid w:val="00137CD3"/>
    <w:rsid w:val="00140024"/>
    <w:rsid w:val="00140104"/>
    <w:rsid w:val="00140237"/>
    <w:rsid w:val="00140260"/>
    <w:rsid w:val="00140487"/>
    <w:rsid w:val="001405C9"/>
    <w:rsid w:val="0014084E"/>
    <w:rsid w:val="0014085C"/>
    <w:rsid w:val="001409F4"/>
    <w:rsid w:val="00140A67"/>
    <w:rsid w:val="00140B4E"/>
    <w:rsid w:val="00140E26"/>
    <w:rsid w:val="00141051"/>
    <w:rsid w:val="001410A9"/>
    <w:rsid w:val="00141344"/>
    <w:rsid w:val="00141427"/>
    <w:rsid w:val="0014148E"/>
    <w:rsid w:val="00141757"/>
    <w:rsid w:val="001419B2"/>
    <w:rsid w:val="00141AC2"/>
    <w:rsid w:val="00141B8E"/>
    <w:rsid w:val="00141C60"/>
    <w:rsid w:val="00141D2A"/>
    <w:rsid w:val="00141EBC"/>
    <w:rsid w:val="00141F91"/>
    <w:rsid w:val="001420CC"/>
    <w:rsid w:val="001421B1"/>
    <w:rsid w:val="001421D0"/>
    <w:rsid w:val="0014227B"/>
    <w:rsid w:val="001426D0"/>
    <w:rsid w:val="001426D9"/>
    <w:rsid w:val="001427D0"/>
    <w:rsid w:val="00142840"/>
    <w:rsid w:val="00142F61"/>
    <w:rsid w:val="00143095"/>
    <w:rsid w:val="001430D5"/>
    <w:rsid w:val="00143194"/>
    <w:rsid w:val="00143346"/>
    <w:rsid w:val="00143405"/>
    <w:rsid w:val="0014345B"/>
    <w:rsid w:val="0014391B"/>
    <w:rsid w:val="00143962"/>
    <w:rsid w:val="00143992"/>
    <w:rsid w:val="00143A47"/>
    <w:rsid w:val="00143A79"/>
    <w:rsid w:val="00143BD9"/>
    <w:rsid w:val="00143CB6"/>
    <w:rsid w:val="00143EBC"/>
    <w:rsid w:val="00143FB7"/>
    <w:rsid w:val="0014405C"/>
    <w:rsid w:val="00144060"/>
    <w:rsid w:val="00144062"/>
    <w:rsid w:val="0014440C"/>
    <w:rsid w:val="001444DE"/>
    <w:rsid w:val="00144523"/>
    <w:rsid w:val="00144551"/>
    <w:rsid w:val="00144579"/>
    <w:rsid w:val="00144A00"/>
    <w:rsid w:val="00144AA6"/>
    <w:rsid w:val="00144D06"/>
    <w:rsid w:val="00144E8B"/>
    <w:rsid w:val="00144F28"/>
    <w:rsid w:val="001451F7"/>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9A2"/>
    <w:rsid w:val="00147A3C"/>
    <w:rsid w:val="00147F44"/>
    <w:rsid w:val="001501E6"/>
    <w:rsid w:val="001502D9"/>
    <w:rsid w:val="00150469"/>
    <w:rsid w:val="00150847"/>
    <w:rsid w:val="001508A1"/>
    <w:rsid w:val="0015097A"/>
    <w:rsid w:val="00150D4F"/>
    <w:rsid w:val="00150D84"/>
    <w:rsid w:val="001511AD"/>
    <w:rsid w:val="001511DF"/>
    <w:rsid w:val="0015128E"/>
    <w:rsid w:val="00151336"/>
    <w:rsid w:val="0015133A"/>
    <w:rsid w:val="00151631"/>
    <w:rsid w:val="0015172E"/>
    <w:rsid w:val="00151A3C"/>
    <w:rsid w:val="00151ABD"/>
    <w:rsid w:val="00151BB2"/>
    <w:rsid w:val="0015267F"/>
    <w:rsid w:val="001526B4"/>
    <w:rsid w:val="00152D1B"/>
    <w:rsid w:val="00153000"/>
    <w:rsid w:val="0015312D"/>
    <w:rsid w:val="001531A7"/>
    <w:rsid w:val="001532B4"/>
    <w:rsid w:val="00153307"/>
    <w:rsid w:val="00153434"/>
    <w:rsid w:val="001535F7"/>
    <w:rsid w:val="0015397A"/>
    <w:rsid w:val="00153B22"/>
    <w:rsid w:val="00153BA9"/>
    <w:rsid w:val="00153DFF"/>
    <w:rsid w:val="0015441E"/>
    <w:rsid w:val="001545C6"/>
    <w:rsid w:val="00154789"/>
    <w:rsid w:val="001548DA"/>
    <w:rsid w:val="00154ECB"/>
    <w:rsid w:val="00154F45"/>
    <w:rsid w:val="001552A1"/>
    <w:rsid w:val="001552B1"/>
    <w:rsid w:val="001553C7"/>
    <w:rsid w:val="00155876"/>
    <w:rsid w:val="00155A21"/>
    <w:rsid w:val="00155B12"/>
    <w:rsid w:val="00155B9A"/>
    <w:rsid w:val="00155CD9"/>
    <w:rsid w:val="00155DE6"/>
    <w:rsid w:val="00155E3A"/>
    <w:rsid w:val="00155E72"/>
    <w:rsid w:val="00155F55"/>
    <w:rsid w:val="00156297"/>
    <w:rsid w:val="00156942"/>
    <w:rsid w:val="0015697B"/>
    <w:rsid w:val="00156C25"/>
    <w:rsid w:val="00156CCB"/>
    <w:rsid w:val="00156EF4"/>
    <w:rsid w:val="00157187"/>
    <w:rsid w:val="0015722B"/>
    <w:rsid w:val="00157398"/>
    <w:rsid w:val="00157477"/>
    <w:rsid w:val="0015780E"/>
    <w:rsid w:val="00157911"/>
    <w:rsid w:val="00157972"/>
    <w:rsid w:val="00157A61"/>
    <w:rsid w:val="00157A72"/>
    <w:rsid w:val="00157A94"/>
    <w:rsid w:val="00157B2A"/>
    <w:rsid w:val="00157BD9"/>
    <w:rsid w:val="00157C51"/>
    <w:rsid w:val="00157CC3"/>
    <w:rsid w:val="00157E43"/>
    <w:rsid w:val="00160044"/>
    <w:rsid w:val="001600FA"/>
    <w:rsid w:val="001602B5"/>
    <w:rsid w:val="00160758"/>
    <w:rsid w:val="001607B3"/>
    <w:rsid w:val="0016086E"/>
    <w:rsid w:val="00160C51"/>
    <w:rsid w:val="00160C79"/>
    <w:rsid w:val="00160E7A"/>
    <w:rsid w:val="00160FEF"/>
    <w:rsid w:val="00161189"/>
    <w:rsid w:val="00161201"/>
    <w:rsid w:val="0016142F"/>
    <w:rsid w:val="001614D7"/>
    <w:rsid w:val="001615A6"/>
    <w:rsid w:val="00161A27"/>
    <w:rsid w:val="00161A3D"/>
    <w:rsid w:val="00161DC1"/>
    <w:rsid w:val="00161E41"/>
    <w:rsid w:val="001621C2"/>
    <w:rsid w:val="00162244"/>
    <w:rsid w:val="001622EF"/>
    <w:rsid w:val="001626AE"/>
    <w:rsid w:val="00162920"/>
    <w:rsid w:val="00162A5E"/>
    <w:rsid w:val="00162B96"/>
    <w:rsid w:val="0016301A"/>
    <w:rsid w:val="001630CC"/>
    <w:rsid w:val="001631C7"/>
    <w:rsid w:val="001631E6"/>
    <w:rsid w:val="00163250"/>
    <w:rsid w:val="0016331D"/>
    <w:rsid w:val="00163436"/>
    <w:rsid w:val="00163CE3"/>
    <w:rsid w:val="00164025"/>
    <w:rsid w:val="00164642"/>
    <w:rsid w:val="00164712"/>
    <w:rsid w:val="0016473C"/>
    <w:rsid w:val="00164760"/>
    <w:rsid w:val="001649C3"/>
    <w:rsid w:val="00164C72"/>
    <w:rsid w:val="00164D16"/>
    <w:rsid w:val="00164D4A"/>
    <w:rsid w:val="00164FE9"/>
    <w:rsid w:val="0016501C"/>
    <w:rsid w:val="001653D9"/>
    <w:rsid w:val="001653EB"/>
    <w:rsid w:val="001657D9"/>
    <w:rsid w:val="0016584C"/>
    <w:rsid w:val="00165BEA"/>
    <w:rsid w:val="00165CDF"/>
    <w:rsid w:val="00165F6C"/>
    <w:rsid w:val="001663D8"/>
    <w:rsid w:val="00166941"/>
    <w:rsid w:val="00166A6A"/>
    <w:rsid w:val="00166AE0"/>
    <w:rsid w:val="00166BE4"/>
    <w:rsid w:val="0016737D"/>
    <w:rsid w:val="00167384"/>
    <w:rsid w:val="00167535"/>
    <w:rsid w:val="0016758C"/>
    <w:rsid w:val="001675B3"/>
    <w:rsid w:val="00167815"/>
    <w:rsid w:val="00167876"/>
    <w:rsid w:val="001678F4"/>
    <w:rsid w:val="001678FF"/>
    <w:rsid w:val="00167B1F"/>
    <w:rsid w:val="00167B82"/>
    <w:rsid w:val="00167C0C"/>
    <w:rsid w:val="00167E3C"/>
    <w:rsid w:val="001702B2"/>
    <w:rsid w:val="001703F5"/>
    <w:rsid w:val="001707AA"/>
    <w:rsid w:val="00170803"/>
    <w:rsid w:val="00170B62"/>
    <w:rsid w:val="00170B65"/>
    <w:rsid w:val="00170EA9"/>
    <w:rsid w:val="00170ED8"/>
    <w:rsid w:val="00171172"/>
    <w:rsid w:val="00171426"/>
    <w:rsid w:val="0017152D"/>
    <w:rsid w:val="00171558"/>
    <w:rsid w:val="0017163C"/>
    <w:rsid w:val="0017169C"/>
    <w:rsid w:val="001716EF"/>
    <w:rsid w:val="00171C3C"/>
    <w:rsid w:val="00171E9F"/>
    <w:rsid w:val="00171F67"/>
    <w:rsid w:val="00172A6A"/>
    <w:rsid w:val="00172B42"/>
    <w:rsid w:val="00172D8C"/>
    <w:rsid w:val="00172E1E"/>
    <w:rsid w:val="00173264"/>
    <w:rsid w:val="001733A5"/>
    <w:rsid w:val="0017352B"/>
    <w:rsid w:val="001738B9"/>
    <w:rsid w:val="00173B17"/>
    <w:rsid w:val="00173BDF"/>
    <w:rsid w:val="00173D34"/>
    <w:rsid w:val="001743B2"/>
    <w:rsid w:val="00174BF1"/>
    <w:rsid w:val="00175121"/>
    <w:rsid w:val="001751FE"/>
    <w:rsid w:val="00175564"/>
    <w:rsid w:val="001756C5"/>
    <w:rsid w:val="00175717"/>
    <w:rsid w:val="0017572F"/>
    <w:rsid w:val="00175747"/>
    <w:rsid w:val="0017577D"/>
    <w:rsid w:val="0017593C"/>
    <w:rsid w:val="00175950"/>
    <w:rsid w:val="00175967"/>
    <w:rsid w:val="001759EC"/>
    <w:rsid w:val="001759F9"/>
    <w:rsid w:val="00175BA7"/>
    <w:rsid w:val="00175BF8"/>
    <w:rsid w:val="00175C84"/>
    <w:rsid w:val="00175C9A"/>
    <w:rsid w:val="0017669A"/>
    <w:rsid w:val="001768C1"/>
    <w:rsid w:val="00176A0E"/>
    <w:rsid w:val="00176B75"/>
    <w:rsid w:val="00176D09"/>
    <w:rsid w:val="00176D18"/>
    <w:rsid w:val="00176FC1"/>
    <w:rsid w:val="00177282"/>
    <w:rsid w:val="00177289"/>
    <w:rsid w:val="00177528"/>
    <w:rsid w:val="00177890"/>
    <w:rsid w:val="00177B63"/>
    <w:rsid w:val="00177CD9"/>
    <w:rsid w:val="00180360"/>
    <w:rsid w:val="00180394"/>
    <w:rsid w:val="0018040C"/>
    <w:rsid w:val="00180604"/>
    <w:rsid w:val="00180A47"/>
    <w:rsid w:val="00180A5D"/>
    <w:rsid w:val="00180A87"/>
    <w:rsid w:val="00180B2B"/>
    <w:rsid w:val="00180CB0"/>
    <w:rsid w:val="00181072"/>
    <w:rsid w:val="0018142A"/>
    <w:rsid w:val="0018142C"/>
    <w:rsid w:val="0018177D"/>
    <w:rsid w:val="00181E5B"/>
    <w:rsid w:val="00181E97"/>
    <w:rsid w:val="00182031"/>
    <w:rsid w:val="00182076"/>
    <w:rsid w:val="00182162"/>
    <w:rsid w:val="00182195"/>
    <w:rsid w:val="001821EF"/>
    <w:rsid w:val="0018233C"/>
    <w:rsid w:val="001823AC"/>
    <w:rsid w:val="00182767"/>
    <w:rsid w:val="0018280E"/>
    <w:rsid w:val="0018286D"/>
    <w:rsid w:val="00182886"/>
    <w:rsid w:val="001829FA"/>
    <w:rsid w:val="00182A5E"/>
    <w:rsid w:val="00182A5F"/>
    <w:rsid w:val="00182C13"/>
    <w:rsid w:val="00182E15"/>
    <w:rsid w:val="00182E35"/>
    <w:rsid w:val="00183004"/>
    <w:rsid w:val="001830A4"/>
    <w:rsid w:val="0018314F"/>
    <w:rsid w:val="001832F2"/>
    <w:rsid w:val="001834E6"/>
    <w:rsid w:val="00183510"/>
    <w:rsid w:val="001835FC"/>
    <w:rsid w:val="0018370D"/>
    <w:rsid w:val="0018371E"/>
    <w:rsid w:val="00183C8D"/>
    <w:rsid w:val="00183D58"/>
    <w:rsid w:val="00184249"/>
    <w:rsid w:val="00184286"/>
    <w:rsid w:val="00184965"/>
    <w:rsid w:val="00184B63"/>
    <w:rsid w:val="00184D3C"/>
    <w:rsid w:val="00184EFC"/>
    <w:rsid w:val="00185729"/>
    <w:rsid w:val="0018573F"/>
    <w:rsid w:val="001858E0"/>
    <w:rsid w:val="001859D1"/>
    <w:rsid w:val="00185B5F"/>
    <w:rsid w:val="00185C55"/>
    <w:rsid w:val="00185E6C"/>
    <w:rsid w:val="00185E9E"/>
    <w:rsid w:val="001860D2"/>
    <w:rsid w:val="00186209"/>
    <w:rsid w:val="00186869"/>
    <w:rsid w:val="00186BD3"/>
    <w:rsid w:val="00186DEA"/>
    <w:rsid w:val="00186F27"/>
    <w:rsid w:val="00187655"/>
    <w:rsid w:val="0018786A"/>
    <w:rsid w:val="00187884"/>
    <w:rsid w:val="00187938"/>
    <w:rsid w:val="001879AC"/>
    <w:rsid w:val="00187BF0"/>
    <w:rsid w:val="00187BF3"/>
    <w:rsid w:val="00187F50"/>
    <w:rsid w:val="00187F78"/>
    <w:rsid w:val="00187FAC"/>
    <w:rsid w:val="001900F0"/>
    <w:rsid w:val="0019074D"/>
    <w:rsid w:val="001907C4"/>
    <w:rsid w:val="00190C13"/>
    <w:rsid w:val="001911F1"/>
    <w:rsid w:val="001913D5"/>
    <w:rsid w:val="00191A6E"/>
    <w:rsid w:val="00191A9D"/>
    <w:rsid w:val="00191EDA"/>
    <w:rsid w:val="0019214A"/>
    <w:rsid w:val="001921AE"/>
    <w:rsid w:val="00192449"/>
    <w:rsid w:val="0019252B"/>
    <w:rsid w:val="00192762"/>
    <w:rsid w:val="001927F4"/>
    <w:rsid w:val="0019289A"/>
    <w:rsid w:val="001928FA"/>
    <w:rsid w:val="001929DB"/>
    <w:rsid w:val="00192AC9"/>
    <w:rsid w:val="00192CFE"/>
    <w:rsid w:val="00192FDD"/>
    <w:rsid w:val="00192FF4"/>
    <w:rsid w:val="001931AB"/>
    <w:rsid w:val="001932DB"/>
    <w:rsid w:val="001932E5"/>
    <w:rsid w:val="0019334F"/>
    <w:rsid w:val="001933F1"/>
    <w:rsid w:val="001936DD"/>
    <w:rsid w:val="001938A7"/>
    <w:rsid w:val="001939D6"/>
    <w:rsid w:val="00193B0D"/>
    <w:rsid w:val="00193FB1"/>
    <w:rsid w:val="0019423B"/>
    <w:rsid w:val="001944F9"/>
    <w:rsid w:val="00194517"/>
    <w:rsid w:val="00194C1C"/>
    <w:rsid w:val="00194CF1"/>
    <w:rsid w:val="00194EEA"/>
    <w:rsid w:val="00195343"/>
    <w:rsid w:val="0019543A"/>
    <w:rsid w:val="0019549B"/>
    <w:rsid w:val="00195BA4"/>
    <w:rsid w:val="00195D48"/>
    <w:rsid w:val="00195F17"/>
    <w:rsid w:val="00196179"/>
    <w:rsid w:val="001964F5"/>
    <w:rsid w:val="0019660E"/>
    <w:rsid w:val="00196863"/>
    <w:rsid w:val="00196AA0"/>
    <w:rsid w:val="00196AA3"/>
    <w:rsid w:val="00196BA0"/>
    <w:rsid w:val="00196DC5"/>
    <w:rsid w:val="00196E4A"/>
    <w:rsid w:val="00196E75"/>
    <w:rsid w:val="00196EB9"/>
    <w:rsid w:val="00196F6F"/>
    <w:rsid w:val="00197029"/>
    <w:rsid w:val="001970DE"/>
    <w:rsid w:val="00197154"/>
    <w:rsid w:val="00197648"/>
    <w:rsid w:val="001976D1"/>
    <w:rsid w:val="00197718"/>
    <w:rsid w:val="0019778F"/>
    <w:rsid w:val="0019780E"/>
    <w:rsid w:val="001978C4"/>
    <w:rsid w:val="00197B2C"/>
    <w:rsid w:val="00197B32"/>
    <w:rsid w:val="00197C65"/>
    <w:rsid w:val="00197C8B"/>
    <w:rsid w:val="001A01D0"/>
    <w:rsid w:val="001A0275"/>
    <w:rsid w:val="001A0308"/>
    <w:rsid w:val="001A0391"/>
    <w:rsid w:val="001A08BA"/>
    <w:rsid w:val="001A0CC4"/>
    <w:rsid w:val="001A0D87"/>
    <w:rsid w:val="001A0F3B"/>
    <w:rsid w:val="001A0F7B"/>
    <w:rsid w:val="001A1084"/>
    <w:rsid w:val="001A1454"/>
    <w:rsid w:val="001A1559"/>
    <w:rsid w:val="001A1577"/>
    <w:rsid w:val="001A1638"/>
    <w:rsid w:val="001A1767"/>
    <w:rsid w:val="001A181F"/>
    <w:rsid w:val="001A1CCE"/>
    <w:rsid w:val="001A1D02"/>
    <w:rsid w:val="001A1E01"/>
    <w:rsid w:val="001A1F6B"/>
    <w:rsid w:val="001A203C"/>
    <w:rsid w:val="001A21AC"/>
    <w:rsid w:val="001A2279"/>
    <w:rsid w:val="001A236D"/>
    <w:rsid w:val="001A23EE"/>
    <w:rsid w:val="001A2471"/>
    <w:rsid w:val="001A25D6"/>
    <w:rsid w:val="001A25EE"/>
    <w:rsid w:val="001A2728"/>
    <w:rsid w:val="001A29E7"/>
    <w:rsid w:val="001A2A33"/>
    <w:rsid w:val="001A2C5C"/>
    <w:rsid w:val="001A2F21"/>
    <w:rsid w:val="001A3197"/>
    <w:rsid w:val="001A325F"/>
    <w:rsid w:val="001A3353"/>
    <w:rsid w:val="001A3379"/>
    <w:rsid w:val="001A35FF"/>
    <w:rsid w:val="001A362D"/>
    <w:rsid w:val="001A3767"/>
    <w:rsid w:val="001A38C9"/>
    <w:rsid w:val="001A3C8D"/>
    <w:rsid w:val="001A3E07"/>
    <w:rsid w:val="001A3F69"/>
    <w:rsid w:val="001A4222"/>
    <w:rsid w:val="001A43B9"/>
    <w:rsid w:val="001A4432"/>
    <w:rsid w:val="001A4734"/>
    <w:rsid w:val="001A489F"/>
    <w:rsid w:val="001A4992"/>
    <w:rsid w:val="001A5029"/>
    <w:rsid w:val="001A51EB"/>
    <w:rsid w:val="001A5364"/>
    <w:rsid w:val="001A551B"/>
    <w:rsid w:val="001A5679"/>
    <w:rsid w:val="001A5C71"/>
    <w:rsid w:val="001A5EE6"/>
    <w:rsid w:val="001A5F47"/>
    <w:rsid w:val="001A5F8B"/>
    <w:rsid w:val="001A5F8E"/>
    <w:rsid w:val="001A625B"/>
    <w:rsid w:val="001A6420"/>
    <w:rsid w:val="001A644B"/>
    <w:rsid w:val="001A6DCD"/>
    <w:rsid w:val="001A70D5"/>
    <w:rsid w:val="001A7198"/>
    <w:rsid w:val="001A727B"/>
    <w:rsid w:val="001A72C2"/>
    <w:rsid w:val="001A7526"/>
    <w:rsid w:val="001A75A7"/>
    <w:rsid w:val="001A77B4"/>
    <w:rsid w:val="001A794B"/>
    <w:rsid w:val="001A7A69"/>
    <w:rsid w:val="001A7CEC"/>
    <w:rsid w:val="001A7D4F"/>
    <w:rsid w:val="001A7FBB"/>
    <w:rsid w:val="001B037F"/>
    <w:rsid w:val="001B03B7"/>
    <w:rsid w:val="001B03BC"/>
    <w:rsid w:val="001B041E"/>
    <w:rsid w:val="001B0599"/>
    <w:rsid w:val="001B07B9"/>
    <w:rsid w:val="001B08E0"/>
    <w:rsid w:val="001B09AD"/>
    <w:rsid w:val="001B0B19"/>
    <w:rsid w:val="001B13F7"/>
    <w:rsid w:val="001B1A84"/>
    <w:rsid w:val="001B1A87"/>
    <w:rsid w:val="001B1D92"/>
    <w:rsid w:val="001B20EA"/>
    <w:rsid w:val="001B215F"/>
    <w:rsid w:val="001B21C8"/>
    <w:rsid w:val="001B236E"/>
    <w:rsid w:val="001B2896"/>
    <w:rsid w:val="001B2958"/>
    <w:rsid w:val="001B2B17"/>
    <w:rsid w:val="001B2B7B"/>
    <w:rsid w:val="001B2D26"/>
    <w:rsid w:val="001B2EB0"/>
    <w:rsid w:val="001B30A3"/>
    <w:rsid w:val="001B31F0"/>
    <w:rsid w:val="001B35CC"/>
    <w:rsid w:val="001B35ED"/>
    <w:rsid w:val="001B36CA"/>
    <w:rsid w:val="001B37D7"/>
    <w:rsid w:val="001B3827"/>
    <w:rsid w:val="001B383B"/>
    <w:rsid w:val="001B3934"/>
    <w:rsid w:val="001B3940"/>
    <w:rsid w:val="001B3B5D"/>
    <w:rsid w:val="001B3C54"/>
    <w:rsid w:val="001B4848"/>
    <w:rsid w:val="001B4AF4"/>
    <w:rsid w:val="001B4D92"/>
    <w:rsid w:val="001B4E60"/>
    <w:rsid w:val="001B55FA"/>
    <w:rsid w:val="001B5851"/>
    <w:rsid w:val="001B5AFB"/>
    <w:rsid w:val="001B5B51"/>
    <w:rsid w:val="001B5C9E"/>
    <w:rsid w:val="001B5F0C"/>
    <w:rsid w:val="001B5F13"/>
    <w:rsid w:val="001B5F15"/>
    <w:rsid w:val="001B61F9"/>
    <w:rsid w:val="001B6227"/>
    <w:rsid w:val="001B6414"/>
    <w:rsid w:val="001B64DC"/>
    <w:rsid w:val="001B6669"/>
    <w:rsid w:val="001B677D"/>
    <w:rsid w:val="001B6876"/>
    <w:rsid w:val="001B6879"/>
    <w:rsid w:val="001B6A18"/>
    <w:rsid w:val="001B6B55"/>
    <w:rsid w:val="001B6D0C"/>
    <w:rsid w:val="001B6D16"/>
    <w:rsid w:val="001B6E62"/>
    <w:rsid w:val="001B6EB1"/>
    <w:rsid w:val="001B6F9F"/>
    <w:rsid w:val="001B7010"/>
    <w:rsid w:val="001B7192"/>
    <w:rsid w:val="001B7323"/>
    <w:rsid w:val="001B7370"/>
    <w:rsid w:val="001B7378"/>
    <w:rsid w:val="001B749D"/>
    <w:rsid w:val="001B776A"/>
    <w:rsid w:val="001B780A"/>
    <w:rsid w:val="001B7906"/>
    <w:rsid w:val="001B7C22"/>
    <w:rsid w:val="001B7E41"/>
    <w:rsid w:val="001B7E44"/>
    <w:rsid w:val="001B7F44"/>
    <w:rsid w:val="001B7F5B"/>
    <w:rsid w:val="001C014C"/>
    <w:rsid w:val="001C01B7"/>
    <w:rsid w:val="001C025F"/>
    <w:rsid w:val="001C0296"/>
    <w:rsid w:val="001C0698"/>
    <w:rsid w:val="001C07A7"/>
    <w:rsid w:val="001C0AF7"/>
    <w:rsid w:val="001C0B54"/>
    <w:rsid w:val="001C0BC4"/>
    <w:rsid w:val="001C0E6D"/>
    <w:rsid w:val="001C0F72"/>
    <w:rsid w:val="001C117C"/>
    <w:rsid w:val="001C1425"/>
    <w:rsid w:val="001C152B"/>
    <w:rsid w:val="001C15B4"/>
    <w:rsid w:val="001C1655"/>
    <w:rsid w:val="001C1739"/>
    <w:rsid w:val="001C17A1"/>
    <w:rsid w:val="001C19E9"/>
    <w:rsid w:val="001C1A97"/>
    <w:rsid w:val="001C1B76"/>
    <w:rsid w:val="001C1BCF"/>
    <w:rsid w:val="001C1CB5"/>
    <w:rsid w:val="001C1E08"/>
    <w:rsid w:val="001C1EC0"/>
    <w:rsid w:val="001C211E"/>
    <w:rsid w:val="001C2120"/>
    <w:rsid w:val="001C21BC"/>
    <w:rsid w:val="001C235F"/>
    <w:rsid w:val="001C23C8"/>
    <w:rsid w:val="001C2408"/>
    <w:rsid w:val="001C269A"/>
    <w:rsid w:val="001C26BC"/>
    <w:rsid w:val="001C2710"/>
    <w:rsid w:val="001C2810"/>
    <w:rsid w:val="001C2A22"/>
    <w:rsid w:val="001C2A58"/>
    <w:rsid w:val="001C2B9E"/>
    <w:rsid w:val="001C2BA4"/>
    <w:rsid w:val="001C2CB5"/>
    <w:rsid w:val="001C2E14"/>
    <w:rsid w:val="001C2FEA"/>
    <w:rsid w:val="001C3A93"/>
    <w:rsid w:val="001C3ADD"/>
    <w:rsid w:val="001C3D68"/>
    <w:rsid w:val="001C403F"/>
    <w:rsid w:val="001C41EF"/>
    <w:rsid w:val="001C4443"/>
    <w:rsid w:val="001C479D"/>
    <w:rsid w:val="001C4BBE"/>
    <w:rsid w:val="001C4BD8"/>
    <w:rsid w:val="001C4D1C"/>
    <w:rsid w:val="001C4D1F"/>
    <w:rsid w:val="001C4D23"/>
    <w:rsid w:val="001C4F0D"/>
    <w:rsid w:val="001C4F65"/>
    <w:rsid w:val="001C52D2"/>
    <w:rsid w:val="001C56C5"/>
    <w:rsid w:val="001C58B7"/>
    <w:rsid w:val="001C5AE9"/>
    <w:rsid w:val="001C5B0F"/>
    <w:rsid w:val="001C5BE4"/>
    <w:rsid w:val="001C5D2D"/>
    <w:rsid w:val="001C5E3A"/>
    <w:rsid w:val="001C621E"/>
    <w:rsid w:val="001C626F"/>
    <w:rsid w:val="001C62F8"/>
    <w:rsid w:val="001C635F"/>
    <w:rsid w:val="001C642E"/>
    <w:rsid w:val="001C67B5"/>
    <w:rsid w:val="001C6A0E"/>
    <w:rsid w:val="001C6C21"/>
    <w:rsid w:val="001C6CBF"/>
    <w:rsid w:val="001C6CF9"/>
    <w:rsid w:val="001C717C"/>
    <w:rsid w:val="001C7268"/>
    <w:rsid w:val="001C72BB"/>
    <w:rsid w:val="001C7641"/>
    <w:rsid w:val="001C7759"/>
    <w:rsid w:val="001C78FC"/>
    <w:rsid w:val="001C7A1E"/>
    <w:rsid w:val="001C7C64"/>
    <w:rsid w:val="001C7F2A"/>
    <w:rsid w:val="001D0062"/>
    <w:rsid w:val="001D00C7"/>
    <w:rsid w:val="001D01C9"/>
    <w:rsid w:val="001D058C"/>
    <w:rsid w:val="001D05DB"/>
    <w:rsid w:val="001D06DF"/>
    <w:rsid w:val="001D096F"/>
    <w:rsid w:val="001D0B46"/>
    <w:rsid w:val="001D0CB8"/>
    <w:rsid w:val="001D0DD1"/>
    <w:rsid w:val="001D14A8"/>
    <w:rsid w:val="001D14D6"/>
    <w:rsid w:val="001D155F"/>
    <w:rsid w:val="001D1660"/>
    <w:rsid w:val="001D1B40"/>
    <w:rsid w:val="001D1BA6"/>
    <w:rsid w:val="001D1F52"/>
    <w:rsid w:val="001D201F"/>
    <w:rsid w:val="001D21A3"/>
    <w:rsid w:val="001D243B"/>
    <w:rsid w:val="001D268D"/>
    <w:rsid w:val="001D2808"/>
    <w:rsid w:val="001D2CAC"/>
    <w:rsid w:val="001D2CE6"/>
    <w:rsid w:val="001D2DA4"/>
    <w:rsid w:val="001D2FEC"/>
    <w:rsid w:val="001D3507"/>
    <w:rsid w:val="001D3569"/>
    <w:rsid w:val="001D363E"/>
    <w:rsid w:val="001D3C8E"/>
    <w:rsid w:val="001D3CC4"/>
    <w:rsid w:val="001D3DE0"/>
    <w:rsid w:val="001D3F47"/>
    <w:rsid w:val="001D4470"/>
    <w:rsid w:val="001D4628"/>
    <w:rsid w:val="001D463F"/>
    <w:rsid w:val="001D4B45"/>
    <w:rsid w:val="001D5077"/>
    <w:rsid w:val="001D52DD"/>
    <w:rsid w:val="001D5437"/>
    <w:rsid w:val="001D5528"/>
    <w:rsid w:val="001D56F3"/>
    <w:rsid w:val="001D5A74"/>
    <w:rsid w:val="001D5C94"/>
    <w:rsid w:val="001D5D6C"/>
    <w:rsid w:val="001D5F67"/>
    <w:rsid w:val="001D5FC8"/>
    <w:rsid w:val="001D6945"/>
    <w:rsid w:val="001D6C50"/>
    <w:rsid w:val="001D6C5E"/>
    <w:rsid w:val="001D6E0A"/>
    <w:rsid w:val="001D6E2D"/>
    <w:rsid w:val="001D703A"/>
    <w:rsid w:val="001D70E3"/>
    <w:rsid w:val="001D74FE"/>
    <w:rsid w:val="001D7505"/>
    <w:rsid w:val="001D75C7"/>
    <w:rsid w:val="001D76CC"/>
    <w:rsid w:val="001D77A1"/>
    <w:rsid w:val="001D7C3C"/>
    <w:rsid w:val="001D7FC4"/>
    <w:rsid w:val="001E01DD"/>
    <w:rsid w:val="001E0439"/>
    <w:rsid w:val="001E04C9"/>
    <w:rsid w:val="001E04F3"/>
    <w:rsid w:val="001E0574"/>
    <w:rsid w:val="001E085D"/>
    <w:rsid w:val="001E0A66"/>
    <w:rsid w:val="001E0ECB"/>
    <w:rsid w:val="001E1051"/>
    <w:rsid w:val="001E1212"/>
    <w:rsid w:val="001E134B"/>
    <w:rsid w:val="001E13B2"/>
    <w:rsid w:val="001E15E0"/>
    <w:rsid w:val="001E1627"/>
    <w:rsid w:val="001E19D9"/>
    <w:rsid w:val="001E1A9D"/>
    <w:rsid w:val="001E1B4D"/>
    <w:rsid w:val="001E1CD4"/>
    <w:rsid w:val="001E1EA8"/>
    <w:rsid w:val="001E1F07"/>
    <w:rsid w:val="001E20F1"/>
    <w:rsid w:val="001E232E"/>
    <w:rsid w:val="001E2586"/>
    <w:rsid w:val="001E2633"/>
    <w:rsid w:val="001E27FE"/>
    <w:rsid w:val="001E2909"/>
    <w:rsid w:val="001E293E"/>
    <w:rsid w:val="001E2AA1"/>
    <w:rsid w:val="001E2B65"/>
    <w:rsid w:val="001E2C21"/>
    <w:rsid w:val="001E2E3D"/>
    <w:rsid w:val="001E2F8C"/>
    <w:rsid w:val="001E3019"/>
    <w:rsid w:val="001E344E"/>
    <w:rsid w:val="001E3526"/>
    <w:rsid w:val="001E3841"/>
    <w:rsid w:val="001E3916"/>
    <w:rsid w:val="001E39C9"/>
    <w:rsid w:val="001E39CF"/>
    <w:rsid w:val="001E39DF"/>
    <w:rsid w:val="001E3ADE"/>
    <w:rsid w:val="001E3C84"/>
    <w:rsid w:val="001E3DDC"/>
    <w:rsid w:val="001E3FEC"/>
    <w:rsid w:val="001E4190"/>
    <w:rsid w:val="001E43E1"/>
    <w:rsid w:val="001E44AD"/>
    <w:rsid w:val="001E44F5"/>
    <w:rsid w:val="001E4547"/>
    <w:rsid w:val="001E4856"/>
    <w:rsid w:val="001E49E3"/>
    <w:rsid w:val="001E4D68"/>
    <w:rsid w:val="001E4EB7"/>
    <w:rsid w:val="001E4FA9"/>
    <w:rsid w:val="001E4FD3"/>
    <w:rsid w:val="001E505A"/>
    <w:rsid w:val="001E50F4"/>
    <w:rsid w:val="001E52D7"/>
    <w:rsid w:val="001E5725"/>
    <w:rsid w:val="001E589C"/>
    <w:rsid w:val="001E58A1"/>
    <w:rsid w:val="001E594C"/>
    <w:rsid w:val="001E5996"/>
    <w:rsid w:val="001E59F8"/>
    <w:rsid w:val="001E5C5B"/>
    <w:rsid w:val="001E5DE6"/>
    <w:rsid w:val="001E5E2E"/>
    <w:rsid w:val="001E6688"/>
    <w:rsid w:val="001E6701"/>
    <w:rsid w:val="001E6B2E"/>
    <w:rsid w:val="001E7121"/>
    <w:rsid w:val="001E71E8"/>
    <w:rsid w:val="001E7333"/>
    <w:rsid w:val="001E7352"/>
    <w:rsid w:val="001E78C0"/>
    <w:rsid w:val="001E79A8"/>
    <w:rsid w:val="001E7A96"/>
    <w:rsid w:val="001E7C45"/>
    <w:rsid w:val="001E7E2B"/>
    <w:rsid w:val="001F00A4"/>
    <w:rsid w:val="001F01BF"/>
    <w:rsid w:val="001F02FA"/>
    <w:rsid w:val="001F038F"/>
    <w:rsid w:val="001F0495"/>
    <w:rsid w:val="001F06AE"/>
    <w:rsid w:val="001F08B2"/>
    <w:rsid w:val="001F0A6D"/>
    <w:rsid w:val="001F0AAC"/>
    <w:rsid w:val="001F0C2C"/>
    <w:rsid w:val="001F12E4"/>
    <w:rsid w:val="001F13A8"/>
    <w:rsid w:val="001F14C1"/>
    <w:rsid w:val="001F1577"/>
    <w:rsid w:val="001F1640"/>
    <w:rsid w:val="001F16CB"/>
    <w:rsid w:val="001F1704"/>
    <w:rsid w:val="001F1CA5"/>
    <w:rsid w:val="001F1CAC"/>
    <w:rsid w:val="001F1E2B"/>
    <w:rsid w:val="001F1F19"/>
    <w:rsid w:val="001F1F7A"/>
    <w:rsid w:val="001F2045"/>
    <w:rsid w:val="001F21DB"/>
    <w:rsid w:val="001F2252"/>
    <w:rsid w:val="001F22C3"/>
    <w:rsid w:val="001F239F"/>
    <w:rsid w:val="001F254F"/>
    <w:rsid w:val="001F2B4E"/>
    <w:rsid w:val="001F2C02"/>
    <w:rsid w:val="001F2D60"/>
    <w:rsid w:val="001F360C"/>
    <w:rsid w:val="001F39B0"/>
    <w:rsid w:val="001F3C10"/>
    <w:rsid w:val="001F3CE2"/>
    <w:rsid w:val="001F3E13"/>
    <w:rsid w:val="001F3FCA"/>
    <w:rsid w:val="001F4059"/>
    <w:rsid w:val="001F4504"/>
    <w:rsid w:val="001F47EF"/>
    <w:rsid w:val="001F4893"/>
    <w:rsid w:val="001F49E9"/>
    <w:rsid w:val="001F4A8A"/>
    <w:rsid w:val="001F4BA4"/>
    <w:rsid w:val="001F4C34"/>
    <w:rsid w:val="001F4D40"/>
    <w:rsid w:val="001F4D99"/>
    <w:rsid w:val="001F4E0F"/>
    <w:rsid w:val="001F50D2"/>
    <w:rsid w:val="001F51B5"/>
    <w:rsid w:val="001F52ED"/>
    <w:rsid w:val="001F541E"/>
    <w:rsid w:val="001F560C"/>
    <w:rsid w:val="001F57FB"/>
    <w:rsid w:val="001F61C9"/>
    <w:rsid w:val="001F6239"/>
    <w:rsid w:val="001F6657"/>
    <w:rsid w:val="001F675F"/>
    <w:rsid w:val="001F6B8D"/>
    <w:rsid w:val="001F6CFB"/>
    <w:rsid w:val="001F6DC8"/>
    <w:rsid w:val="001F6E1F"/>
    <w:rsid w:val="001F6FCF"/>
    <w:rsid w:val="001F7113"/>
    <w:rsid w:val="001F7282"/>
    <w:rsid w:val="001F7819"/>
    <w:rsid w:val="001F7837"/>
    <w:rsid w:val="001F7845"/>
    <w:rsid w:val="001F7B2F"/>
    <w:rsid w:val="001F7B9F"/>
    <w:rsid w:val="001F7C6D"/>
    <w:rsid w:val="001F7CC6"/>
    <w:rsid w:val="001F7E14"/>
    <w:rsid w:val="001F7E41"/>
    <w:rsid w:val="00200055"/>
    <w:rsid w:val="0020011D"/>
    <w:rsid w:val="00200638"/>
    <w:rsid w:val="002007DE"/>
    <w:rsid w:val="002007F1"/>
    <w:rsid w:val="00200887"/>
    <w:rsid w:val="002008AF"/>
    <w:rsid w:val="00200BEC"/>
    <w:rsid w:val="002011B8"/>
    <w:rsid w:val="00201304"/>
    <w:rsid w:val="002015B1"/>
    <w:rsid w:val="002015B6"/>
    <w:rsid w:val="00201693"/>
    <w:rsid w:val="002017A9"/>
    <w:rsid w:val="00201D35"/>
    <w:rsid w:val="00201DA0"/>
    <w:rsid w:val="00201EEA"/>
    <w:rsid w:val="0020206D"/>
    <w:rsid w:val="0020210B"/>
    <w:rsid w:val="002022DD"/>
    <w:rsid w:val="0020261D"/>
    <w:rsid w:val="0020294B"/>
    <w:rsid w:val="00202D6B"/>
    <w:rsid w:val="00202DC3"/>
    <w:rsid w:val="00202F2D"/>
    <w:rsid w:val="00203004"/>
    <w:rsid w:val="00203036"/>
    <w:rsid w:val="0020324C"/>
    <w:rsid w:val="0020352B"/>
    <w:rsid w:val="0020379F"/>
    <w:rsid w:val="002037E7"/>
    <w:rsid w:val="00203BDA"/>
    <w:rsid w:val="00203C6B"/>
    <w:rsid w:val="00203C89"/>
    <w:rsid w:val="00203DEE"/>
    <w:rsid w:val="00203F42"/>
    <w:rsid w:val="002043AC"/>
    <w:rsid w:val="0020485E"/>
    <w:rsid w:val="00204899"/>
    <w:rsid w:val="00204983"/>
    <w:rsid w:val="00204A4E"/>
    <w:rsid w:val="00204CE8"/>
    <w:rsid w:val="002053A1"/>
    <w:rsid w:val="0020540C"/>
    <w:rsid w:val="00205681"/>
    <w:rsid w:val="00205960"/>
    <w:rsid w:val="00205963"/>
    <w:rsid w:val="002059AC"/>
    <w:rsid w:val="00205CC9"/>
    <w:rsid w:val="00205E95"/>
    <w:rsid w:val="00205F37"/>
    <w:rsid w:val="002061E0"/>
    <w:rsid w:val="0020625D"/>
    <w:rsid w:val="002062C3"/>
    <w:rsid w:val="002064FE"/>
    <w:rsid w:val="0020655B"/>
    <w:rsid w:val="002065DE"/>
    <w:rsid w:val="0020677C"/>
    <w:rsid w:val="00206970"/>
    <w:rsid w:val="00206B12"/>
    <w:rsid w:val="00206C6B"/>
    <w:rsid w:val="00206CB7"/>
    <w:rsid w:val="00206CCA"/>
    <w:rsid w:val="00206D40"/>
    <w:rsid w:val="00206DA6"/>
    <w:rsid w:val="00206FA9"/>
    <w:rsid w:val="00207136"/>
    <w:rsid w:val="002074EB"/>
    <w:rsid w:val="00207641"/>
    <w:rsid w:val="0020769D"/>
    <w:rsid w:val="002077D6"/>
    <w:rsid w:val="002078A2"/>
    <w:rsid w:val="00207971"/>
    <w:rsid w:val="002079FB"/>
    <w:rsid w:val="00207B43"/>
    <w:rsid w:val="00207B5C"/>
    <w:rsid w:val="00207BB1"/>
    <w:rsid w:val="00207C49"/>
    <w:rsid w:val="00207CDE"/>
    <w:rsid w:val="00207EA6"/>
    <w:rsid w:val="002100D0"/>
    <w:rsid w:val="0021027E"/>
    <w:rsid w:val="00210314"/>
    <w:rsid w:val="0021071B"/>
    <w:rsid w:val="00210900"/>
    <w:rsid w:val="00210C30"/>
    <w:rsid w:val="00210CD7"/>
    <w:rsid w:val="00210CE7"/>
    <w:rsid w:val="00210D31"/>
    <w:rsid w:val="002112DA"/>
    <w:rsid w:val="00211469"/>
    <w:rsid w:val="00211691"/>
    <w:rsid w:val="00211715"/>
    <w:rsid w:val="00211BE0"/>
    <w:rsid w:val="00211E3F"/>
    <w:rsid w:val="0021211A"/>
    <w:rsid w:val="0021213D"/>
    <w:rsid w:val="002122D5"/>
    <w:rsid w:val="00212651"/>
    <w:rsid w:val="0021268F"/>
    <w:rsid w:val="0021290E"/>
    <w:rsid w:val="0021294F"/>
    <w:rsid w:val="0021297D"/>
    <w:rsid w:val="002129EA"/>
    <w:rsid w:val="00212A92"/>
    <w:rsid w:val="00212AB9"/>
    <w:rsid w:val="00212B22"/>
    <w:rsid w:val="00212C47"/>
    <w:rsid w:val="002134F2"/>
    <w:rsid w:val="0021373E"/>
    <w:rsid w:val="0021376D"/>
    <w:rsid w:val="002138FA"/>
    <w:rsid w:val="002139D3"/>
    <w:rsid w:val="00213A57"/>
    <w:rsid w:val="00213B2A"/>
    <w:rsid w:val="00213B48"/>
    <w:rsid w:val="00213C81"/>
    <w:rsid w:val="00213E13"/>
    <w:rsid w:val="00213EEE"/>
    <w:rsid w:val="00213FFA"/>
    <w:rsid w:val="002140A6"/>
    <w:rsid w:val="002141BA"/>
    <w:rsid w:val="002144BB"/>
    <w:rsid w:val="002146A8"/>
    <w:rsid w:val="00214729"/>
    <w:rsid w:val="00214A5F"/>
    <w:rsid w:val="00214C34"/>
    <w:rsid w:val="002151C8"/>
    <w:rsid w:val="002151FA"/>
    <w:rsid w:val="002154B3"/>
    <w:rsid w:val="00215640"/>
    <w:rsid w:val="002157BD"/>
    <w:rsid w:val="002158E2"/>
    <w:rsid w:val="00215939"/>
    <w:rsid w:val="00215D1C"/>
    <w:rsid w:val="00215E93"/>
    <w:rsid w:val="00215ED1"/>
    <w:rsid w:val="00215F22"/>
    <w:rsid w:val="00216096"/>
    <w:rsid w:val="00216341"/>
    <w:rsid w:val="0021641A"/>
    <w:rsid w:val="00216623"/>
    <w:rsid w:val="002166C4"/>
    <w:rsid w:val="0021696C"/>
    <w:rsid w:val="00216BD9"/>
    <w:rsid w:val="00216C37"/>
    <w:rsid w:val="00216E7F"/>
    <w:rsid w:val="002170C1"/>
    <w:rsid w:val="002173EF"/>
    <w:rsid w:val="002179B9"/>
    <w:rsid w:val="002179E1"/>
    <w:rsid w:val="00217AE5"/>
    <w:rsid w:val="00217B39"/>
    <w:rsid w:val="00217DE7"/>
    <w:rsid w:val="002201D0"/>
    <w:rsid w:val="0022038F"/>
    <w:rsid w:val="00220557"/>
    <w:rsid w:val="002207CB"/>
    <w:rsid w:val="00220931"/>
    <w:rsid w:val="00220B0C"/>
    <w:rsid w:val="00220C50"/>
    <w:rsid w:val="00220DAD"/>
    <w:rsid w:val="00220E99"/>
    <w:rsid w:val="0022101A"/>
    <w:rsid w:val="002210AD"/>
    <w:rsid w:val="00221158"/>
    <w:rsid w:val="0022146C"/>
    <w:rsid w:val="002214C5"/>
    <w:rsid w:val="002216D2"/>
    <w:rsid w:val="00221ABE"/>
    <w:rsid w:val="00221BDE"/>
    <w:rsid w:val="00221D1E"/>
    <w:rsid w:val="00221D64"/>
    <w:rsid w:val="00221F3B"/>
    <w:rsid w:val="002226E3"/>
    <w:rsid w:val="00222770"/>
    <w:rsid w:val="00222AEC"/>
    <w:rsid w:val="00222B25"/>
    <w:rsid w:val="00222CE4"/>
    <w:rsid w:val="00222D40"/>
    <w:rsid w:val="00222F65"/>
    <w:rsid w:val="002230CF"/>
    <w:rsid w:val="0022337A"/>
    <w:rsid w:val="00223624"/>
    <w:rsid w:val="002238CC"/>
    <w:rsid w:val="002239A9"/>
    <w:rsid w:val="00224110"/>
    <w:rsid w:val="002245A8"/>
    <w:rsid w:val="002245BA"/>
    <w:rsid w:val="00224860"/>
    <w:rsid w:val="00224953"/>
    <w:rsid w:val="00224B42"/>
    <w:rsid w:val="00224EA5"/>
    <w:rsid w:val="0022508D"/>
    <w:rsid w:val="00225345"/>
    <w:rsid w:val="002254AB"/>
    <w:rsid w:val="002254DE"/>
    <w:rsid w:val="00225551"/>
    <w:rsid w:val="002255B8"/>
    <w:rsid w:val="00225945"/>
    <w:rsid w:val="00225BE0"/>
    <w:rsid w:val="00225C7F"/>
    <w:rsid w:val="00225DDF"/>
    <w:rsid w:val="00225FE5"/>
    <w:rsid w:val="0022618C"/>
    <w:rsid w:val="002263E3"/>
    <w:rsid w:val="00226865"/>
    <w:rsid w:val="0022694E"/>
    <w:rsid w:val="0022697B"/>
    <w:rsid w:val="00226A0B"/>
    <w:rsid w:val="00226BB0"/>
    <w:rsid w:val="0022746C"/>
    <w:rsid w:val="002275B0"/>
    <w:rsid w:val="002275B2"/>
    <w:rsid w:val="00227688"/>
    <w:rsid w:val="002279FD"/>
    <w:rsid w:val="00227B24"/>
    <w:rsid w:val="00227FE5"/>
    <w:rsid w:val="002302DB"/>
    <w:rsid w:val="00230811"/>
    <w:rsid w:val="00230876"/>
    <w:rsid w:val="00230AAC"/>
    <w:rsid w:val="00230AF6"/>
    <w:rsid w:val="00230EF1"/>
    <w:rsid w:val="002311D7"/>
    <w:rsid w:val="002313D9"/>
    <w:rsid w:val="00231415"/>
    <w:rsid w:val="00231446"/>
    <w:rsid w:val="002316AF"/>
    <w:rsid w:val="00231855"/>
    <w:rsid w:val="00231935"/>
    <w:rsid w:val="00231E3A"/>
    <w:rsid w:val="0023222B"/>
    <w:rsid w:val="002323EB"/>
    <w:rsid w:val="0023247D"/>
    <w:rsid w:val="002326E0"/>
    <w:rsid w:val="00232958"/>
    <w:rsid w:val="002329E9"/>
    <w:rsid w:val="00232D09"/>
    <w:rsid w:val="00232D73"/>
    <w:rsid w:val="00233124"/>
    <w:rsid w:val="00233302"/>
    <w:rsid w:val="00233396"/>
    <w:rsid w:val="00233730"/>
    <w:rsid w:val="00233818"/>
    <w:rsid w:val="00233EFF"/>
    <w:rsid w:val="00234206"/>
    <w:rsid w:val="002342DD"/>
    <w:rsid w:val="002344A0"/>
    <w:rsid w:val="002344AA"/>
    <w:rsid w:val="00234A7A"/>
    <w:rsid w:val="00234B22"/>
    <w:rsid w:val="00234BA2"/>
    <w:rsid w:val="00234DDC"/>
    <w:rsid w:val="00234FAA"/>
    <w:rsid w:val="00235058"/>
    <w:rsid w:val="00235274"/>
    <w:rsid w:val="002352F4"/>
    <w:rsid w:val="00235305"/>
    <w:rsid w:val="00235346"/>
    <w:rsid w:val="00235474"/>
    <w:rsid w:val="00235544"/>
    <w:rsid w:val="00235763"/>
    <w:rsid w:val="002357D0"/>
    <w:rsid w:val="00235A38"/>
    <w:rsid w:val="00235AD8"/>
    <w:rsid w:val="002360CF"/>
    <w:rsid w:val="00236155"/>
    <w:rsid w:val="002361CA"/>
    <w:rsid w:val="0023667C"/>
    <w:rsid w:val="00236700"/>
    <w:rsid w:val="002368A1"/>
    <w:rsid w:val="00236A7B"/>
    <w:rsid w:val="00236AA7"/>
    <w:rsid w:val="00236B13"/>
    <w:rsid w:val="00236B61"/>
    <w:rsid w:val="00236B8F"/>
    <w:rsid w:val="00236D5E"/>
    <w:rsid w:val="00236DD3"/>
    <w:rsid w:val="0023705C"/>
    <w:rsid w:val="002371EF"/>
    <w:rsid w:val="0023721B"/>
    <w:rsid w:val="0023731D"/>
    <w:rsid w:val="002373EC"/>
    <w:rsid w:val="002374B8"/>
    <w:rsid w:val="0023752A"/>
    <w:rsid w:val="00237969"/>
    <w:rsid w:val="00237B9D"/>
    <w:rsid w:val="00237C3B"/>
    <w:rsid w:val="00237D4D"/>
    <w:rsid w:val="00237D55"/>
    <w:rsid w:val="00237E9C"/>
    <w:rsid w:val="00240150"/>
    <w:rsid w:val="002401C4"/>
    <w:rsid w:val="0024026B"/>
    <w:rsid w:val="0024078E"/>
    <w:rsid w:val="0024086C"/>
    <w:rsid w:val="00240DF7"/>
    <w:rsid w:val="00240E43"/>
    <w:rsid w:val="00240E56"/>
    <w:rsid w:val="00240FBA"/>
    <w:rsid w:val="002412BF"/>
    <w:rsid w:val="002413CD"/>
    <w:rsid w:val="00241483"/>
    <w:rsid w:val="002415BB"/>
    <w:rsid w:val="002416FE"/>
    <w:rsid w:val="00241B05"/>
    <w:rsid w:val="00241C61"/>
    <w:rsid w:val="00241EA1"/>
    <w:rsid w:val="0024201D"/>
    <w:rsid w:val="002421B4"/>
    <w:rsid w:val="002421FD"/>
    <w:rsid w:val="002422BD"/>
    <w:rsid w:val="002426AB"/>
    <w:rsid w:val="00243629"/>
    <w:rsid w:val="0024369C"/>
    <w:rsid w:val="00243E46"/>
    <w:rsid w:val="00243E49"/>
    <w:rsid w:val="00243EC2"/>
    <w:rsid w:val="00243F28"/>
    <w:rsid w:val="00243F2D"/>
    <w:rsid w:val="00244347"/>
    <w:rsid w:val="002445C2"/>
    <w:rsid w:val="00244669"/>
    <w:rsid w:val="002447A9"/>
    <w:rsid w:val="002447BD"/>
    <w:rsid w:val="00244A81"/>
    <w:rsid w:val="00244A9E"/>
    <w:rsid w:val="00244CE4"/>
    <w:rsid w:val="00244DD6"/>
    <w:rsid w:val="00245113"/>
    <w:rsid w:val="0024530E"/>
    <w:rsid w:val="00245406"/>
    <w:rsid w:val="0024573D"/>
    <w:rsid w:val="002457C9"/>
    <w:rsid w:val="00245B09"/>
    <w:rsid w:val="00245EFF"/>
    <w:rsid w:val="00245F1A"/>
    <w:rsid w:val="00246030"/>
    <w:rsid w:val="00246298"/>
    <w:rsid w:val="00246333"/>
    <w:rsid w:val="00246453"/>
    <w:rsid w:val="002464F2"/>
    <w:rsid w:val="00246561"/>
    <w:rsid w:val="00246598"/>
    <w:rsid w:val="00246A67"/>
    <w:rsid w:val="00246D49"/>
    <w:rsid w:val="00247724"/>
    <w:rsid w:val="0024789E"/>
    <w:rsid w:val="002478D2"/>
    <w:rsid w:val="00247ECE"/>
    <w:rsid w:val="00250090"/>
    <w:rsid w:val="00250356"/>
    <w:rsid w:val="002503F2"/>
    <w:rsid w:val="002506CB"/>
    <w:rsid w:val="00250A1E"/>
    <w:rsid w:val="00250CA4"/>
    <w:rsid w:val="00250E62"/>
    <w:rsid w:val="002510B8"/>
    <w:rsid w:val="0025126E"/>
    <w:rsid w:val="002516F4"/>
    <w:rsid w:val="0025177C"/>
    <w:rsid w:val="00251790"/>
    <w:rsid w:val="00251B02"/>
    <w:rsid w:val="00251E47"/>
    <w:rsid w:val="00251EA9"/>
    <w:rsid w:val="002521C5"/>
    <w:rsid w:val="002522BE"/>
    <w:rsid w:val="0025230A"/>
    <w:rsid w:val="0025236F"/>
    <w:rsid w:val="00252473"/>
    <w:rsid w:val="0025274E"/>
    <w:rsid w:val="00252753"/>
    <w:rsid w:val="00252A95"/>
    <w:rsid w:val="00252B5B"/>
    <w:rsid w:val="0025321E"/>
    <w:rsid w:val="0025337F"/>
    <w:rsid w:val="002534E6"/>
    <w:rsid w:val="0025351C"/>
    <w:rsid w:val="00253706"/>
    <w:rsid w:val="00253743"/>
    <w:rsid w:val="00253804"/>
    <w:rsid w:val="002538D9"/>
    <w:rsid w:val="00253BDC"/>
    <w:rsid w:val="00253C28"/>
    <w:rsid w:val="00253D63"/>
    <w:rsid w:val="00253FAA"/>
    <w:rsid w:val="0025415E"/>
    <w:rsid w:val="00254B0F"/>
    <w:rsid w:val="00254B5F"/>
    <w:rsid w:val="00254C8E"/>
    <w:rsid w:val="00254C96"/>
    <w:rsid w:val="00254DD9"/>
    <w:rsid w:val="00254DEE"/>
    <w:rsid w:val="002552C6"/>
    <w:rsid w:val="002555DC"/>
    <w:rsid w:val="002555E7"/>
    <w:rsid w:val="00255674"/>
    <w:rsid w:val="002557DE"/>
    <w:rsid w:val="0025582F"/>
    <w:rsid w:val="00255B9E"/>
    <w:rsid w:val="00255CDE"/>
    <w:rsid w:val="00255D3F"/>
    <w:rsid w:val="00255EA1"/>
    <w:rsid w:val="00255FA9"/>
    <w:rsid w:val="00256478"/>
    <w:rsid w:val="00256B58"/>
    <w:rsid w:val="00256C8B"/>
    <w:rsid w:val="00256E8D"/>
    <w:rsid w:val="00256E99"/>
    <w:rsid w:val="002572EA"/>
    <w:rsid w:val="002573BB"/>
    <w:rsid w:val="002574EE"/>
    <w:rsid w:val="002575CB"/>
    <w:rsid w:val="002578D9"/>
    <w:rsid w:val="002579B6"/>
    <w:rsid w:val="002579C8"/>
    <w:rsid w:val="00257A16"/>
    <w:rsid w:val="00257BA5"/>
    <w:rsid w:val="00257C08"/>
    <w:rsid w:val="00257C26"/>
    <w:rsid w:val="00257E9D"/>
    <w:rsid w:val="00257EBD"/>
    <w:rsid w:val="00260753"/>
    <w:rsid w:val="002609BD"/>
    <w:rsid w:val="00260B57"/>
    <w:rsid w:val="00260DC3"/>
    <w:rsid w:val="00260EC1"/>
    <w:rsid w:val="002610C0"/>
    <w:rsid w:val="0026130C"/>
    <w:rsid w:val="002615A4"/>
    <w:rsid w:val="002617C6"/>
    <w:rsid w:val="002617E4"/>
    <w:rsid w:val="00261BC0"/>
    <w:rsid w:val="00261C48"/>
    <w:rsid w:val="00261E4B"/>
    <w:rsid w:val="00262026"/>
    <w:rsid w:val="002620F9"/>
    <w:rsid w:val="00262177"/>
    <w:rsid w:val="00262256"/>
    <w:rsid w:val="0026239E"/>
    <w:rsid w:val="002625DD"/>
    <w:rsid w:val="00262634"/>
    <w:rsid w:val="00262653"/>
    <w:rsid w:val="00262D3B"/>
    <w:rsid w:val="00262D69"/>
    <w:rsid w:val="00262F3F"/>
    <w:rsid w:val="00263019"/>
    <w:rsid w:val="00263195"/>
    <w:rsid w:val="002631A0"/>
    <w:rsid w:val="00263241"/>
    <w:rsid w:val="002633A6"/>
    <w:rsid w:val="00263448"/>
    <w:rsid w:val="0026345F"/>
    <w:rsid w:val="002635A2"/>
    <w:rsid w:val="002636BE"/>
    <w:rsid w:val="0026370B"/>
    <w:rsid w:val="0026371B"/>
    <w:rsid w:val="002639C5"/>
    <w:rsid w:val="00263BEE"/>
    <w:rsid w:val="00263C2A"/>
    <w:rsid w:val="00263CEB"/>
    <w:rsid w:val="00263D9A"/>
    <w:rsid w:val="00263FAF"/>
    <w:rsid w:val="002640F5"/>
    <w:rsid w:val="00264163"/>
    <w:rsid w:val="0026418A"/>
    <w:rsid w:val="0026446E"/>
    <w:rsid w:val="002644E7"/>
    <w:rsid w:val="002646A3"/>
    <w:rsid w:val="002648B0"/>
    <w:rsid w:val="00264B55"/>
    <w:rsid w:val="00264F6D"/>
    <w:rsid w:val="0026507B"/>
    <w:rsid w:val="002652B0"/>
    <w:rsid w:val="00265560"/>
    <w:rsid w:val="002655A5"/>
    <w:rsid w:val="002657E9"/>
    <w:rsid w:val="00265846"/>
    <w:rsid w:val="00265CF6"/>
    <w:rsid w:val="00265D7D"/>
    <w:rsid w:val="00265D85"/>
    <w:rsid w:val="00265D91"/>
    <w:rsid w:val="00265DC2"/>
    <w:rsid w:val="00266095"/>
    <w:rsid w:val="0026623C"/>
    <w:rsid w:val="00266275"/>
    <w:rsid w:val="002664D2"/>
    <w:rsid w:val="00266604"/>
    <w:rsid w:val="0026661C"/>
    <w:rsid w:val="0026682F"/>
    <w:rsid w:val="00266DFB"/>
    <w:rsid w:val="00266E6B"/>
    <w:rsid w:val="00266EDF"/>
    <w:rsid w:val="002671BE"/>
    <w:rsid w:val="002671D1"/>
    <w:rsid w:val="002674F8"/>
    <w:rsid w:val="00267592"/>
    <w:rsid w:val="00267BFC"/>
    <w:rsid w:val="00267DBA"/>
    <w:rsid w:val="002701A0"/>
    <w:rsid w:val="00270455"/>
    <w:rsid w:val="00270946"/>
    <w:rsid w:val="00270A7C"/>
    <w:rsid w:val="00271117"/>
    <w:rsid w:val="00271179"/>
    <w:rsid w:val="0027121D"/>
    <w:rsid w:val="00271345"/>
    <w:rsid w:val="0027139A"/>
    <w:rsid w:val="00271525"/>
    <w:rsid w:val="0027157C"/>
    <w:rsid w:val="00271714"/>
    <w:rsid w:val="002717A3"/>
    <w:rsid w:val="00271A29"/>
    <w:rsid w:val="00271AC2"/>
    <w:rsid w:val="00271FAF"/>
    <w:rsid w:val="002722DA"/>
    <w:rsid w:val="00272414"/>
    <w:rsid w:val="002726EB"/>
    <w:rsid w:val="00272861"/>
    <w:rsid w:val="002728ED"/>
    <w:rsid w:val="00272A05"/>
    <w:rsid w:val="00272B25"/>
    <w:rsid w:val="00272CC2"/>
    <w:rsid w:val="00272D97"/>
    <w:rsid w:val="00273271"/>
    <w:rsid w:val="0027382C"/>
    <w:rsid w:val="00273AA1"/>
    <w:rsid w:val="00273C79"/>
    <w:rsid w:val="00273CCD"/>
    <w:rsid w:val="00273D21"/>
    <w:rsid w:val="00273EB1"/>
    <w:rsid w:val="00273FEB"/>
    <w:rsid w:val="00274054"/>
    <w:rsid w:val="002744B9"/>
    <w:rsid w:val="00274641"/>
    <w:rsid w:val="0027491E"/>
    <w:rsid w:val="00274AA6"/>
    <w:rsid w:val="00274BDE"/>
    <w:rsid w:val="00274FA8"/>
    <w:rsid w:val="00274FDD"/>
    <w:rsid w:val="00275037"/>
    <w:rsid w:val="00275261"/>
    <w:rsid w:val="00275303"/>
    <w:rsid w:val="00275625"/>
    <w:rsid w:val="002757AB"/>
    <w:rsid w:val="002758E3"/>
    <w:rsid w:val="00275952"/>
    <w:rsid w:val="00275F2A"/>
    <w:rsid w:val="002761E3"/>
    <w:rsid w:val="0027628C"/>
    <w:rsid w:val="00276329"/>
    <w:rsid w:val="002763EA"/>
    <w:rsid w:val="002764A4"/>
    <w:rsid w:val="0027662B"/>
    <w:rsid w:val="002766C7"/>
    <w:rsid w:val="002768A9"/>
    <w:rsid w:val="00276A24"/>
    <w:rsid w:val="00276B4C"/>
    <w:rsid w:val="0027713A"/>
    <w:rsid w:val="0027729C"/>
    <w:rsid w:val="0027737E"/>
    <w:rsid w:val="00277711"/>
    <w:rsid w:val="00277728"/>
    <w:rsid w:val="00277848"/>
    <w:rsid w:val="00277DC8"/>
    <w:rsid w:val="00277F18"/>
    <w:rsid w:val="002802E9"/>
    <w:rsid w:val="002802F5"/>
    <w:rsid w:val="00280375"/>
    <w:rsid w:val="00280380"/>
    <w:rsid w:val="002807CE"/>
    <w:rsid w:val="00280844"/>
    <w:rsid w:val="00280862"/>
    <w:rsid w:val="00280889"/>
    <w:rsid w:val="0028089D"/>
    <w:rsid w:val="002808CE"/>
    <w:rsid w:val="002808ED"/>
    <w:rsid w:val="0028097E"/>
    <w:rsid w:val="002809A6"/>
    <w:rsid w:val="00280A9B"/>
    <w:rsid w:val="00280C3C"/>
    <w:rsid w:val="00280F24"/>
    <w:rsid w:val="00280F7E"/>
    <w:rsid w:val="00281076"/>
    <w:rsid w:val="00281223"/>
    <w:rsid w:val="00281228"/>
    <w:rsid w:val="00281850"/>
    <w:rsid w:val="00281A03"/>
    <w:rsid w:val="00281ABE"/>
    <w:rsid w:val="00281BA7"/>
    <w:rsid w:val="00281D2C"/>
    <w:rsid w:val="00281DEC"/>
    <w:rsid w:val="00281F30"/>
    <w:rsid w:val="00281FAD"/>
    <w:rsid w:val="002824F5"/>
    <w:rsid w:val="00282534"/>
    <w:rsid w:val="0028274C"/>
    <w:rsid w:val="002827A7"/>
    <w:rsid w:val="00282907"/>
    <w:rsid w:val="00282922"/>
    <w:rsid w:val="00282A00"/>
    <w:rsid w:val="00282B5F"/>
    <w:rsid w:val="00282CFE"/>
    <w:rsid w:val="002830AC"/>
    <w:rsid w:val="0028313F"/>
    <w:rsid w:val="002833A2"/>
    <w:rsid w:val="00283D10"/>
    <w:rsid w:val="00283D3F"/>
    <w:rsid w:val="00283E58"/>
    <w:rsid w:val="00284367"/>
    <w:rsid w:val="0028441C"/>
    <w:rsid w:val="00284673"/>
    <w:rsid w:val="00284A28"/>
    <w:rsid w:val="00284BED"/>
    <w:rsid w:val="00284D1E"/>
    <w:rsid w:val="0028505E"/>
    <w:rsid w:val="00285068"/>
    <w:rsid w:val="00285282"/>
    <w:rsid w:val="00285284"/>
    <w:rsid w:val="00285319"/>
    <w:rsid w:val="00285880"/>
    <w:rsid w:val="00285AE9"/>
    <w:rsid w:val="00285B7D"/>
    <w:rsid w:val="00285D17"/>
    <w:rsid w:val="00285ED7"/>
    <w:rsid w:val="0028612F"/>
    <w:rsid w:val="002861A6"/>
    <w:rsid w:val="00286270"/>
    <w:rsid w:val="002864F6"/>
    <w:rsid w:val="002865E8"/>
    <w:rsid w:val="00286779"/>
    <w:rsid w:val="00286935"/>
    <w:rsid w:val="00286A22"/>
    <w:rsid w:val="00286B1A"/>
    <w:rsid w:val="00286C8F"/>
    <w:rsid w:val="00286D6C"/>
    <w:rsid w:val="00286E45"/>
    <w:rsid w:val="002871E0"/>
    <w:rsid w:val="002871EE"/>
    <w:rsid w:val="00287406"/>
    <w:rsid w:val="00287506"/>
    <w:rsid w:val="00287551"/>
    <w:rsid w:val="002876F5"/>
    <w:rsid w:val="0028777E"/>
    <w:rsid w:val="0028792A"/>
    <w:rsid w:val="00287D2A"/>
    <w:rsid w:val="00287D9B"/>
    <w:rsid w:val="00290477"/>
    <w:rsid w:val="00290769"/>
    <w:rsid w:val="00290AA9"/>
    <w:rsid w:val="00290B53"/>
    <w:rsid w:val="00290D5F"/>
    <w:rsid w:val="00290F9E"/>
    <w:rsid w:val="00290FFD"/>
    <w:rsid w:val="00291024"/>
    <w:rsid w:val="00291054"/>
    <w:rsid w:val="002910D7"/>
    <w:rsid w:val="002911A8"/>
    <w:rsid w:val="0029120D"/>
    <w:rsid w:val="002912F0"/>
    <w:rsid w:val="002913CB"/>
    <w:rsid w:val="00291467"/>
    <w:rsid w:val="0029147F"/>
    <w:rsid w:val="002914F5"/>
    <w:rsid w:val="00291567"/>
    <w:rsid w:val="00291649"/>
    <w:rsid w:val="0029199B"/>
    <w:rsid w:val="00291BBE"/>
    <w:rsid w:val="0029200C"/>
    <w:rsid w:val="0029232C"/>
    <w:rsid w:val="0029237B"/>
    <w:rsid w:val="00292399"/>
    <w:rsid w:val="0029239F"/>
    <w:rsid w:val="002923E4"/>
    <w:rsid w:val="00292409"/>
    <w:rsid w:val="002929C2"/>
    <w:rsid w:val="00292B64"/>
    <w:rsid w:val="00292C9D"/>
    <w:rsid w:val="00292F50"/>
    <w:rsid w:val="00293328"/>
    <w:rsid w:val="002938F2"/>
    <w:rsid w:val="00293ABD"/>
    <w:rsid w:val="00293C61"/>
    <w:rsid w:val="00293CE3"/>
    <w:rsid w:val="00293F4E"/>
    <w:rsid w:val="00294014"/>
    <w:rsid w:val="0029429A"/>
    <w:rsid w:val="002942F5"/>
    <w:rsid w:val="00294770"/>
    <w:rsid w:val="0029485A"/>
    <w:rsid w:val="00295422"/>
    <w:rsid w:val="002954A1"/>
    <w:rsid w:val="00295560"/>
    <w:rsid w:val="002955E1"/>
    <w:rsid w:val="002955EE"/>
    <w:rsid w:val="00295A03"/>
    <w:rsid w:val="00295A72"/>
    <w:rsid w:val="00295B9B"/>
    <w:rsid w:val="00295CCD"/>
    <w:rsid w:val="00295DDE"/>
    <w:rsid w:val="00295E2B"/>
    <w:rsid w:val="00295ED8"/>
    <w:rsid w:val="00295F58"/>
    <w:rsid w:val="00296077"/>
    <w:rsid w:val="002967F8"/>
    <w:rsid w:val="002968DA"/>
    <w:rsid w:val="00296BA1"/>
    <w:rsid w:val="00296C0B"/>
    <w:rsid w:val="00296FE9"/>
    <w:rsid w:val="00297314"/>
    <w:rsid w:val="002974BF"/>
    <w:rsid w:val="00297743"/>
    <w:rsid w:val="002979B6"/>
    <w:rsid w:val="00297ACA"/>
    <w:rsid w:val="00297C51"/>
    <w:rsid w:val="00297D26"/>
    <w:rsid w:val="00297E9F"/>
    <w:rsid w:val="002A0274"/>
    <w:rsid w:val="002A04D2"/>
    <w:rsid w:val="002A06E2"/>
    <w:rsid w:val="002A095F"/>
    <w:rsid w:val="002A0E29"/>
    <w:rsid w:val="002A110B"/>
    <w:rsid w:val="002A16DF"/>
    <w:rsid w:val="002A1AED"/>
    <w:rsid w:val="002A1BAA"/>
    <w:rsid w:val="002A1C35"/>
    <w:rsid w:val="002A1C8E"/>
    <w:rsid w:val="002A1CAD"/>
    <w:rsid w:val="002A1E89"/>
    <w:rsid w:val="002A2076"/>
    <w:rsid w:val="002A20A5"/>
    <w:rsid w:val="002A2293"/>
    <w:rsid w:val="002A22A1"/>
    <w:rsid w:val="002A238C"/>
    <w:rsid w:val="002A23B1"/>
    <w:rsid w:val="002A2461"/>
    <w:rsid w:val="002A2B70"/>
    <w:rsid w:val="002A2BD0"/>
    <w:rsid w:val="002A2FA8"/>
    <w:rsid w:val="002A33B7"/>
    <w:rsid w:val="002A3665"/>
    <w:rsid w:val="002A3907"/>
    <w:rsid w:val="002A3ABA"/>
    <w:rsid w:val="002A3BD5"/>
    <w:rsid w:val="002A3C56"/>
    <w:rsid w:val="002A3FAE"/>
    <w:rsid w:val="002A42C4"/>
    <w:rsid w:val="002A42D0"/>
    <w:rsid w:val="002A44BF"/>
    <w:rsid w:val="002A44E2"/>
    <w:rsid w:val="002A457B"/>
    <w:rsid w:val="002A45D8"/>
    <w:rsid w:val="002A49F2"/>
    <w:rsid w:val="002A4B57"/>
    <w:rsid w:val="002A4D6F"/>
    <w:rsid w:val="002A4EB0"/>
    <w:rsid w:val="002A4EC4"/>
    <w:rsid w:val="002A4F59"/>
    <w:rsid w:val="002A5019"/>
    <w:rsid w:val="002A57E1"/>
    <w:rsid w:val="002A5812"/>
    <w:rsid w:val="002A5BD5"/>
    <w:rsid w:val="002A5C3F"/>
    <w:rsid w:val="002A5CAD"/>
    <w:rsid w:val="002A5D37"/>
    <w:rsid w:val="002A5FAF"/>
    <w:rsid w:val="002A64E7"/>
    <w:rsid w:val="002A6B78"/>
    <w:rsid w:val="002A6D2B"/>
    <w:rsid w:val="002A6D4F"/>
    <w:rsid w:val="002A6FB3"/>
    <w:rsid w:val="002A718A"/>
    <w:rsid w:val="002A71C2"/>
    <w:rsid w:val="002A7368"/>
    <w:rsid w:val="002A7442"/>
    <w:rsid w:val="002A7535"/>
    <w:rsid w:val="002A76CA"/>
    <w:rsid w:val="002A79B0"/>
    <w:rsid w:val="002A79F6"/>
    <w:rsid w:val="002A7C28"/>
    <w:rsid w:val="002A7FAE"/>
    <w:rsid w:val="002B00EA"/>
    <w:rsid w:val="002B01C7"/>
    <w:rsid w:val="002B0238"/>
    <w:rsid w:val="002B0573"/>
    <w:rsid w:val="002B0661"/>
    <w:rsid w:val="002B0669"/>
    <w:rsid w:val="002B0694"/>
    <w:rsid w:val="002B073E"/>
    <w:rsid w:val="002B0787"/>
    <w:rsid w:val="002B07FC"/>
    <w:rsid w:val="002B0821"/>
    <w:rsid w:val="002B0B42"/>
    <w:rsid w:val="002B0B4E"/>
    <w:rsid w:val="002B0F5E"/>
    <w:rsid w:val="002B10F5"/>
    <w:rsid w:val="002B10FD"/>
    <w:rsid w:val="002B1260"/>
    <w:rsid w:val="002B136F"/>
    <w:rsid w:val="002B1669"/>
    <w:rsid w:val="002B1B76"/>
    <w:rsid w:val="002B1BC3"/>
    <w:rsid w:val="002B1D46"/>
    <w:rsid w:val="002B22D7"/>
    <w:rsid w:val="002B2472"/>
    <w:rsid w:val="002B2945"/>
    <w:rsid w:val="002B2998"/>
    <w:rsid w:val="002B2F00"/>
    <w:rsid w:val="002B2F28"/>
    <w:rsid w:val="002B2F5E"/>
    <w:rsid w:val="002B3110"/>
    <w:rsid w:val="002B3312"/>
    <w:rsid w:val="002B3324"/>
    <w:rsid w:val="002B336A"/>
    <w:rsid w:val="002B370D"/>
    <w:rsid w:val="002B3BC2"/>
    <w:rsid w:val="002B424F"/>
    <w:rsid w:val="002B42B6"/>
    <w:rsid w:val="002B4587"/>
    <w:rsid w:val="002B4867"/>
    <w:rsid w:val="002B4C46"/>
    <w:rsid w:val="002B4CAC"/>
    <w:rsid w:val="002B4D65"/>
    <w:rsid w:val="002B4FC4"/>
    <w:rsid w:val="002B54E8"/>
    <w:rsid w:val="002B5523"/>
    <w:rsid w:val="002B575B"/>
    <w:rsid w:val="002B5BD6"/>
    <w:rsid w:val="002B5F4B"/>
    <w:rsid w:val="002B6818"/>
    <w:rsid w:val="002B685A"/>
    <w:rsid w:val="002B6953"/>
    <w:rsid w:val="002B6B19"/>
    <w:rsid w:val="002B6B8D"/>
    <w:rsid w:val="002B6D12"/>
    <w:rsid w:val="002B7001"/>
    <w:rsid w:val="002B7006"/>
    <w:rsid w:val="002B70CC"/>
    <w:rsid w:val="002B7142"/>
    <w:rsid w:val="002B714C"/>
    <w:rsid w:val="002B725F"/>
    <w:rsid w:val="002B72A6"/>
    <w:rsid w:val="002B72C2"/>
    <w:rsid w:val="002B74BE"/>
    <w:rsid w:val="002B7578"/>
    <w:rsid w:val="002B77B4"/>
    <w:rsid w:val="002B7CBB"/>
    <w:rsid w:val="002B7D11"/>
    <w:rsid w:val="002B7D32"/>
    <w:rsid w:val="002B7F7C"/>
    <w:rsid w:val="002B7FA3"/>
    <w:rsid w:val="002B7FF9"/>
    <w:rsid w:val="002C018C"/>
    <w:rsid w:val="002C04E2"/>
    <w:rsid w:val="002C061B"/>
    <w:rsid w:val="002C06A5"/>
    <w:rsid w:val="002C07D3"/>
    <w:rsid w:val="002C0819"/>
    <w:rsid w:val="002C09D3"/>
    <w:rsid w:val="002C09F5"/>
    <w:rsid w:val="002C0AF7"/>
    <w:rsid w:val="002C0B26"/>
    <w:rsid w:val="002C0D2D"/>
    <w:rsid w:val="002C0F68"/>
    <w:rsid w:val="002C1224"/>
    <w:rsid w:val="002C1254"/>
    <w:rsid w:val="002C1321"/>
    <w:rsid w:val="002C1378"/>
    <w:rsid w:val="002C13EE"/>
    <w:rsid w:val="002C1515"/>
    <w:rsid w:val="002C155A"/>
    <w:rsid w:val="002C1605"/>
    <w:rsid w:val="002C1608"/>
    <w:rsid w:val="002C1694"/>
    <w:rsid w:val="002C1A69"/>
    <w:rsid w:val="002C1BE6"/>
    <w:rsid w:val="002C1CC5"/>
    <w:rsid w:val="002C1FF8"/>
    <w:rsid w:val="002C22B6"/>
    <w:rsid w:val="002C247F"/>
    <w:rsid w:val="002C2491"/>
    <w:rsid w:val="002C24BF"/>
    <w:rsid w:val="002C2645"/>
    <w:rsid w:val="002C26B3"/>
    <w:rsid w:val="002C2B91"/>
    <w:rsid w:val="002C2D40"/>
    <w:rsid w:val="002C2E8D"/>
    <w:rsid w:val="002C3233"/>
    <w:rsid w:val="002C3298"/>
    <w:rsid w:val="002C3328"/>
    <w:rsid w:val="002C3590"/>
    <w:rsid w:val="002C362D"/>
    <w:rsid w:val="002C392F"/>
    <w:rsid w:val="002C3953"/>
    <w:rsid w:val="002C3BF6"/>
    <w:rsid w:val="002C3CAD"/>
    <w:rsid w:val="002C3DC8"/>
    <w:rsid w:val="002C416A"/>
    <w:rsid w:val="002C4414"/>
    <w:rsid w:val="002C4898"/>
    <w:rsid w:val="002C49DC"/>
    <w:rsid w:val="002C4B84"/>
    <w:rsid w:val="002C4D20"/>
    <w:rsid w:val="002C4DD6"/>
    <w:rsid w:val="002C4FD7"/>
    <w:rsid w:val="002C509A"/>
    <w:rsid w:val="002C56EE"/>
    <w:rsid w:val="002C573D"/>
    <w:rsid w:val="002C5770"/>
    <w:rsid w:val="002C59F2"/>
    <w:rsid w:val="002C5BBA"/>
    <w:rsid w:val="002C5D62"/>
    <w:rsid w:val="002C6034"/>
    <w:rsid w:val="002C6318"/>
    <w:rsid w:val="002C63FF"/>
    <w:rsid w:val="002C6675"/>
    <w:rsid w:val="002C671F"/>
    <w:rsid w:val="002C696F"/>
    <w:rsid w:val="002C69D9"/>
    <w:rsid w:val="002C69E3"/>
    <w:rsid w:val="002C69F8"/>
    <w:rsid w:val="002C6D13"/>
    <w:rsid w:val="002C6D83"/>
    <w:rsid w:val="002C7016"/>
    <w:rsid w:val="002C7090"/>
    <w:rsid w:val="002C7252"/>
    <w:rsid w:val="002C7452"/>
    <w:rsid w:val="002C74C0"/>
    <w:rsid w:val="002C7520"/>
    <w:rsid w:val="002C7649"/>
    <w:rsid w:val="002C774A"/>
    <w:rsid w:val="002C79C6"/>
    <w:rsid w:val="002C7A16"/>
    <w:rsid w:val="002C7A22"/>
    <w:rsid w:val="002C7AAB"/>
    <w:rsid w:val="002D050A"/>
    <w:rsid w:val="002D0691"/>
    <w:rsid w:val="002D06D5"/>
    <w:rsid w:val="002D06D6"/>
    <w:rsid w:val="002D0723"/>
    <w:rsid w:val="002D073A"/>
    <w:rsid w:val="002D078F"/>
    <w:rsid w:val="002D08C0"/>
    <w:rsid w:val="002D09A5"/>
    <w:rsid w:val="002D0EB4"/>
    <w:rsid w:val="002D1070"/>
    <w:rsid w:val="002D11FF"/>
    <w:rsid w:val="002D1571"/>
    <w:rsid w:val="002D15A9"/>
    <w:rsid w:val="002D16FF"/>
    <w:rsid w:val="002D17AB"/>
    <w:rsid w:val="002D17F9"/>
    <w:rsid w:val="002D17FB"/>
    <w:rsid w:val="002D1D5B"/>
    <w:rsid w:val="002D1D6E"/>
    <w:rsid w:val="002D1EA2"/>
    <w:rsid w:val="002D1FA6"/>
    <w:rsid w:val="002D2279"/>
    <w:rsid w:val="002D2479"/>
    <w:rsid w:val="002D2519"/>
    <w:rsid w:val="002D255C"/>
    <w:rsid w:val="002D26E5"/>
    <w:rsid w:val="002D2723"/>
    <w:rsid w:val="002D28A8"/>
    <w:rsid w:val="002D2F73"/>
    <w:rsid w:val="002D2F94"/>
    <w:rsid w:val="002D2FBE"/>
    <w:rsid w:val="002D3248"/>
    <w:rsid w:val="002D3399"/>
    <w:rsid w:val="002D382D"/>
    <w:rsid w:val="002D39B4"/>
    <w:rsid w:val="002D4312"/>
    <w:rsid w:val="002D4520"/>
    <w:rsid w:val="002D4706"/>
    <w:rsid w:val="002D4907"/>
    <w:rsid w:val="002D4932"/>
    <w:rsid w:val="002D49F6"/>
    <w:rsid w:val="002D4BEE"/>
    <w:rsid w:val="002D4C07"/>
    <w:rsid w:val="002D4D31"/>
    <w:rsid w:val="002D4D95"/>
    <w:rsid w:val="002D4E8B"/>
    <w:rsid w:val="002D4EDA"/>
    <w:rsid w:val="002D4F83"/>
    <w:rsid w:val="002D5195"/>
    <w:rsid w:val="002D5230"/>
    <w:rsid w:val="002D546A"/>
    <w:rsid w:val="002D55D5"/>
    <w:rsid w:val="002D5632"/>
    <w:rsid w:val="002D5660"/>
    <w:rsid w:val="002D567F"/>
    <w:rsid w:val="002D5A4B"/>
    <w:rsid w:val="002D5B42"/>
    <w:rsid w:val="002D5CAA"/>
    <w:rsid w:val="002D5CCD"/>
    <w:rsid w:val="002D5DE1"/>
    <w:rsid w:val="002D5F51"/>
    <w:rsid w:val="002D5F9B"/>
    <w:rsid w:val="002D64B5"/>
    <w:rsid w:val="002D6664"/>
    <w:rsid w:val="002D6779"/>
    <w:rsid w:val="002D67F3"/>
    <w:rsid w:val="002D68A7"/>
    <w:rsid w:val="002D699A"/>
    <w:rsid w:val="002D6BB6"/>
    <w:rsid w:val="002D7187"/>
    <w:rsid w:val="002D727A"/>
    <w:rsid w:val="002D72CC"/>
    <w:rsid w:val="002D74CF"/>
    <w:rsid w:val="002D752E"/>
    <w:rsid w:val="002D77C3"/>
    <w:rsid w:val="002D7AAF"/>
    <w:rsid w:val="002E0167"/>
    <w:rsid w:val="002E02E8"/>
    <w:rsid w:val="002E0347"/>
    <w:rsid w:val="002E038F"/>
    <w:rsid w:val="002E0452"/>
    <w:rsid w:val="002E071D"/>
    <w:rsid w:val="002E093C"/>
    <w:rsid w:val="002E0BB0"/>
    <w:rsid w:val="002E0E68"/>
    <w:rsid w:val="002E0FC6"/>
    <w:rsid w:val="002E14D1"/>
    <w:rsid w:val="002E16C0"/>
    <w:rsid w:val="002E17CF"/>
    <w:rsid w:val="002E17DD"/>
    <w:rsid w:val="002E1903"/>
    <w:rsid w:val="002E1B11"/>
    <w:rsid w:val="002E1C93"/>
    <w:rsid w:val="002E210F"/>
    <w:rsid w:val="002E22E5"/>
    <w:rsid w:val="002E251E"/>
    <w:rsid w:val="002E254A"/>
    <w:rsid w:val="002E261F"/>
    <w:rsid w:val="002E2C4F"/>
    <w:rsid w:val="002E2DD2"/>
    <w:rsid w:val="002E365A"/>
    <w:rsid w:val="002E37FA"/>
    <w:rsid w:val="002E3820"/>
    <w:rsid w:val="002E38DE"/>
    <w:rsid w:val="002E3B5F"/>
    <w:rsid w:val="002E3BCA"/>
    <w:rsid w:val="002E4212"/>
    <w:rsid w:val="002E42FD"/>
    <w:rsid w:val="002E43C6"/>
    <w:rsid w:val="002E46EF"/>
    <w:rsid w:val="002E4A03"/>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3A2"/>
    <w:rsid w:val="002E6626"/>
    <w:rsid w:val="002E67BB"/>
    <w:rsid w:val="002E689D"/>
    <w:rsid w:val="002E68D6"/>
    <w:rsid w:val="002E6C56"/>
    <w:rsid w:val="002E6E47"/>
    <w:rsid w:val="002E6F39"/>
    <w:rsid w:val="002E7359"/>
    <w:rsid w:val="002E737A"/>
    <w:rsid w:val="002E7554"/>
    <w:rsid w:val="002E7578"/>
    <w:rsid w:val="002E76E2"/>
    <w:rsid w:val="002E78FC"/>
    <w:rsid w:val="002E79C0"/>
    <w:rsid w:val="002E7CF9"/>
    <w:rsid w:val="002E7D5F"/>
    <w:rsid w:val="002E7E43"/>
    <w:rsid w:val="002F025F"/>
    <w:rsid w:val="002F0288"/>
    <w:rsid w:val="002F052A"/>
    <w:rsid w:val="002F055F"/>
    <w:rsid w:val="002F0681"/>
    <w:rsid w:val="002F0B5B"/>
    <w:rsid w:val="002F0BC6"/>
    <w:rsid w:val="002F1088"/>
    <w:rsid w:val="002F1089"/>
    <w:rsid w:val="002F1255"/>
    <w:rsid w:val="002F1256"/>
    <w:rsid w:val="002F170A"/>
    <w:rsid w:val="002F184A"/>
    <w:rsid w:val="002F1901"/>
    <w:rsid w:val="002F1CC1"/>
    <w:rsid w:val="002F1CC2"/>
    <w:rsid w:val="002F1DC3"/>
    <w:rsid w:val="002F1F35"/>
    <w:rsid w:val="002F214C"/>
    <w:rsid w:val="002F21E5"/>
    <w:rsid w:val="002F22CC"/>
    <w:rsid w:val="002F27CE"/>
    <w:rsid w:val="002F2808"/>
    <w:rsid w:val="002F2CF3"/>
    <w:rsid w:val="002F2D43"/>
    <w:rsid w:val="002F316D"/>
    <w:rsid w:val="002F31CB"/>
    <w:rsid w:val="002F3228"/>
    <w:rsid w:val="002F3805"/>
    <w:rsid w:val="002F38CB"/>
    <w:rsid w:val="002F38FF"/>
    <w:rsid w:val="002F3961"/>
    <w:rsid w:val="002F397C"/>
    <w:rsid w:val="002F3AC9"/>
    <w:rsid w:val="002F3DB8"/>
    <w:rsid w:val="002F446F"/>
    <w:rsid w:val="002F4472"/>
    <w:rsid w:val="002F4476"/>
    <w:rsid w:val="002F456F"/>
    <w:rsid w:val="002F47A6"/>
    <w:rsid w:val="002F48D6"/>
    <w:rsid w:val="002F4AF4"/>
    <w:rsid w:val="002F4C5D"/>
    <w:rsid w:val="002F4CC1"/>
    <w:rsid w:val="002F4CCB"/>
    <w:rsid w:val="002F4CF3"/>
    <w:rsid w:val="002F4E23"/>
    <w:rsid w:val="002F4EC5"/>
    <w:rsid w:val="002F507D"/>
    <w:rsid w:val="002F508A"/>
    <w:rsid w:val="002F5A7F"/>
    <w:rsid w:val="002F5B00"/>
    <w:rsid w:val="002F5B38"/>
    <w:rsid w:val="002F5DBD"/>
    <w:rsid w:val="002F5E47"/>
    <w:rsid w:val="002F5FED"/>
    <w:rsid w:val="002F6093"/>
    <w:rsid w:val="002F6265"/>
    <w:rsid w:val="002F6278"/>
    <w:rsid w:val="002F66D4"/>
    <w:rsid w:val="002F6830"/>
    <w:rsid w:val="002F68E4"/>
    <w:rsid w:val="002F6B43"/>
    <w:rsid w:val="002F7065"/>
    <w:rsid w:val="002F733D"/>
    <w:rsid w:val="002F73AF"/>
    <w:rsid w:val="002F7573"/>
    <w:rsid w:val="002F761A"/>
    <w:rsid w:val="002F776A"/>
    <w:rsid w:val="002F77BD"/>
    <w:rsid w:val="002F7BA0"/>
    <w:rsid w:val="002F7BE9"/>
    <w:rsid w:val="002F7CF7"/>
    <w:rsid w:val="002F7E0B"/>
    <w:rsid w:val="00300156"/>
    <w:rsid w:val="0030016B"/>
    <w:rsid w:val="00300407"/>
    <w:rsid w:val="0030043B"/>
    <w:rsid w:val="003004C1"/>
    <w:rsid w:val="00300591"/>
    <w:rsid w:val="00300765"/>
    <w:rsid w:val="00300A73"/>
    <w:rsid w:val="00300C5D"/>
    <w:rsid w:val="0030106E"/>
    <w:rsid w:val="0030112D"/>
    <w:rsid w:val="00301223"/>
    <w:rsid w:val="00301353"/>
    <w:rsid w:val="0030137D"/>
    <w:rsid w:val="0030159A"/>
    <w:rsid w:val="0030166A"/>
    <w:rsid w:val="00301957"/>
    <w:rsid w:val="00301B91"/>
    <w:rsid w:val="00301C04"/>
    <w:rsid w:val="00301E8D"/>
    <w:rsid w:val="00302017"/>
    <w:rsid w:val="0030205D"/>
    <w:rsid w:val="003020EC"/>
    <w:rsid w:val="00302295"/>
    <w:rsid w:val="00302553"/>
    <w:rsid w:val="00302675"/>
    <w:rsid w:val="00302763"/>
    <w:rsid w:val="00302E8B"/>
    <w:rsid w:val="00302FE1"/>
    <w:rsid w:val="003030AA"/>
    <w:rsid w:val="00303213"/>
    <w:rsid w:val="00303254"/>
    <w:rsid w:val="00303392"/>
    <w:rsid w:val="003033D6"/>
    <w:rsid w:val="003036EA"/>
    <w:rsid w:val="003038B1"/>
    <w:rsid w:val="003039E6"/>
    <w:rsid w:val="00303A79"/>
    <w:rsid w:val="00303C70"/>
    <w:rsid w:val="00303C80"/>
    <w:rsid w:val="00303C93"/>
    <w:rsid w:val="00303CE8"/>
    <w:rsid w:val="003043F4"/>
    <w:rsid w:val="0030487B"/>
    <w:rsid w:val="003049E1"/>
    <w:rsid w:val="00304A5A"/>
    <w:rsid w:val="00304A9F"/>
    <w:rsid w:val="00304B81"/>
    <w:rsid w:val="00304D2C"/>
    <w:rsid w:val="00304E2C"/>
    <w:rsid w:val="00304ECC"/>
    <w:rsid w:val="0030529F"/>
    <w:rsid w:val="003052AE"/>
    <w:rsid w:val="00305406"/>
    <w:rsid w:val="00305417"/>
    <w:rsid w:val="0030541F"/>
    <w:rsid w:val="0030542F"/>
    <w:rsid w:val="00305899"/>
    <w:rsid w:val="0030595F"/>
    <w:rsid w:val="00305A1A"/>
    <w:rsid w:val="00305B09"/>
    <w:rsid w:val="003061BB"/>
    <w:rsid w:val="003061D1"/>
    <w:rsid w:val="00306252"/>
    <w:rsid w:val="00306521"/>
    <w:rsid w:val="0030658E"/>
    <w:rsid w:val="003065E4"/>
    <w:rsid w:val="0030680B"/>
    <w:rsid w:val="00306883"/>
    <w:rsid w:val="00306BAC"/>
    <w:rsid w:val="00306E06"/>
    <w:rsid w:val="00307168"/>
    <w:rsid w:val="00307496"/>
    <w:rsid w:val="003076C8"/>
    <w:rsid w:val="003076DA"/>
    <w:rsid w:val="00307A63"/>
    <w:rsid w:val="00307BFE"/>
    <w:rsid w:val="00307C54"/>
    <w:rsid w:val="00307C82"/>
    <w:rsid w:val="00307E32"/>
    <w:rsid w:val="00310151"/>
    <w:rsid w:val="0031039C"/>
    <w:rsid w:val="003104D9"/>
    <w:rsid w:val="00310B79"/>
    <w:rsid w:val="00310C8F"/>
    <w:rsid w:val="00310DCE"/>
    <w:rsid w:val="0031116A"/>
    <w:rsid w:val="0031130F"/>
    <w:rsid w:val="003113D3"/>
    <w:rsid w:val="0031142E"/>
    <w:rsid w:val="003115C7"/>
    <w:rsid w:val="00311614"/>
    <w:rsid w:val="00311697"/>
    <w:rsid w:val="003117B2"/>
    <w:rsid w:val="00311BD8"/>
    <w:rsid w:val="00311D0C"/>
    <w:rsid w:val="00311D70"/>
    <w:rsid w:val="00312027"/>
    <w:rsid w:val="0031203F"/>
    <w:rsid w:val="00312041"/>
    <w:rsid w:val="003120CC"/>
    <w:rsid w:val="003120EA"/>
    <w:rsid w:val="00312296"/>
    <w:rsid w:val="00312301"/>
    <w:rsid w:val="003123AA"/>
    <w:rsid w:val="0031256E"/>
    <w:rsid w:val="003126FE"/>
    <w:rsid w:val="0031289A"/>
    <w:rsid w:val="00312A62"/>
    <w:rsid w:val="003132D7"/>
    <w:rsid w:val="00313387"/>
    <w:rsid w:val="0031346E"/>
    <w:rsid w:val="0031357B"/>
    <w:rsid w:val="00313649"/>
    <w:rsid w:val="00313BD2"/>
    <w:rsid w:val="00314056"/>
    <w:rsid w:val="00314445"/>
    <w:rsid w:val="003145CD"/>
    <w:rsid w:val="00314632"/>
    <w:rsid w:val="0031476C"/>
    <w:rsid w:val="00314821"/>
    <w:rsid w:val="0031486A"/>
    <w:rsid w:val="00314D4D"/>
    <w:rsid w:val="00314F85"/>
    <w:rsid w:val="00314FF6"/>
    <w:rsid w:val="00315119"/>
    <w:rsid w:val="0031520C"/>
    <w:rsid w:val="003152F9"/>
    <w:rsid w:val="003154CD"/>
    <w:rsid w:val="003155AA"/>
    <w:rsid w:val="003156AE"/>
    <w:rsid w:val="00315752"/>
    <w:rsid w:val="00315D43"/>
    <w:rsid w:val="00316369"/>
    <w:rsid w:val="00316426"/>
    <w:rsid w:val="00316464"/>
    <w:rsid w:val="00316AF9"/>
    <w:rsid w:val="00316C69"/>
    <w:rsid w:val="0031741A"/>
    <w:rsid w:val="003175CB"/>
    <w:rsid w:val="003177A0"/>
    <w:rsid w:val="003178FD"/>
    <w:rsid w:val="00317AF2"/>
    <w:rsid w:val="00317BD7"/>
    <w:rsid w:val="00317DEF"/>
    <w:rsid w:val="00317E7B"/>
    <w:rsid w:val="00317F2E"/>
    <w:rsid w:val="00317F68"/>
    <w:rsid w:val="00317F6E"/>
    <w:rsid w:val="0032034B"/>
    <w:rsid w:val="0032067E"/>
    <w:rsid w:val="003207D4"/>
    <w:rsid w:val="003207EA"/>
    <w:rsid w:val="0032084E"/>
    <w:rsid w:val="003209A4"/>
    <w:rsid w:val="003209A8"/>
    <w:rsid w:val="00320CAE"/>
    <w:rsid w:val="00320E2B"/>
    <w:rsid w:val="003213BA"/>
    <w:rsid w:val="003213C0"/>
    <w:rsid w:val="003215DC"/>
    <w:rsid w:val="00321817"/>
    <w:rsid w:val="00321A14"/>
    <w:rsid w:val="00321BFC"/>
    <w:rsid w:val="00321D1B"/>
    <w:rsid w:val="003220D6"/>
    <w:rsid w:val="003222E4"/>
    <w:rsid w:val="003225D3"/>
    <w:rsid w:val="003225DC"/>
    <w:rsid w:val="003226F9"/>
    <w:rsid w:val="003227BE"/>
    <w:rsid w:val="00322A67"/>
    <w:rsid w:val="00322BF3"/>
    <w:rsid w:val="00322CB6"/>
    <w:rsid w:val="00322F3E"/>
    <w:rsid w:val="0032303C"/>
    <w:rsid w:val="00323092"/>
    <w:rsid w:val="00323152"/>
    <w:rsid w:val="0032315B"/>
    <w:rsid w:val="003231D0"/>
    <w:rsid w:val="00323335"/>
    <w:rsid w:val="00323717"/>
    <w:rsid w:val="003237CF"/>
    <w:rsid w:val="00323922"/>
    <w:rsid w:val="003239A5"/>
    <w:rsid w:val="00323A3C"/>
    <w:rsid w:val="00323D47"/>
    <w:rsid w:val="00323D61"/>
    <w:rsid w:val="00323DD3"/>
    <w:rsid w:val="0032441E"/>
    <w:rsid w:val="0032513E"/>
    <w:rsid w:val="003251F0"/>
    <w:rsid w:val="003257CB"/>
    <w:rsid w:val="003258BF"/>
    <w:rsid w:val="003259EB"/>
    <w:rsid w:val="00325E81"/>
    <w:rsid w:val="0032602A"/>
    <w:rsid w:val="0032602D"/>
    <w:rsid w:val="003261E7"/>
    <w:rsid w:val="00326292"/>
    <w:rsid w:val="003266C9"/>
    <w:rsid w:val="00326BF9"/>
    <w:rsid w:val="00326C6A"/>
    <w:rsid w:val="00326C95"/>
    <w:rsid w:val="00326D1B"/>
    <w:rsid w:val="00327290"/>
    <w:rsid w:val="003273BC"/>
    <w:rsid w:val="00327424"/>
    <w:rsid w:val="003276B8"/>
    <w:rsid w:val="0032781A"/>
    <w:rsid w:val="003278F0"/>
    <w:rsid w:val="0032794C"/>
    <w:rsid w:val="00327BA1"/>
    <w:rsid w:val="00330016"/>
    <w:rsid w:val="00330089"/>
    <w:rsid w:val="003302F1"/>
    <w:rsid w:val="00330475"/>
    <w:rsid w:val="0033077D"/>
    <w:rsid w:val="003309B0"/>
    <w:rsid w:val="00330A74"/>
    <w:rsid w:val="00330C8A"/>
    <w:rsid w:val="00330F36"/>
    <w:rsid w:val="003312D2"/>
    <w:rsid w:val="003313BD"/>
    <w:rsid w:val="003315AE"/>
    <w:rsid w:val="003315C7"/>
    <w:rsid w:val="003316B7"/>
    <w:rsid w:val="003317C0"/>
    <w:rsid w:val="00331961"/>
    <w:rsid w:val="00331AE3"/>
    <w:rsid w:val="00331BE4"/>
    <w:rsid w:val="00331F42"/>
    <w:rsid w:val="00332280"/>
    <w:rsid w:val="003324CB"/>
    <w:rsid w:val="003324D7"/>
    <w:rsid w:val="0033264C"/>
    <w:rsid w:val="00332991"/>
    <w:rsid w:val="003329F5"/>
    <w:rsid w:val="00332C08"/>
    <w:rsid w:val="00332C3F"/>
    <w:rsid w:val="00332C58"/>
    <w:rsid w:val="00332DB3"/>
    <w:rsid w:val="0033325C"/>
    <w:rsid w:val="00333502"/>
    <w:rsid w:val="00333593"/>
    <w:rsid w:val="0033364B"/>
    <w:rsid w:val="00333696"/>
    <w:rsid w:val="00333724"/>
    <w:rsid w:val="0033392D"/>
    <w:rsid w:val="003339EC"/>
    <w:rsid w:val="00333C16"/>
    <w:rsid w:val="00333E42"/>
    <w:rsid w:val="00333FCF"/>
    <w:rsid w:val="00334265"/>
    <w:rsid w:val="00334427"/>
    <w:rsid w:val="00334844"/>
    <w:rsid w:val="003349B0"/>
    <w:rsid w:val="003349B8"/>
    <w:rsid w:val="00334BCC"/>
    <w:rsid w:val="00334E22"/>
    <w:rsid w:val="003350D4"/>
    <w:rsid w:val="00335442"/>
    <w:rsid w:val="003359D0"/>
    <w:rsid w:val="00335CFC"/>
    <w:rsid w:val="00335D9C"/>
    <w:rsid w:val="00335F96"/>
    <w:rsid w:val="00335FD9"/>
    <w:rsid w:val="00335FE5"/>
    <w:rsid w:val="00336022"/>
    <w:rsid w:val="003364B0"/>
    <w:rsid w:val="00336512"/>
    <w:rsid w:val="003367EE"/>
    <w:rsid w:val="00336A20"/>
    <w:rsid w:val="00336CF4"/>
    <w:rsid w:val="00336EE1"/>
    <w:rsid w:val="00336F7E"/>
    <w:rsid w:val="00336FFD"/>
    <w:rsid w:val="00337044"/>
    <w:rsid w:val="0033722D"/>
    <w:rsid w:val="0033729D"/>
    <w:rsid w:val="003372EF"/>
    <w:rsid w:val="0033752C"/>
    <w:rsid w:val="0033779F"/>
    <w:rsid w:val="0033790D"/>
    <w:rsid w:val="00337A68"/>
    <w:rsid w:val="00337B26"/>
    <w:rsid w:val="00337E04"/>
    <w:rsid w:val="00337F9C"/>
    <w:rsid w:val="0034017F"/>
    <w:rsid w:val="003401B8"/>
    <w:rsid w:val="00340219"/>
    <w:rsid w:val="0034028C"/>
    <w:rsid w:val="00340683"/>
    <w:rsid w:val="003407C3"/>
    <w:rsid w:val="0034089D"/>
    <w:rsid w:val="003409A4"/>
    <w:rsid w:val="00340AFC"/>
    <w:rsid w:val="00341467"/>
    <w:rsid w:val="00341731"/>
    <w:rsid w:val="003417BB"/>
    <w:rsid w:val="0034180F"/>
    <w:rsid w:val="00341870"/>
    <w:rsid w:val="00342196"/>
    <w:rsid w:val="003421A8"/>
    <w:rsid w:val="0034220E"/>
    <w:rsid w:val="003423AF"/>
    <w:rsid w:val="003426D5"/>
    <w:rsid w:val="0034291E"/>
    <w:rsid w:val="00342AE6"/>
    <w:rsid w:val="00342BAA"/>
    <w:rsid w:val="00342C19"/>
    <w:rsid w:val="00343224"/>
    <w:rsid w:val="003433F8"/>
    <w:rsid w:val="003435A4"/>
    <w:rsid w:val="003435DD"/>
    <w:rsid w:val="003437D8"/>
    <w:rsid w:val="00343F46"/>
    <w:rsid w:val="003440CC"/>
    <w:rsid w:val="00344855"/>
    <w:rsid w:val="00344A2E"/>
    <w:rsid w:val="00344C05"/>
    <w:rsid w:val="00344DA9"/>
    <w:rsid w:val="00344E46"/>
    <w:rsid w:val="00344ECB"/>
    <w:rsid w:val="00344F46"/>
    <w:rsid w:val="00345077"/>
    <w:rsid w:val="00345147"/>
    <w:rsid w:val="0034521D"/>
    <w:rsid w:val="00345246"/>
    <w:rsid w:val="00345288"/>
    <w:rsid w:val="003452DA"/>
    <w:rsid w:val="003453CD"/>
    <w:rsid w:val="0034573D"/>
    <w:rsid w:val="003457AE"/>
    <w:rsid w:val="00345B00"/>
    <w:rsid w:val="00345BF1"/>
    <w:rsid w:val="00345C74"/>
    <w:rsid w:val="00345EBD"/>
    <w:rsid w:val="00345FCD"/>
    <w:rsid w:val="0034602B"/>
    <w:rsid w:val="003461B2"/>
    <w:rsid w:val="0034640B"/>
    <w:rsid w:val="003468A8"/>
    <w:rsid w:val="003469A4"/>
    <w:rsid w:val="00346C9B"/>
    <w:rsid w:val="00346CFA"/>
    <w:rsid w:val="0034702A"/>
    <w:rsid w:val="003471B3"/>
    <w:rsid w:val="00347253"/>
    <w:rsid w:val="0034738C"/>
    <w:rsid w:val="003474E9"/>
    <w:rsid w:val="003478CD"/>
    <w:rsid w:val="00347B40"/>
    <w:rsid w:val="00347B6D"/>
    <w:rsid w:val="00347F3F"/>
    <w:rsid w:val="00347FCD"/>
    <w:rsid w:val="00347FDF"/>
    <w:rsid w:val="003500D1"/>
    <w:rsid w:val="003500EB"/>
    <w:rsid w:val="003501FE"/>
    <w:rsid w:val="00350268"/>
    <w:rsid w:val="003503D6"/>
    <w:rsid w:val="003504CE"/>
    <w:rsid w:val="003506A0"/>
    <w:rsid w:val="00350735"/>
    <w:rsid w:val="00350745"/>
    <w:rsid w:val="003507F1"/>
    <w:rsid w:val="00350864"/>
    <w:rsid w:val="003509E1"/>
    <w:rsid w:val="00350BB9"/>
    <w:rsid w:val="00350EAA"/>
    <w:rsid w:val="0035104A"/>
    <w:rsid w:val="00351265"/>
    <w:rsid w:val="0035126D"/>
    <w:rsid w:val="003512ED"/>
    <w:rsid w:val="003513D3"/>
    <w:rsid w:val="00351643"/>
    <w:rsid w:val="0035183E"/>
    <w:rsid w:val="00351874"/>
    <w:rsid w:val="00351B3E"/>
    <w:rsid w:val="00351BC6"/>
    <w:rsid w:val="00351E12"/>
    <w:rsid w:val="003520BA"/>
    <w:rsid w:val="003522FB"/>
    <w:rsid w:val="00352473"/>
    <w:rsid w:val="00352B87"/>
    <w:rsid w:val="00352C3E"/>
    <w:rsid w:val="00353048"/>
    <w:rsid w:val="0035364C"/>
    <w:rsid w:val="0035372B"/>
    <w:rsid w:val="003538E6"/>
    <w:rsid w:val="00353A1C"/>
    <w:rsid w:val="00353CC1"/>
    <w:rsid w:val="00353DF5"/>
    <w:rsid w:val="0035404F"/>
    <w:rsid w:val="00354050"/>
    <w:rsid w:val="0035406C"/>
    <w:rsid w:val="003541B3"/>
    <w:rsid w:val="00354303"/>
    <w:rsid w:val="003543CC"/>
    <w:rsid w:val="003543FD"/>
    <w:rsid w:val="0035443A"/>
    <w:rsid w:val="00354516"/>
    <w:rsid w:val="00354550"/>
    <w:rsid w:val="0035477A"/>
    <w:rsid w:val="003548C8"/>
    <w:rsid w:val="00354B0C"/>
    <w:rsid w:val="00354C75"/>
    <w:rsid w:val="00354C81"/>
    <w:rsid w:val="0035505D"/>
    <w:rsid w:val="003551D2"/>
    <w:rsid w:val="00355836"/>
    <w:rsid w:val="00355B88"/>
    <w:rsid w:val="00355BC7"/>
    <w:rsid w:val="00355E8A"/>
    <w:rsid w:val="00355EDA"/>
    <w:rsid w:val="00355EFF"/>
    <w:rsid w:val="0035600F"/>
    <w:rsid w:val="003560AD"/>
    <w:rsid w:val="003561AF"/>
    <w:rsid w:val="0035631F"/>
    <w:rsid w:val="00356A40"/>
    <w:rsid w:val="00356A8B"/>
    <w:rsid w:val="00356AF4"/>
    <w:rsid w:val="00356B34"/>
    <w:rsid w:val="00356C87"/>
    <w:rsid w:val="003571DD"/>
    <w:rsid w:val="00357352"/>
    <w:rsid w:val="0035743E"/>
    <w:rsid w:val="00357479"/>
    <w:rsid w:val="00357499"/>
    <w:rsid w:val="003575C6"/>
    <w:rsid w:val="0035777B"/>
    <w:rsid w:val="00357BBD"/>
    <w:rsid w:val="00357CD0"/>
    <w:rsid w:val="00357F2E"/>
    <w:rsid w:val="003600E6"/>
    <w:rsid w:val="003602E9"/>
    <w:rsid w:val="003604BD"/>
    <w:rsid w:val="003605AC"/>
    <w:rsid w:val="00360649"/>
    <w:rsid w:val="0036066B"/>
    <w:rsid w:val="00360A3D"/>
    <w:rsid w:val="00360ACB"/>
    <w:rsid w:val="00360B37"/>
    <w:rsid w:val="00360D92"/>
    <w:rsid w:val="00360DC6"/>
    <w:rsid w:val="00360E25"/>
    <w:rsid w:val="00360EA5"/>
    <w:rsid w:val="00360EBC"/>
    <w:rsid w:val="00360F1C"/>
    <w:rsid w:val="00360F55"/>
    <w:rsid w:val="003611D5"/>
    <w:rsid w:val="00361311"/>
    <w:rsid w:val="0036138F"/>
    <w:rsid w:val="0036140F"/>
    <w:rsid w:val="0036152A"/>
    <w:rsid w:val="00361540"/>
    <w:rsid w:val="0036154D"/>
    <w:rsid w:val="00361620"/>
    <w:rsid w:val="003616A2"/>
    <w:rsid w:val="0036179F"/>
    <w:rsid w:val="00361918"/>
    <w:rsid w:val="00361A29"/>
    <w:rsid w:val="00361C59"/>
    <w:rsid w:val="00361E49"/>
    <w:rsid w:val="00361E8B"/>
    <w:rsid w:val="00361E95"/>
    <w:rsid w:val="00361EA8"/>
    <w:rsid w:val="00361EDB"/>
    <w:rsid w:val="00361F46"/>
    <w:rsid w:val="00361F7A"/>
    <w:rsid w:val="00361FBA"/>
    <w:rsid w:val="00361FD3"/>
    <w:rsid w:val="00362123"/>
    <w:rsid w:val="0036225D"/>
    <w:rsid w:val="0036241A"/>
    <w:rsid w:val="003624FC"/>
    <w:rsid w:val="003626FA"/>
    <w:rsid w:val="0036283C"/>
    <w:rsid w:val="00362A81"/>
    <w:rsid w:val="00362CF4"/>
    <w:rsid w:val="00362D95"/>
    <w:rsid w:val="003631C3"/>
    <w:rsid w:val="00363235"/>
    <w:rsid w:val="00363552"/>
    <w:rsid w:val="00363588"/>
    <w:rsid w:val="00363A13"/>
    <w:rsid w:val="00363CEE"/>
    <w:rsid w:val="00363D6C"/>
    <w:rsid w:val="00363E9F"/>
    <w:rsid w:val="00364041"/>
    <w:rsid w:val="003641C6"/>
    <w:rsid w:val="0036452E"/>
    <w:rsid w:val="003647DD"/>
    <w:rsid w:val="00364D80"/>
    <w:rsid w:val="00364DD8"/>
    <w:rsid w:val="00365547"/>
    <w:rsid w:val="0036569E"/>
    <w:rsid w:val="0036593C"/>
    <w:rsid w:val="00365A53"/>
    <w:rsid w:val="00365AAC"/>
    <w:rsid w:val="00365AED"/>
    <w:rsid w:val="00365FDC"/>
    <w:rsid w:val="00366097"/>
    <w:rsid w:val="00366155"/>
    <w:rsid w:val="003662E0"/>
    <w:rsid w:val="00366435"/>
    <w:rsid w:val="00366BEF"/>
    <w:rsid w:val="00366F97"/>
    <w:rsid w:val="00367352"/>
    <w:rsid w:val="003673B0"/>
    <w:rsid w:val="00367491"/>
    <w:rsid w:val="00367A50"/>
    <w:rsid w:val="00367B8C"/>
    <w:rsid w:val="00367E11"/>
    <w:rsid w:val="00367F1A"/>
    <w:rsid w:val="0037002C"/>
    <w:rsid w:val="003709A9"/>
    <w:rsid w:val="00370BFF"/>
    <w:rsid w:val="00370D35"/>
    <w:rsid w:val="00370D82"/>
    <w:rsid w:val="00370DF5"/>
    <w:rsid w:val="003711AF"/>
    <w:rsid w:val="0037128E"/>
    <w:rsid w:val="003713F4"/>
    <w:rsid w:val="00371656"/>
    <w:rsid w:val="00371680"/>
    <w:rsid w:val="003717A9"/>
    <w:rsid w:val="00371881"/>
    <w:rsid w:val="003719D6"/>
    <w:rsid w:val="00371B8C"/>
    <w:rsid w:val="00371BE2"/>
    <w:rsid w:val="00372114"/>
    <w:rsid w:val="003721FB"/>
    <w:rsid w:val="003723CE"/>
    <w:rsid w:val="003727D1"/>
    <w:rsid w:val="003727F5"/>
    <w:rsid w:val="00372A7B"/>
    <w:rsid w:val="00372B0F"/>
    <w:rsid w:val="00372B16"/>
    <w:rsid w:val="00372BF3"/>
    <w:rsid w:val="00372EEC"/>
    <w:rsid w:val="0037302D"/>
    <w:rsid w:val="003731FE"/>
    <w:rsid w:val="003732A2"/>
    <w:rsid w:val="003735F6"/>
    <w:rsid w:val="00373874"/>
    <w:rsid w:val="00373893"/>
    <w:rsid w:val="003738A7"/>
    <w:rsid w:val="0037393E"/>
    <w:rsid w:val="0037397C"/>
    <w:rsid w:val="00373EFB"/>
    <w:rsid w:val="00374106"/>
    <w:rsid w:val="00374248"/>
    <w:rsid w:val="00374478"/>
    <w:rsid w:val="00374DE4"/>
    <w:rsid w:val="0037540A"/>
    <w:rsid w:val="00375465"/>
    <w:rsid w:val="003754F0"/>
    <w:rsid w:val="003755B1"/>
    <w:rsid w:val="003755B8"/>
    <w:rsid w:val="00375926"/>
    <w:rsid w:val="00375C79"/>
    <w:rsid w:val="00375F89"/>
    <w:rsid w:val="003762D0"/>
    <w:rsid w:val="00376573"/>
    <w:rsid w:val="003765B9"/>
    <w:rsid w:val="003766FD"/>
    <w:rsid w:val="00376765"/>
    <w:rsid w:val="003767BB"/>
    <w:rsid w:val="003769BD"/>
    <w:rsid w:val="00376EF0"/>
    <w:rsid w:val="0037711F"/>
    <w:rsid w:val="003771A5"/>
    <w:rsid w:val="00377325"/>
    <w:rsid w:val="0037734B"/>
    <w:rsid w:val="00377417"/>
    <w:rsid w:val="0037786D"/>
    <w:rsid w:val="00377CDF"/>
    <w:rsid w:val="00380140"/>
    <w:rsid w:val="00380320"/>
    <w:rsid w:val="00380335"/>
    <w:rsid w:val="003803CF"/>
    <w:rsid w:val="003803FA"/>
    <w:rsid w:val="003805F8"/>
    <w:rsid w:val="003806B3"/>
    <w:rsid w:val="003806CD"/>
    <w:rsid w:val="003806D9"/>
    <w:rsid w:val="003806FB"/>
    <w:rsid w:val="00380A71"/>
    <w:rsid w:val="00380D7F"/>
    <w:rsid w:val="003812E9"/>
    <w:rsid w:val="00381734"/>
    <w:rsid w:val="003817C3"/>
    <w:rsid w:val="003817DA"/>
    <w:rsid w:val="00381B6C"/>
    <w:rsid w:val="00381CCA"/>
    <w:rsid w:val="00382403"/>
    <w:rsid w:val="00382437"/>
    <w:rsid w:val="00382508"/>
    <w:rsid w:val="0038251D"/>
    <w:rsid w:val="00382569"/>
    <w:rsid w:val="00382608"/>
    <w:rsid w:val="00382699"/>
    <w:rsid w:val="0038292E"/>
    <w:rsid w:val="00382A28"/>
    <w:rsid w:val="00382B1A"/>
    <w:rsid w:val="00382C54"/>
    <w:rsid w:val="00382DAE"/>
    <w:rsid w:val="00382F03"/>
    <w:rsid w:val="00382F24"/>
    <w:rsid w:val="00382FB6"/>
    <w:rsid w:val="00383075"/>
    <w:rsid w:val="003830C5"/>
    <w:rsid w:val="003830E2"/>
    <w:rsid w:val="0038319D"/>
    <w:rsid w:val="0038335C"/>
    <w:rsid w:val="003835FA"/>
    <w:rsid w:val="003836D0"/>
    <w:rsid w:val="003837A6"/>
    <w:rsid w:val="00383F1C"/>
    <w:rsid w:val="00384243"/>
    <w:rsid w:val="00384268"/>
    <w:rsid w:val="003843AD"/>
    <w:rsid w:val="003846B2"/>
    <w:rsid w:val="00384CFE"/>
    <w:rsid w:val="00384FAF"/>
    <w:rsid w:val="0038532C"/>
    <w:rsid w:val="00385957"/>
    <w:rsid w:val="00385B76"/>
    <w:rsid w:val="00385CEB"/>
    <w:rsid w:val="0038672E"/>
    <w:rsid w:val="00386944"/>
    <w:rsid w:val="00386BBE"/>
    <w:rsid w:val="00386C2D"/>
    <w:rsid w:val="00386C50"/>
    <w:rsid w:val="00386CD1"/>
    <w:rsid w:val="00386D1C"/>
    <w:rsid w:val="00386DF8"/>
    <w:rsid w:val="003870EF"/>
    <w:rsid w:val="0038772F"/>
    <w:rsid w:val="00387757"/>
    <w:rsid w:val="003877CD"/>
    <w:rsid w:val="00387A38"/>
    <w:rsid w:val="00387B6A"/>
    <w:rsid w:val="00387C28"/>
    <w:rsid w:val="00387EC7"/>
    <w:rsid w:val="003900B9"/>
    <w:rsid w:val="003905CB"/>
    <w:rsid w:val="003907D6"/>
    <w:rsid w:val="00390C9F"/>
    <w:rsid w:val="00390D20"/>
    <w:rsid w:val="00391100"/>
    <w:rsid w:val="00391288"/>
    <w:rsid w:val="0039133B"/>
    <w:rsid w:val="003914BF"/>
    <w:rsid w:val="003916D3"/>
    <w:rsid w:val="003919B8"/>
    <w:rsid w:val="00391B0B"/>
    <w:rsid w:val="00391D3D"/>
    <w:rsid w:val="00391D58"/>
    <w:rsid w:val="00391DEB"/>
    <w:rsid w:val="00392313"/>
    <w:rsid w:val="0039234B"/>
    <w:rsid w:val="003925C9"/>
    <w:rsid w:val="003925E4"/>
    <w:rsid w:val="00392755"/>
    <w:rsid w:val="0039278F"/>
    <w:rsid w:val="003928AD"/>
    <w:rsid w:val="00392C03"/>
    <w:rsid w:val="00392CD3"/>
    <w:rsid w:val="00392DE4"/>
    <w:rsid w:val="00392F66"/>
    <w:rsid w:val="00392F74"/>
    <w:rsid w:val="0039316C"/>
    <w:rsid w:val="00393348"/>
    <w:rsid w:val="00393815"/>
    <w:rsid w:val="003938F6"/>
    <w:rsid w:val="00393B3B"/>
    <w:rsid w:val="00393C7C"/>
    <w:rsid w:val="00393DCD"/>
    <w:rsid w:val="003940C5"/>
    <w:rsid w:val="00394355"/>
    <w:rsid w:val="003948A7"/>
    <w:rsid w:val="00394A17"/>
    <w:rsid w:val="00394B22"/>
    <w:rsid w:val="00394DA7"/>
    <w:rsid w:val="00394E6C"/>
    <w:rsid w:val="00395005"/>
    <w:rsid w:val="0039506A"/>
    <w:rsid w:val="0039511F"/>
    <w:rsid w:val="0039529D"/>
    <w:rsid w:val="00395308"/>
    <w:rsid w:val="003957D6"/>
    <w:rsid w:val="00395898"/>
    <w:rsid w:val="00395945"/>
    <w:rsid w:val="003959CC"/>
    <w:rsid w:val="00395D00"/>
    <w:rsid w:val="00395EE4"/>
    <w:rsid w:val="00396057"/>
    <w:rsid w:val="0039605F"/>
    <w:rsid w:val="003962D4"/>
    <w:rsid w:val="003966CC"/>
    <w:rsid w:val="00396795"/>
    <w:rsid w:val="00396BC0"/>
    <w:rsid w:val="00396C26"/>
    <w:rsid w:val="00396F59"/>
    <w:rsid w:val="0039703F"/>
    <w:rsid w:val="0039704A"/>
    <w:rsid w:val="0039738B"/>
    <w:rsid w:val="00397767"/>
    <w:rsid w:val="0039790C"/>
    <w:rsid w:val="00397A79"/>
    <w:rsid w:val="00397BF7"/>
    <w:rsid w:val="00397C67"/>
    <w:rsid w:val="00397CAD"/>
    <w:rsid w:val="00397E3F"/>
    <w:rsid w:val="00397ECA"/>
    <w:rsid w:val="003A003D"/>
    <w:rsid w:val="003A0671"/>
    <w:rsid w:val="003A07C3"/>
    <w:rsid w:val="003A0802"/>
    <w:rsid w:val="003A0A2C"/>
    <w:rsid w:val="003A0B69"/>
    <w:rsid w:val="003A0B7F"/>
    <w:rsid w:val="003A0BE2"/>
    <w:rsid w:val="003A1441"/>
    <w:rsid w:val="003A1490"/>
    <w:rsid w:val="003A1B0B"/>
    <w:rsid w:val="003A1B3F"/>
    <w:rsid w:val="003A1BD2"/>
    <w:rsid w:val="003A1BE0"/>
    <w:rsid w:val="003A1CC3"/>
    <w:rsid w:val="003A1DA5"/>
    <w:rsid w:val="003A1ED5"/>
    <w:rsid w:val="003A2693"/>
    <w:rsid w:val="003A2A3B"/>
    <w:rsid w:val="003A2B6B"/>
    <w:rsid w:val="003A2B9E"/>
    <w:rsid w:val="003A2CC1"/>
    <w:rsid w:val="003A2D20"/>
    <w:rsid w:val="003A2DF4"/>
    <w:rsid w:val="003A2E8E"/>
    <w:rsid w:val="003A318D"/>
    <w:rsid w:val="003A32F2"/>
    <w:rsid w:val="003A331C"/>
    <w:rsid w:val="003A375E"/>
    <w:rsid w:val="003A3922"/>
    <w:rsid w:val="003A402D"/>
    <w:rsid w:val="003A419A"/>
    <w:rsid w:val="003A436B"/>
    <w:rsid w:val="003A472A"/>
    <w:rsid w:val="003A489C"/>
    <w:rsid w:val="003A4E9E"/>
    <w:rsid w:val="003A4ED2"/>
    <w:rsid w:val="003A4F65"/>
    <w:rsid w:val="003A4FB6"/>
    <w:rsid w:val="003A5013"/>
    <w:rsid w:val="003A5041"/>
    <w:rsid w:val="003A5085"/>
    <w:rsid w:val="003A5188"/>
    <w:rsid w:val="003A52A8"/>
    <w:rsid w:val="003A52C7"/>
    <w:rsid w:val="003A5312"/>
    <w:rsid w:val="003A55B4"/>
    <w:rsid w:val="003A571D"/>
    <w:rsid w:val="003A5809"/>
    <w:rsid w:val="003A5AF4"/>
    <w:rsid w:val="003A5D8F"/>
    <w:rsid w:val="003A5EBA"/>
    <w:rsid w:val="003A603C"/>
    <w:rsid w:val="003A6235"/>
    <w:rsid w:val="003A6464"/>
    <w:rsid w:val="003A6481"/>
    <w:rsid w:val="003A64D1"/>
    <w:rsid w:val="003A6516"/>
    <w:rsid w:val="003A65BE"/>
    <w:rsid w:val="003A68C1"/>
    <w:rsid w:val="003A69ED"/>
    <w:rsid w:val="003A6A50"/>
    <w:rsid w:val="003A6C34"/>
    <w:rsid w:val="003A6C52"/>
    <w:rsid w:val="003A6E97"/>
    <w:rsid w:val="003A6FE8"/>
    <w:rsid w:val="003A70CA"/>
    <w:rsid w:val="003A7426"/>
    <w:rsid w:val="003A755A"/>
    <w:rsid w:val="003A75D8"/>
    <w:rsid w:val="003A7714"/>
    <w:rsid w:val="003A7797"/>
    <w:rsid w:val="003A77A1"/>
    <w:rsid w:val="003A787B"/>
    <w:rsid w:val="003A7924"/>
    <w:rsid w:val="003A7AD4"/>
    <w:rsid w:val="003A7EBD"/>
    <w:rsid w:val="003B011A"/>
    <w:rsid w:val="003B04F1"/>
    <w:rsid w:val="003B05E5"/>
    <w:rsid w:val="003B0679"/>
    <w:rsid w:val="003B06B2"/>
    <w:rsid w:val="003B086D"/>
    <w:rsid w:val="003B0B72"/>
    <w:rsid w:val="003B0F4A"/>
    <w:rsid w:val="003B1074"/>
    <w:rsid w:val="003B14F5"/>
    <w:rsid w:val="003B16D6"/>
    <w:rsid w:val="003B1813"/>
    <w:rsid w:val="003B194A"/>
    <w:rsid w:val="003B19DC"/>
    <w:rsid w:val="003B1B84"/>
    <w:rsid w:val="003B1D53"/>
    <w:rsid w:val="003B227F"/>
    <w:rsid w:val="003B2738"/>
    <w:rsid w:val="003B2740"/>
    <w:rsid w:val="003B27DC"/>
    <w:rsid w:val="003B2A2D"/>
    <w:rsid w:val="003B2BE6"/>
    <w:rsid w:val="003B2F65"/>
    <w:rsid w:val="003B3183"/>
    <w:rsid w:val="003B32D1"/>
    <w:rsid w:val="003B341A"/>
    <w:rsid w:val="003B3431"/>
    <w:rsid w:val="003B361E"/>
    <w:rsid w:val="003B3977"/>
    <w:rsid w:val="003B39F2"/>
    <w:rsid w:val="003B3C72"/>
    <w:rsid w:val="003B3D55"/>
    <w:rsid w:val="003B3D7F"/>
    <w:rsid w:val="003B3DA2"/>
    <w:rsid w:val="003B4058"/>
    <w:rsid w:val="003B41A3"/>
    <w:rsid w:val="003B42D0"/>
    <w:rsid w:val="003B432A"/>
    <w:rsid w:val="003B46B5"/>
    <w:rsid w:val="003B4706"/>
    <w:rsid w:val="003B4917"/>
    <w:rsid w:val="003B4925"/>
    <w:rsid w:val="003B4F87"/>
    <w:rsid w:val="003B50F7"/>
    <w:rsid w:val="003B52ED"/>
    <w:rsid w:val="003B5346"/>
    <w:rsid w:val="003B57BB"/>
    <w:rsid w:val="003B57FE"/>
    <w:rsid w:val="003B5A4E"/>
    <w:rsid w:val="003B5D79"/>
    <w:rsid w:val="003B606D"/>
    <w:rsid w:val="003B6223"/>
    <w:rsid w:val="003B62CD"/>
    <w:rsid w:val="003B64CC"/>
    <w:rsid w:val="003B6572"/>
    <w:rsid w:val="003B6614"/>
    <w:rsid w:val="003B66BE"/>
    <w:rsid w:val="003B67E3"/>
    <w:rsid w:val="003B6CEE"/>
    <w:rsid w:val="003B6D43"/>
    <w:rsid w:val="003B6D8C"/>
    <w:rsid w:val="003B6E69"/>
    <w:rsid w:val="003B6FC1"/>
    <w:rsid w:val="003B706F"/>
    <w:rsid w:val="003B727C"/>
    <w:rsid w:val="003B74B1"/>
    <w:rsid w:val="003B7505"/>
    <w:rsid w:val="003B76AB"/>
    <w:rsid w:val="003B7970"/>
    <w:rsid w:val="003B7DD8"/>
    <w:rsid w:val="003B7E81"/>
    <w:rsid w:val="003B7F0C"/>
    <w:rsid w:val="003B7F85"/>
    <w:rsid w:val="003C0111"/>
    <w:rsid w:val="003C076B"/>
    <w:rsid w:val="003C0A38"/>
    <w:rsid w:val="003C0C68"/>
    <w:rsid w:val="003C0D5A"/>
    <w:rsid w:val="003C0DCC"/>
    <w:rsid w:val="003C0E86"/>
    <w:rsid w:val="003C0EED"/>
    <w:rsid w:val="003C0EFA"/>
    <w:rsid w:val="003C0FE1"/>
    <w:rsid w:val="003C1044"/>
    <w:rsid w:val="003C10F6"/>
    <w:rsid w:val="003C14B1"/>
    <w:rsid w:val="003C155B"/>
    <w:rsid w:val="003C15EA"/>
    <w:rsid w:val="003C1B12"/>
    <w:rsid w:val="003C1E5C"/>
    <w:rsid w:val="003C1EFA"/>
    <w:rsid w:val="003C204D"/>
    <w:rsid w:val="003C20FF"/>
    <w:rsid w:val="003C228A"/>
    <w:rsid w:val="003C24CB"/>
    <w:rsid w:val="003C25A5"/>
    <w:rsid w:val="003C25EA"/>
    <w:rsid w:val="003C2638"/>
    <w:rsid w:val="003C3267"/>
    <w:rsid w:val="003C3612"/>
    <w:rsid w:val="003C39CD"/>
    <w:rsid w:val="003C3A39"/>
    <w:rsid w:val="003C3CE0"/>
    <w:rsid w:val="003C3D71"/>
    <w:rsid w:val="003C3E75"/>
    <w:rsid w:val="003C3ECB"/>
    <w:rsid w:val="003C3F11"/>
    <w:rsid w:val="003C3FC7"/>
    <w:rsid w:val="003C4086"/>
    <w:rsid w:val="003C452F"/>
    <w:rsid w:val="003C4552"/>
    <w:rsid w:val="003C478D"/>
    <w:rsid w:val="003C48D1"/>
    <w:rsid w:val="003C4B38"/>
    <w:rsid w:val="003C5004"/>
    <w:rsid w:val="003C5322"/>
    <w:rsid w:val="003C5336"/>
    <w:rsid w:val="003C570C"/>
    <w:rsid w:val="003C5951"/>
    <w:rsid w:val="003C5DE1"/>
    <w:rsid w:val="003C6257"/>
    <w:rsid w:val="003C62F3"/>
    <w:rsid w:val="003C63A0"/>
    <w:rsid w:val="003C668A"/>
    <w:rsid w:val="003C6907"/>
    <w:rsid w:val="003C6936"/>
    <w:rsid w:val="003C6CAF"/>
    <w:rsid w:val="003C6E20"/>
    <w:rsid w:val="003C6EDB"/>
    <w:rsid w:val="003C6FA3"/>
    <w:rsid w:val="003C70F4"/>
    <w:rsid w:val="003C71FE"/>
    <w:rsid w:val="003C72D1"/>
    <w:rsid w:val="003C772C"/>
    <w:rsid w:val="003C7764"/>
    <w:rsid w:val="003C7CC0"/>
    <w:rsid w:val="003C7DB2"/>
    <w:rsid w:val="003C7ED7"/>
    <w:rsid w:val="003D0608"/>
    <w:rsid w:val="003D0A0C"/>
    <w:rsid w:val="003D0C2E"/>
    <w:rsid w:val="003D0D4C"/>
    <w:rsid w:val="003D1003"/>
    <w:rsid w:val="003D19EF"/>
    <w:rsid w:val="003D2071"/>
    <w:rsid w:val="003D20E4"/>
    <w:rsid w:val="003D2438"/>
    <w:rsid w:val="003D25F9"/>
    <w:rsid w:val="003D262F"/>
    <w:rsid w:val="003D2794"/>
    <w:rsid w:val="003D287E"/>
    <w:rsid w:val="003D2926"/>
    <w:rsid w:val="003D2CB8"/>
    <w:rsid w:val="003D2EBE"/>
    <w:rsid w:val="003D31B8"/>
    <w:rsid w:val="003D3308"/>
    <w:rsid w:val="003D33EC"/>
    <w:rsid w:val="003D3578"/>
    <w:rsid w:val="003D3665"/>
    <w:rsid w:val="003D3672"/>
    <w:rsid w:val="003D36FE"/>
    <w:rsid w:val="003D3B4F"/>
    <w:rsid w:val="003D3BBE"/>
    <w:rsid w:val="003D40AE"/>
    <w:rsid w:val="003D4221"/>
    <w:rsid w:val="003D4448"/>
    <w:rsid w:val="003D44E0"/>
    <w:rsid w:val="003D44ED"/>
    <w:rsid w:val="003D45F8"/>
    <w:rsid w:val="003D485D"/>
    <w:rsid w:val="003D497E"/>
    <w:rsid w:val="003D4B65"/>
    <w:rsid w:val="003D4BBE"/>
    <w:rsid w:val="003D4C51"/>
    <w:rsid w:val="003D4E63"/>
    <w:rsid w:val="003D4FCC"/>
    <w:rsid w:val="003D4FD8"/>
    <w:rsid w:val="003D5052"/>
    <w:rsid w:val="003D5423"/>
    <w:rsid w:val="003D5730"/>
    <w:rsid w:val="003D5735"/>
    <w:rsid w:val="003D58B3"/>
    <w:rsid w:val="003D591D"/>
    <w:rsid w:val="003D5B2A"/>
    <w:rsid w:val="003D5B2D"/>
    <w:rsid w:val="003D6059"/>
    <w:rsid w:val="003D6067"/>
    <w:rsid w:val="003D6394"/>
    <w:rsid w:val="003D6591"/>
    <w:rsid w:val="003D68BB"/>
    <w:rsid w:val="003D6BB1"/>
    <w:rsid w:val="003D6E9F"/>
    <w:rsid w:val="003D6F87"/>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0D6F"/>
    <w:rsid w:val="003E0E65"/>
    <w:rsid w:val="003E1079"/>
    <w:rsid w:val="003E1115"/>
    <w:rsid w:val="003E138E"/>
    <w:rsid w:val="003E1398"/>
    <w:rsid w:val="003E16A6"/>
    <w:rsid w:val="003E16AF"/>
    <w:rsid w:val="003E16E0"/>
    <w:rsid w:val="003E1C53"/>
    <w:rsid w:val="003E1E05"/>
    <w:rsid w:val="003E20C7"/>
    <w:rsid w:val="003E20E4"/>
    <w:rsid w:val="003E2235"/>
    <w:rsid w:val="003E2551"/>
    <w:rsid w:val="003E280B"/>
    <w:rsid w:val="003E2975"/>
    <w:rsid w:val="003E2DE1"/>
    <w:rsid w:val="003E334A"/>
    <w:rsid w:val="003E34AD"/>
    <w:rsid w:val="003E3580"/>
    <w:rsid w:val="003E375A"/>
    <w:rsid w:val="003E3A83"/>
    <w:rsid w:val="003E3B92"/>
    <w:rsid w:val="003E41A6"/>
    <w:rsid w:val="003E41E1"/>
    <w:rsid w:val="003E45CD"/>
    <w:rsid w:val="003E466A"/>
    <w:rsid w:val="003E46F2"/>
    <w:rsid w:val="003E4905"/>
    <w:rsid w:val="003E4B23"/>
    <w:rsid w:val="003E4E13"/>
    <w:rsid w:val="003E534C"/>
    <w:rsid w:val="003E5385"/>
    <w:rsid w:val="003E539F"/>
    <w:rsid w:val="003E567F"/>
    <w:rsid w:val="003E56EF"/>
    <w:rsid w:val="003E58F2"/>
    <w:rsid w:val="003E5948"/>
    <w:rsid w:val="003E5A23"/>
    <w:rsid w:val="003E5A38"/>
    <w:rsid w:val="003E5A66"/>
    <w:rsid w:val="003E5C10"/>
    <w:rsid w:val="003E5C71"/>
    <w:rsid w:val="003E5C9D"/>
    <w:rsid w:val="003E5D89"/>
    <w:rsid w:val="003E5F35"/>
    <w:rsid w:val="003E5F4B"/>
    <w:rsid w:val="003E5FF7"/>
    <w:rsid w:val="003E63FD"/>
    <w:rsid w:val="003E6457"/>
    <w:rsid w:val="003E654E"/>
    <w:rsid w:val="003E6676"/>
    <w:rsid w:val="003E667E"/>
    <w:rsid w:val="003E6D7D"/>
    <w:rsid w:val="003E6F80"/>
    <w:rsid w:val="003E7030"/>
    <w:rsid w:val="003E70DD"/>
    <w:rsid w:val="003E7795"/>
    <w:rsid w:val="003E79F0"/>
    <w:rsid w:val="003E7C85"/>
    <w:rsid w:val="003E7D7A"/>
    <w:rsid w:val="003E7E5E"/>
    <w:rsid w:val="003E7FA6"/>
    <w:rsid w:val="003E7FF4"/>
    <w:rsid w:val="003F0062"/>
    <w:rsid w:val="003F01D8"/>
    <w:rsid w:val="003F02B6"/>
    <w:rsid w:val="003F047C"/>
    <w:rsid w:val="003F0B6D"/>
    <w:rsid w:val="003F0BA5"/>
    <w:rsid w:val="003F0C48"/>
    <w:rsid w:val="003F0C85"/>
    <w:rsid w:val="003F0FEE"/>
    <w:rsid w:val="003F1040"/>
    <w:rsid w:val="003F1327"/>
    <w:rsid w:val="003F137E"/>
    <w:rsid w:val="003F1938"/>
    <w:rsid w:val="003F1964"/>
    <w:rsid w:val="003F1B04"/>
    <w:rsid w:val="003F1DB6"/>
    <w:rsid w:val="003F1E0D"/>
    <w:rsid w:val="003F1E79"/>
    <w:rsid w:val="003F23E8"/>
    <w:rsid w:val="003F277F"/>
    <w:rsid w:val="003F29E3"/>
    <w:rsid w:val="003F2BAF"/>
    <w:rsid w:val="003F2E13"/>
    <w:rsid w:val="003F30F8"/>
    <w:rsid w:val="003F3219"/>
    <w:rsid w:val="003F3287"/>
    <w:rsid w:val="003F33E9"/>
    <w:rsid w:val="003F34A7"/>
    <w:rsid w:val="003F3801"/>
    <w:rsid w:val="003F3A3E"/>
    <w:rsid w:val="003F3ABA"/>
    <w:rsid w:val="003F3B36"/>
    <w:rsid w:val="003F3CD7"/>
    <w:rsid w:val="003F3D8E"/>
    <w:rsid w:val="003F3F8F"/>
    <w:rsid w:val="003F3F98"/>
    <w:rsid w:val="003F3FCF"/>
    <w:rsid w:val="003F4296"/>
    <w:rsid w:val="003F43E2"/>
    <w:rsid w:val="003F4407"/>
    <w:rsid w:val="003F469E"/>
    <w:rsid w:val="003F47AC"/>
    <w:rsid w:val="003F4A7D"/>
    <w:rsid w:val="003F4BF9"/>
    <w:rsid w:val="003F4CD2"/>
    <w:rsid w:val="003F51C8"/>
    <w:rsid w:val="003F5318"/>
    <w:rsid w:val="003F5371"/>
    <w:rsid w:val="003F55FE"/>
    <w:rsid w:val="003F565F"/>
    <w:rsid w:val="003F56D4"/>
    <w:rsid w:val="003F5846"/>
    <w:rsid w:val="003F5A2F"/>
    <w:rsid w:val="003F5B55"/>
    <w:rsid w:val="003F6441"/>
    <w:rsid w:val="003F6648"/>
    <w:rsid w:val="003F6658"/>
    <w:rsid w:val="003F66B3"/>
    <w:rsid w:val="003F6750"/>
    <w:rsid w:val="003F6809"/>
    <w:rsid w:val="003F6C92"/>
    <w:rsid w:val="003F6ED2"/>
    <w:rsid w:val="003F71A6"/>
    <w:rsid w:val="003F765A"/>
    <w:rsid w:val="003F76BC"/>
    <w:rsid w:val="003F773D"/>
    <w:rsid w:val="003F77B5"/>
    <w:rsid w:val="003F7B62"/>
    <w:rsid w:val="003F7C01"/>
    <w:rsid w:val="003F7C3A"/>
    <w:rsid w:val="0040014E"/>
    <w:rsid w:val="0040036A"/>
    <w:rsid w:val="004004E9"/>
    <w:rsid w:val="004005AA"/>
    <w:rsid w:val="0040065C"/>
    <w:rsid w:val="00400744"/>
    <w:rsid w:val="004008D5"/>
    <w:rsid w:val="00400A97"/>
    <w:rsid w:val="00400B07"/>
    <w:rsid w:val="00400C31"/>
    <w:rsid w:val="00400CFB"/>
    <w:rsid w:val="00401337"/>
    <w:rsid w:val="00401356"/>
    <w:rsid w:val="0040162E"/>
    <w:rsid w:val="00401756"/>
    <w:rsid w:val="004017A3"/>
    <w:rsid w:val="00401AF1"/>
    <w:rsid w:val="00401B53"/>
    <w:rsid w:val="0040220A"/>
    <w:rsid w:val="004023C0"/>
    <w:rsid w:val="0040267E"/>
    <w:rsid w:val="00402CA5"/>
    <w:rsid w:val="00402EED"/>
    <w:rsid w:val="00402FAB"/>
    <w:rsid w:val="00403020"/>
    <w:rsid w:val="00403330"/>
    <w:rsid w:val="004034C8"/>
    <w:rsid w:val="00403540"/>
    <w:rsid w:val="00403567"/>
    <w:rsid w:val="00403657"/>
    <w:rsid w:val="0040386F"/>
    <w:rsid w:val="00403CE6"/>
    <w:rsid w:val="00403E6E"/>
    <w:rsid w:val="00403F6B"/>
    <w:rsid w:val="00404319"/>
    <w:rsid w:val="004045E1"/>
    <w:rsid w:val="004048B3"/>
    <w:rsid w:val="00404B8E"/>
    <w:rsid w:val="00404D63"/>
    <w:rsid w:val="00405020"/>
    <w:rsid w:val="0040504F"/>
    <w:rsid w:val="00405154"/>
    <w:rsid w:val="0040516F"/>
    <w:rsid w:val="0040545F"/>
    <w:rsid w:val="004059D1"/>
    <w:rsid w:val="00405A8F"/>
    <w:rsid w:val="00405B00"/>
    <w:rsid w:val="00405C4D"/>
    <w:rsid w:val="00405E3B"/>
    <w:rsid w:val="00405E94"/>
    <w:rsid w:val="00405F19"/>
    <w:rsid w:val="00405FC6"/>
    <w:rsid w:val="0040618A"/>
    <w:rsid w:val="004064AC"/>
    <w:rsid w:val="00406526"/>
    <w:rsid w:val="004065E5"/>
    <w:rsid w:val="00406678"/>
    <w:rsid w:val="00406A66"/>
    <w:rsid w:val="00406C82"/>
    <w:rsid w:val="00406D0F"/>
    <w:rsid w:val="00406D72"/>
    <w:rsid w:val="0040734D"/>
    <w:rsid w:val="004074AB"/>
    <w:rsid w:val="00407AFE"/>
    <w:rsid w:val="00407B38"/>
    <w:rsid w:val="00407CD9"/>
    <w:rsid w:val="004102DC"/>
    <w:rsid w:val="00410314"/>
    <w:rsid w:val="004103A7"/>
    <w:rsid w:val="00410420"/>
    <w:rsid w:val="0041056F"/>
    <w:rsid w:val="00410706"/>
    <w:rsid w:val="00410F2C"/>
    <w:rsid w:val="0041123B"/>
    <w:rsid w:val="0041126A"/>
    <w:rsid w:val="0041160C"/>
    <w:rsid w:val="00411754"/>
    <w:rsid w:val="004117A5"/>
    <w:rsid w:val="004119BF"/>
    <w:rsid w:val="00411D7A"/>
    <w:rsid w:val="0041208C"/>
    <w:rsid w:val="00412628"/>
    <w:rsid w:val="0041263C"/>
    <w:rsid w:val="0041266E"/>
    <w:rsid w:val="004129A7"/>
    <w:rsid w:val="00412A5D"/>
    <w:rsid w:val="00412FAD"/>
    <w:rsid w:val="00412FDE"/>
    <w:rsid w:val="00413096"/>
    <w:rsid w:val="0041344F"/>
    <w:rsid w:val="00413ABD"/>
    <w:rsid w:val="00413D33"/>
    <w:rsid w:val="00413DAD"/>
    <w:rsid w:val="00413E9E"/>
    <w:rsid w:val="00413EAF"/>
    <w:rsid w:val="00413F02"/>
    <w:rsid w:val="00413F81"/>
    <w:rsid w:val="004141F6"/>
    <w:rsid w:val="004143FC"/>
    <w:rsid w:val="00414665"/>
    <w:rsid w:val="00414788"/>
    <w:rsid w:val="00414A06"/>
    <w:rsid w:val="00414A8B"/>
    <w:rsid w:val="00414BA2"/>
    <w:rsid w:val="00414CA3"/>
    <w:rsid w:val="00414CFC"/>
    <w:rsid w:val="00414D76"/>
    <w:rsid w:val="00414E85"/>
    <w:rsid w:val="00414F08"/>
    <w:rsid w:val="00415203"/>
    <w:rsid w:val="004152FC"/>
    <w:rsid w:val="004154C1"/>
    <w:rsid w:val="00415B6A"/>
    <w:rsid w:val="00415D92"/>
    <w:rsid w:val="00415DAE"/>
    <w:rsid w:val="00415E27"/>
    <w:rsid w:val="00416071"/>
    <w:rsid w:val="0041611C"/>
    <w:rsid w:val="00416147"/>
    <w:rsid w:val="004161C9"/>
    <w:rsid w:val="00416204"/>
    <w:rsid w:val="004163AC"/>
    <w:rsid w:val="004165F2"/>
    <w:rsid w:val="00416625"/>
    <w:rsid w:val="00416715"/>
    <w:rsid w:val="0041678A"/>
    <w:rsid w:val="004167EA"/>
    <w:rsid w:val="004169D3"/>
    <w:rsid w:val="00416BCC"/>
    <w:rsid w:val="00416D16"/>
    <w:rsid w:val="00416DB9"/>
    <w:rsid w:val="00416EA4"/>
    <w:rsid w:val="00416ED9"/>
    <w:rsid w:val="00417038"/>
    <w:rsid w:val="004170CC"/>
    <w:rsid w:val="004176E9"/>
    <w:rsid w:val="00417AD0"/>
    <w:rsid w:val="00417FBC"/>
    <w:rsid w:val="004201DC"/>
    <w:rsid w:val="0042035D"/>
    <w:rsid w:val="004206E2"/>
    <w:rsid w:val="004209B9"/>
    <w:rsid w:val="00420A58"/>
    <w:rsid w:val="00420BAB"/>
    <w:rsid w:val="00420C43"/>
    <w:rsid w:val="00420E40"/>
    <w:rsid w:val="00421071"/>
    <w:rsid w:val="004213C1"/>
    <w:rsid w:val="004213CE"/>
    <w:rsid w:val="004213DA"/>
    <w:rsid w:val="00421670"/>
    <w:rsid w:val="0042183F"/>
    <w:rsid w:val="00421C0A"/>
    <w:rsid w:val="00421F83"/>
    <w:rsid w:val="00421FF4"/>
    <w:rsid w:val="00422231"/>
    <w:rsid w:val="0042230A"/>
    <w:rsid w:val="004223DF"/>
    <w:rsid w:val="00422963"/>
    <w:rsid w:val="00422A68"/>
    <w:rsid w:val="00422D50"/>
    <w:rsid w:val="00422E45"/>
    <w:rsid w:val="00423019"/>
    <w:rsid w:val="00423078"/>
    <w:rsid w:val="00423149"/>
    <w:rsid w:val="00423437"/>
    <w:rsid w:val="00423486"/>
    <w:rsid w:val="00423672"/>
    <w:rsid w:val="00423C37"/>
    <w:rsid w:val="00423CEB"/>
    <w:rsid w:val="00423D1D"/>
    <w:rsid w:val="00423F1B"/>
    <w:rsid w:val="004240C5"/>
    <w:rsid w:val="0042416C"/>
    <w:rsid w:val="004242F7"/>
    <w:rsid w:val="0042436A"/>
    <w:rsid w:val="00424424"/>
    <w:rsid w:val="0042475E"/>
    <w:rsid w:val="0042487F"/>
    <w:rsid w:val="00424AA8"/>
    <w:rsid w:val="00424AB6"/>
    <w:rsid w:val="00424CA6"/>
    <w:rsid w:val="00424D1B"/>
    <w:rsid w:val="004250CA"/>
    <w:rsid w:val="00425136"/>
    <w:rsid w:val="00425147"/>
    <w:rsid w:val="00425302"/>
    <w:rsid w:val="00425601"/>
    <w:rsid w:val="004256ED"/>
    <w:rsid w:val="00425704"/>
    <w:rsid w:val="004257B1"/>
    <w:rsid w:val="0042583E"/>
    <w:rsid w:val="00425947"/>
    <w:rsid w:val="00425B10"/>
    <w:rsid w:val="00425BCC"/>
    <w:rsid w:val="00425BDB"/>
    <w:rsid w:val="00425C2E"/>
    <w:rsid w:val="00425DD1"/>
    <w:rsid w:val="00425E4D"/>
    <w:rsid w:val="0042653C"/>
    <w:rsid w:val="00426BEB"/>
    <w:rsid w:val="00426C83"/>
    <w:rsid w:val="00426D3B"/>
    <w:rsid w:val="00426D6C"/>
    <w:rsid w:val="00426F81"/>
    <w:rsid w:val="00426FF9"/>
    <w:rsid w:val="00427052"/>
    <w:rsid w:val="004270AE"/>
    <w:rsid w:val="00427155"/>
    <w:rsid w:val="004271F6"/>
    <w:rsid w:val="0042727D"/>
    <w:rsid w:val="0042745D"/>
    <w:rsid w:val="00427583"/>
    <w:rsid w:val="004275E3"/>
    <w:rsid w:val="00427685"/>
    <w:rsid w:val="00427AEF"/>
    <w:rsid w:val="00427B67"/>
    <w:rsid w:val="00427DD7"/>
    <w:rsid w:val="00427F70"/>
    <w:rsid w:val="00427FF3"/>
    <w:rsid w:val="00430012"/>
    <w:rsid w:val="00430092"/>
    <w:rsid w:val="004300E5"/>
    <w:rsid w:val="00430142"/>
    <w:rsid w:val="004307C9"/>
    <w:rsid w:val="0043091F"/>
    <w:rsid w:val="00430AA9"/>
    <w:rsid w:val="00430BEC"/>
    <w:rsid w:val="00430C29"/>
    <w:rsid w:val="00430C98"/>
    <w:rsid w:val="00430D3B"/>
    <w:rsid w:val="00430FAE"/>
    <w:rsid w:val="004313E7"/>
    <w:rsid w:val="004319DC"/>
    <w:rsid w:val="00431CAB"/>
    <w:rsid w:val="00431D36"/>
    <w:rsid w:val="00431DBA"/>
    <w:rsid w:val="00431F30"/>
    <w:rsid w:val="00431F82"/>
    <w:rsid w:val="004320E8"/>
    <w:rsid w:val="0043216D"/>
    <w:rsid w:val="0043223A"/>
    <w:rsid w:val="0043253F"/>
    <w:rsid w:val="0043254F"/>
    <w:rsid w:val="00432825"/>
    <w:rsid w:val="00432AE5"/>
    <w:rsid w:val="00432EB2"/>
    <w:rsid w:val="00432FD0"/>
    <w:rsid w:val="004330A0"/>
    <w:rsid w:val="004330B3"/>
    <w:rsid w:val="00433186"/>
    <w:rsid w:val="00433250"/>
    <w:rsid w:val="004334B1"/>
    <w:rsid w:val="004339DA"/>
    <w:rsid w:val="00433A23"/>
    <w:rsid w:val="00433E00"/>
    <w:rsid w:val="00433EA4"/>
    <w:rsid w:val="0043415F"/>
    <w:rsid w:val="00434451"/>
    <w:rsid w:val="00434464"/>
    <w:rsid w:val="004344CE"/>
    <w:rsid w:val="004345C3"/>
    <w:rsid w:val="0043462B"/>
    <w:rsid w:val="004347C7"/>
    <w:rsid w:val="004348BC"/>
    <w:rsid w:val="004348BF"/>
    <w:rsid w:val="00435141"/>
    <w:rsid w:val="00435180"/>
    <w:rsid w:val="0043535D"/>
    <w:rsid w:val="00435604"/>
    <w:rsid w:val="00435624"/>
    <w:rsid w:val="004356BB"/>
    <w:rsid w:val="0043579B"/>
    <w:rsid w:val="00435851"/>
    <w:rsid w:val="00435AE3"/>
    <w:rsid w:val="00435BF4"/>
    <w:rsid w:val="00435DD6"/>
    <w:rsid w:val="00435EA0"/>
    <w:rsid w:val="00435FBE"/>
    <w:rsid w:val="004364FB"/>
    <w:rsid w:val="0043652D"/>
    <w:rsid w:val="004367DC"/>
    <w:rsid w:val="004369DC"/>
    <w:rsid w:val="00436FB9"/>
    <w:rsid w:val="0043700F"/>
    <w:rsid w:val="00437348"/>
    <w:rsid w:val="00437396"/>
    <w:rsid w:val="004376F5"/>
    <w:rsid w:val="004377F1"/>
    <w:rsid w:val="00437B11"/>
    <w:rsid w:val="00437CBF"/>
    <w:rsid w:val="00437CDA"/>
    <w:rsid w:val="00437CE5"/>
    <w:rsid w:val="00437D32"/>
    <w:rsid w:val="00437D87"/>
    <w:rsid w:val="00437F16"/>
    <w:rsid w:val="00440408"/>
    <w:rsid w:val="00440430"/>
    <w:rsid w:val="004404BE"/>
    <w:rsid w:val="004406A2"/>
    <w:rsid w:val="004406E6"/>
    <w:rsid w:val="004407E5"/>
    <w:rsid w:val="00440839"/>
    <w:rsid w:val="004408DD"/>
    <w:rsid w:val="00441029"/>
    <w:rsid w:val="004410CA"/>
    <w:rsid w:val="00441163"/>
    <w:rsid w:val="004413F4"/>
    <w:rsid w:val="0044173D"/>
    <w:rsid w:val="004418F2"/>
    <w:rsid w:val="00441D12"/>
    <w:rsid w:val="00441F40"/>
    <w:rsid w:val="004423EC"/>
    <w:rsid w:val="00442400"/>
    <w:rsid w:val="00442597"/>
    <w:rsid w:val="004426D1"/>
    <w:rsid w:val="004427B9"/>
    <w:rsid w:val="00442B1E"/>
    <w:rsid w:val="00442C2B"/>
    <w:rsid w:val="00442E6F"/>
    <w:rsid w:val="00442F89"/>
    <w:rsid w:val="004432D5"/>
    <w:rsid w:val="00443432"/>
    <w:rsid w:val="00443591"/>
    <w:rsid w:val="00443597"/>
    <w:rsid w:val="0044395C"/>
    <w:rsid w:val="00443B3C"/>
    <w:rsid w:val="00443D0E"/>
    <w:rsid w:val="00444035"/>
    <w:rsid w:val="00444144"/>
    <w:rsid w:val="00444149"/>
    <w:rsid w:val="00444217"/>
    <w:rsid w:val="0044435E"/>
    <w:rsid w:val="00444451"/>
    <w:rsid w:val="00444467"/>
    <w:rsid w:val="004444F3"/>
    <w:rsid w:val="00444530"/>
    <w:rsid w:val="004446C6"/>
    <w:rsid w:val="00444904"/>
    <w:rsid w:val="00444BF2"/>
    <w:rsid w:val="00444D20"/>
    <w:rsid w:val="00444D3E"/>
    <w:rsid w:val="00444F13"/>
    <w:rsid w:val="00444F2C"/>
    <w:rsid w:val="0044501F"/>
    <w:rsid w:val="00445057"/>
    <w:rsid w:val="004452C0"/>
    <w:rsid w:val="00445479"/>
    <w:rsid w:val="00445488"/>
    <w:rsid w:val="00445776"/>
    <w:rsid w:val="004457C5"/>
    <w:rsid w:val="004457DA"/>
    <w:rsid w:val="00445811"/>
    <w:rsid w:val="00445961"/>
    <w:rsid w:val="00445B35"/>
    <w:rsid w:val="00445E00"/>
    <w:rsid w:val="0044612C"/>
    <w:rsid w:val="0044633C"/>
    <w:rsid w:val="004463B0"/>
    <w:rsid w:val="0044675D"/>
    <w:rsid w:val="004467E3"/>
    <w:rsid w:val="00446870"/>
    <w:rsid w:val="00446B26"/>
    <w:rsid w:val="00446DFA"/>
    <w:rsid w:val="00446EAC"/>
    <w:rsid w:val="0044717B"/>
    <w:rsid w:val="0044780A"/>
    <w:rsid w:val="00447E77"/>
    <w:rsid w:val="00450033"/>
    <w:rsid w:val="00450175"/>
    <w:rsid w:val="0045021E"/>
    <w:rsid w:val="00450470"/>
    <w:rsid w:val="0045061B"/>
    <w:rsid w:val="0045075C"/>
    <w:rsid w:val="004507BE"/>
    <w:rsid w:val="00450A11"/>
    <w:rsid w:val="00450D13"/>
    <w:rsid w:val="00450F84"/>
    <w:rsid w:val="0045167B"/>
    <w:rsid w:val="004517C8"/>
    <w:rsid w:val="0045188A"/>
    <w:rsid w:val="0045218D"/>
    <w:rsid w:val="004521E1"/>
    <w:rsid w:val="00452261"/>
    <w:rsid w:val="004522B2"/>
    <w:rsid w:val="004522B5"/>
    <w:rsid w:val="0045235D"/>
    <w:rsid w:val="004523F8"/>
    <w:rsid w:val="00452567"/>
    <w:rsid w:val="00452662"/>
    <w:rsid w:val="0045278F"/>
    <w:rsid w:val="004527DB"/>
    <w:rsid w:val="00453263"/>
    <w:rsid w:val="0045331B"/>
    <w:rsid w:val="0045342D"/>
    <w:rsid w:val="004534B1"/>
    <w:rsid w:val="00453520"/>
    <w:rsid w:val="0045364D"/>
    <w:rsid w:val="00453689"/>
    <w:rsid w:val="00453853"/>
    <w:rsid w:val="0045390E"/>
    <w:rsid w:val="00453C0E"/>
    <w:rsid w:val="00453C40"/>
    <w:rsid w:val="00453C54"/>
    <w:rsid w:val="00453D9E"/>
    <w:rsid w:val="004541E5"/>
    <w:rsid w:val="00454315"/>
    <w:rsid w:val="00454508"/>
    <w:rsid w:val="00454523"/>
    <w:rsid w:val="00454681"/>
    <w:rsid w:val="0045473C"/>
    <w:rsid w:val="0045474F"/>
    <w:rsid w:val="004547B0"/>
    <w:rsid w:val="00454937"/>
    <w:rsid w:val="00454949"/>
    <w:rsid w:val="00454A6C"/>
    <w:rsid w:val="00454B13"/>
    <w:rsid w:val="00454B85"/>
    <w:rsid w:val="00454BF5"/>
    <w:rsid w:val="00454DF8"/>
    <w:rsid w:val="00455001"/>
    <w:rsid w:val="0045530A"/>
    <w:rsid w:val="004553A2"/>
    <w:rsid w:val="0045545C"/>
    <w:rsid w:val="00455531"/>
    <w:rsid w:val="004555F1"/>
    <w:rsid w:val="00455793"/>
    <w:rsid w:val="004558B4"/>
    <w:rsid w:val="00455A3A"/>
    <w:rsid w:val="00455C3D"/>
    <w:rsid w:val="00455D84"/>
    <w:rsid w:val="00455E86"/>
    <w:rsid w:val="00455EF9"/>
    <w:rsid w:val="00456126"/>
    <w:rsid w:val="004565CB"/>
    <w:rsid w:val="00456630"/>
    <w:rsid w:val="00456C1B"/>
    <w:rsid w:val="00456D6A"/>
    <w:rsid w:val="00456E53"/>
    <w:rsid w:val="00456F19"/>
    <w:rsid w:val="00456F61"/>
    <w:rsid w:val="00457080"/>
    <w:rsid w:val="0045708E"/>
    <w:rsid w:val="004572CF"/>
    <w:rsid w:val="00457389"/>
    <w:rsid w:val="004578EF"/>
    <w:rsid w:val="0045790E"/>
    <w:rsid w:val="00457A4F"/>
    <w:rsid w:val="00457C8B"/>
    <w:rsid w:val="00460064"/>
    <w:rsid w:val="0046008E"/>
    <w:rsid w:val="004602B6"/>
    <w:rsid w:val="00460691"/>
    <w:rsid w:val="0046084F"/>
    <w:rsid w:val="00460855"/>
    <w:rsid w:val="00460877"/>
    <w:rsid w:val="0046087C"/>
    <w:rsid w:val="004608D3"/>
    <w:rsid w:val="00460D5D"/>
    <w:rsid w:val="00461364"/>
    <w:rsid w:val="00461668"/>
    <w:rsid w:val="004617B9"/>
    <w:rsid w:val="00461921"/>
    <w:rsid w:val="00461AE3"/>
    <w:rsid w:val="00461D85"/>
    <w:rsid w:val="00461E0F"/>
    <w:rsid w:val="0046239B"/>
    <w:rsid w:val="00462657"/>
    <w:rsid w:val="004628E0"/>
    <w:rsid w:val="00462A04"/>
    <w:rsid w:val="00462E45"/>
    <w:rsid w:val="00462E7A"/>
    <w:rsid w:val="004630AB"/>
    <w:rsid w:val="0046350F"/>
    <w:rsid w:val="004635BD"/>
    <w:rsid w:val="00463736"/>
    <w:rsid w:val="00463A16"/>
    <w:rsid w:val="00463AF1"/>
    <w:rsid w:val="00463CDA"/>
    <w:rsid w:val="00463DE6"/>
    <w:rsid w:val="004643B3"/>
    <w:rsid w:val="0046446D"/>
    <w:rsid w:val="0046451F"/>
    <w:rsid w:val="004646C3"/>
    <w:rsid w:val="0046470D"/>
    <w:rsid w:val="004649C3"/>
    <w:rsid w:val="00464C7A"/>
    <w:rsid w:val="00464C8F"/>
    <w:rsid w:val="00464F50"/>
    <w:rsid w:val="00465227"/>
    <w:rsid w:val="00465373"/>
    <w:rsid w:val="004655F9"/>
    <w:rsid w:val="00465705"/>
    <w:rsid w:val="00465B37"/>
    <w:rsid w:val="00465C4D"/>
    <w:rsid w:val="00465E00"/>
    <w:rsid w:val="00465E4A"/>
    <w:rsid w:val="00465E8A"/>
    <w:rsid w:val="00465FA2"/>
    <w:rsid w:val="00465FE1"/>
    <w:rsid w:val="0046603F"/>
    <w:rsid w:val="0046616F"/>
    <w:rsid w:val="00466268"/>
    <w:rsid w:val="004662B4"/>
    <w:rsid w:val="00466581"/>
    <w:rsid w:val="00466693"/>
    <w:rsid w:val="00466809"/>
    <w:rsid w:val="00466BA0"/>
    <w:rsid w:val="00466C97"/>
    <w:rsid w:val="00466CC1"/>
    <w:rsid w:val="00467113"/>
    <w:rsid w:val="004671C8"/>
    <w:rsid w:val="004672C0"/>
    <w:rsid w:val="00467438"/>
    <w:rsid w:val="004678A6"/>
    <w:rsid w:val="00467F2D"/>
    <w:rsid w:val="00470099"/>
    <w:rsid w:val="004701C5"/>
    <w:rsid w:val="004701D3"/>
    <w:rsid w:val="004703DB"/>
    <w:rsid w:val="00470791"/>
    <w:rsid w:val="00470796"/>
    <w:rsid w:val="004708FE"/>
    <w:rsid w:val="00470954"/>
    <w:rsid w:val="004709B8"/>
    <w:rsid w:val="00471059"/>
    <w:rsid w:val="004712CA"/>
    <w:rsid w:val="00471536"/>
    <w:rsid w:val="00471676"/>
    <w:rsid w:val="00471877"/>
    <w:rsid w:val="00471A1B"/>
    <w:rsid w:val="00471A74"/>
    <w:rsid w:val="00471C96"/>
    <w:rsid w:val="00471D06"/>
    <w:rsid w:val="0047206E"/>
    <w:rsid w:val="0047237D"/>
    <w:rsid w:val="0047247F"/>
    <w:rsid w:val="004724C4"/>
    <w:rsid w:val="0047272A"/>
    <w:rsid w:val="00472995"/>
    <w:rsid w:val="004729DA"/>
    <w:rsid w:val="00472D2C"/>
    <w:rsid w:val="00472D2E"/>
    <w:rsid w:val="004730DE"/>
    <w:rsid w:val="00473169"/>
    <w:rsid w:val="004732B8"/>
    <w:rsid w:val="004734C1"/>
    <w:rsid w:val="004735E4"/>
    <w:rsid w:val="0047380C"/>
    <w:rsid w:val="00473821"/>
    <w:rsid w:val="00473893"/>
    <w:rsid w:val="00473B1A"/>
    <w:rsid w:val="00473B9E"/>
    <w:rsid w:val="00473F0A"/>
    <w:rsid w:val="00474346"/>
    <w:rsid w:val="0047435E"/>
    <w:rsid w:val="00474371"/>
    <w:rsid w:val="0047445E"/>
    <w:rsid w:val="0047465F"/>
    <w:rsid w:val="00474771"/>
    <w:rsid w:val="00474948"/>
    <w:rsid w:val="00474956"/>
    <w:rsid w:val="00474CDD"/>
    <w:rsid w:val="00474D87"/>
    <w:rsid w:val="00474D90"/>
    <w:rsid w:val="004751BC"/>
    <w:rsid w:val="00475213"/>
    <w:rsid w:val="0047528A"/>
    <w:rsid w:val="004752E5"/>
    <w:rsid w:val="00475349"/>
    <w:rsid w:val="0047534C"/>
    <w:rsid w:val="004759ED"/>
    <w:rsid w:val="00475B73"/>
    <w:rsid w:val="00475C97"/>
    <w:rsid w:val="00475D16"/>
    <w:rsid w:val="00475E00"/>
    <w:rsid w:val="00475E14"/>
    <w:rsid w:val="00475E79"/>
    <w:rsid w:val="00475F1D"/>
    <w:rsid w:val="00475F84"/>
    <w:rsid w:val="00476195"/>
    <w:rsid w:val="004765DF"/>
    <w:rsid w:val="004766C4"/>
    <w:rsid w:val="00476954"/>
    <w:rsid w:val="00476BC7"/>
    <w:rsid w:val="00476E4D"/>
    <w:rsid w:val="004771D3"/>
    <w:rsid w:val="004772A8"/>
    <w:rsid w:val="004775D8"/>
    <w:rsid w:val="00477683"/>
    <w:rsid w:val="004776D9"/>
    <w:rsid w:val="00477819"/>
    <w:rsid w:val="0047788D"/>
    <w:rsid w:val="004779CD"/>
    <w:rsid w:val="004779EF"/>
    <w:rsid w:val="00477C2D"/>
    <w:rsid w:val="00477D6D"/>
    <w:rsid w:val="004801A9"/>
    <w:rsid w:val="00480418"/>
    <w:rsid w:val="0048044F"/>
    <w:rsid w:val="00480481"/>
    <w:rsid w:val="004804F9"/>
    <w:rsid w:val="0048053B"/>
    <w:rsid w:val="00480A2A"/>
    <w:rsid w:val="00480BFA"/>
    <w:rsid w:val="00480C41"/>
    <w:rsid w:val="00480C47"/>
    <w:rsid w:val="00480DD5"/>
    <w:rsid w:val="00480F2B"/>
    <w:rsid w:val="00480FEF"/>
    <w:rsid w:val="00481231"/>
    <w:rsid w:val="00481354"/>
    <w:rsid w:val="0048152B"/>
    <w:rsid w:val="00481873"/>
    <w:rsid w:val="00481C0D"/>
    <w:rsid w:val="00481D96"/>
    <w:rsid w:val="00481F91"/>
    <w:rsid w:val="00481FB9"/>
    <w:rsid w:val="00482043"/>
    <w:rsid w:val="004824DE"/>
    <w:rsid w:val="004825FF"/>
    <w:rsid w:val="004826F0"/>
    <w:rsid w:val="00482773"/>
    <w:rsid w:val="004827A0"/>
    <w:rsid w:val="00482AA0"/>
    <w:rsid w:val="00482BA1"/>
    <w:rsid w:val="00482BD2"/>
    <w:rsid w:val="00482D0D"/>
    <w:rsid w:val="00482FB7"/>
    <w:rsid w:val="0048310E"/>
    <w:rsid w:val="00483579"/>
    <w:rsid w:val="0048373B"/>
    <w:rsid w:val="00483752"/>
    <w:rsid w:val="004837A8"/>
    <w:rsid w:val="00483805"/>
    <w:rsid w:val="00483880"/>
    <w:rsid w:val="004838D3"/>
    <w:rsid w:val="0048399C"/>
    <w:rsid w:val="00483BBD"/>
    <w:rsid w:val="00483C55"/>
    <w:rsid w:val="00483CBD"/>
    <w:rsid w:val="00483E60"/>
    <w:rsid w:val="00483F67"/>
    <w:rsid w:val="0048415B"/>
    <w:rsid w:val="00484197"/>
    <w:rsid w:val="0048434F"/>
    <w:rsid w:val="004846B0"/>
    <w:rsid w:val="004846B7"/>
    <w:rsid w:val="00484D60"/>
    <w:rsid w:val="00484DEC"/>
    <w:rsid w:val="00484F97"/>
    <w:rsid w:val="00485232"/>
    <w:rsid w:val="00485507"/>
    <w:rsid w:val="004856B2"/>
    <w:rsid w:val="00485A87"/>
    <w:rsid w:val="00485BCF"/>
    <w:rsid w:val="00485E50"/>
    <w:rsid w:val="00485F31"/>
    <w:rsid w:val="0048604C"/>
    <w:rsid w:val="004861F7"/>
    <w:rsid w:val="00486389"/>
    <w:rsid w:val="004866B4"/>
    <w:rsid w:val="004867CF"/>
    <w:rsid w:val="00486882"/>
    <w:rsid w:val="00486923"/>
    <w:rsid w:val="00486B8E"/>
    <w:rsid w:val="00486D6C"/>
    <w:rsid w:val="00486E6F"/>
    <w:rsid w:val="004871BF"/>
    <w:rsid w:val="004876A1"/>
    <w:rsid w:val="00487A10"/>
    <w:rsid w:val="00487C88"/>
    <w:rsid w:val="00487C92"/>
    <w:rsid w:val="0049000E"/>
    <w:rsid w:val="004900BE"/>
    <w:rsid w:val="00490818"/>
    <w:rsid w:val="004908E2"/>
    <w:rsid w:val="00490991"/>
    <w:rsid w:val="004909F3"/>
    <w:rsid w:val="00490C33"/>
    <w:rsid w:val="00490E27"/>
    <w:rsid w:val="004910AD"/>
    <w:rsid w:val="00491267"/>
    <w:rsid w:val="00491324"/>
    <w:rsid w:val="004913E5"/>
    <w:rsid w:val="004915D5"/>
    <w:rsid w:val="00491675"/>
    <w:rsid w:val="00491ADE"/>
    <w:rsid w:val="00491AF0"/>
    <w:rsid w:val="00491D6A"/>
    <w:rsid w:val="00491D73"/>
    <w:rsid w:val="00491F6A"/>
    <w:rsid w:val="0049225D"/>
    <w:rsid w:val="00492649"/>
    <w:rsid w:val="00492766"/>
    <w:rsid w:val="004927F0"/>
    <w:rsid w:val="00492989"/>
    <w:rsid w:val="00492A18"/>
    <w:rsid w:val="00492A8E"/>
    <w:rsid w:val="0049307B"/>
    <w:rsid w:val="00493133"/>
    <w:rsid w:val="004931EA"/>
    <w:rsid w:val="00493480"/>
    <w:rsid w:val="0049350A"/>
    <w:rsid w:val="00493624"/>
    <w:rsid w:val="004936D4"/>
    <w:rsid w:val="00493870"/>
    <w:rsid w:val="00493B45"/>
    <w:rsid w:val="00493ED8"/>
    <w:rsid w:val="00494422"/>
    <w:rsid w:val="004944F7"/>
    <w:rsid w:val="004945E1"/>
    <w:rsid w:val="0049485B"/>
    <w:rsid w:val="00494987"/>
    <w:rsid w:val="004949BB"/>
    <w:rsid w:val="00494B92"/>
    <w:rsid w:val="00494BFE"/>
    <w:rsid w:val="00494C32"/>
    <w:rsid w:val="00494E8D"/>
    <w:rsid w:val="00494ECA"/>
    <w:rsid w:val="00494F8B"/>
    <w:rsid w:val="004951D5"/>
    <w:rsid w:val="004952B2"/>
    <w:rsid w:val="004953C2"/>
    <w:rsid w:val="0049548E"/>
    <w:rsid w:val="004954D9"/>
    <w:rsid w:val="004958D5"/>
    <w:rsid w:val="00495934"/>
    <w:rsid w:val="00495976"/>
    <w:rsid w:val="004959F4"/>
    <w:rsid w:val="00495B41"/>
    <w:rsid w:val="00495C56"/>
    <w:rsid w:val="00495C5F"/>
    <w:rsid w:val="00495D17"/>
    <w:rsid w:val="00495D5E"/>
    <w:rsid w:val="00495F28"/>
    <w:rsid w:val="00495FB7"/>
    <w:rsid w:val="00496313"/>
    <w:rsid w:val="00496353"/>
    <w:rsid w:val="004963DF"/>
    <w:rsid w:val="004965F2"/>
    <w:rsid w:val="0049660C"/>
    <w:rsid w:val="004969CE"/>
    <w:rsid w:val="00496A10"/>
    <w:rsid w:val="00496B81"/>
    <w:rsid w:val="00496D75"/>
    <w:rsid w:val="00496E53"/>
    <w:rsid w:val="0049733D"/>
    <w:rsid w:val="0049759D"/>
    <w:rsid w:val="00497672"/>
    <w:rsid w:val="0049776D"/>
    <w:rsid w:val="0049779D"/>
    <w:rsid w:val="00497B8C"/>
    <w:rsid w:val="00497BFD"/>
    <w:rsid w:val="00497EAB"/>
    <w:rsid w:val="004A0233"/>
    <w:rsid w:val="004A04A7"/>
    <w:rsid w:val="004A0528"/>
    <w:rsid w:val="004A09AB"/>
    <w:rsid w:val="004A0D00"/>
    <w:rsid w:val="004A10FE"/>
    <w:rsid w:val="004A150D"/>
    <w:rsid w:val="004A1629"/>
    <w:rsid w:val="004A16D8"/>
    <w:rsid w:val="004A1AF7"/>
    <w:rsid w:val="004A2043"/>
    <w:rsid w:val="004A2238"/>
    <w:rsid w:val="004A259A"/>
    <w:rsid w:val="004A25BE"/>
    <w:rsid w:val="004A2673"/>
    <w:rsid w:val="004A26B0"/>
    <w:rsid w:val="004A292C"/>
    <w:rsid w:val="004A2B93"/>
    <w:rsid w:val="004A2CA4"/>
    <w:rsid w:val="004A2CD4"/>
    <w:rsid w:val="004A2FB5"/>
    <w:rsid w:val="004A2FF1"/>
    <w:rsid w:val="004A3181"/>
    <w:rsid w:val="004A326C"/>
    <w:rsid w:val="004A32B0"/>
    <w:rsid w:val="004A3366"/>
    <w:rsid w:val="004A337B"/>
    <w:rsid w:val="004A33D0"/>
    <w:rsid w:val="004A3809"/>
    <w:rsid w:val="004A3821"/>
    <w:rsid w:val="004A3CA5"/>
    <w:rsid w:val="004A3E5D"/>
    <w:rsid w:val="004A3F5F"/>
    <w:rsid w:val="004A3FF5"/>
    <w:rsid w:val="004A429F"/>
    <w:rsid w:val="004A42AD"/>
    <w:rsid w:val="004A482B"/>
    <w:rsid w:val="004A49D0"/>
    <w:rsid w:val="004A4E75"/>
    <w:rsid w:val="004A4EE5"/>
    <w:rsid w:val="004A5031"/>
    <w:rsid w:val="004A50BC"/>
    <w:rsid w:val="004A50C3"/>
    <w:rsid w:val="004A5338"/>
    <w:rsid w:val="004A5340"/>
    <w:rsid w:val="004A5363"/>
    <w:rsid w:val="004A5760"/>
    <w:rsid w:val="004A5EBD"/>
    <w:rsid w:val="004A64E6"/>
    <w:rsid w:val="004A6580"/>
    <w:rsid w:val="004A65CD"/>
    <w:rsid w:val="004A6691"/>
    <w:rsid w:val="004A696E"/>
    <w:rsid w:val="004A697A"/>
    <w:rsid w:val="004A6BBC"/>
    <w:rsid w:val="004A6C76"/>
    <w:rsid w:val="004A6CFD"/>
    <w:rsid w:val="004A6D86"/>
    <w:rsid w:val="004A72C8"/>
    <w:rsid w:val="004A736A"/>
    <w:rsid w:val="004A7AC7"/>
    <w:rsid w:val="004A7C7D"/>
    <w:rsid w:val="004A7CBD"/>
    <w:rsid w:val="004A7DCA"/>
    <w:rsid w:val="004A7E72"/>
    <w:rsid w:val="004A7EAF"/>
    <w:rsid w:val="004B0041"/>
    <w:rsid w:val="004B00DE"/>
    <w:rsid w:val="004B053F"/>
    <w:rsid w:val="004B0B92"/>
    <w:rsid w:val="004B0DD5"/>
    <w:rsid w:val="004B0E42"/>
    <w:rsid w:val="004B0F94"/>
    <w:rsid w:val="004B1165"/>
    <w:rsid w:val="004B13FE"/>
    <w:rsid w:val="004B18E9"/>
    <w:rsid w:val="004B1B1D"/>
    <w:rsid w:val="004B1B97"/>
    <w:rsid w:val="004B1C02"/>
    <w:rsid w:val="004B1E66"/>
    <w:rsid w:val="004B1FE6"/>
    <w:rsid w:val="004B214D"/>
    <w:rsid w:val="004B221E"/>
    <w:rsid w:val="004B23E0"/>
    <w:rsid w:val="004B2409"/>
    <w:rsid w:val="004B24CF"/>
    <w:rsid w:val="004B251B"/>
    <w:rsid w:val="004B262A"/>
    <w:rsid w:val="004B27F6"/>
    <w:rsid w:val="004B296B"/>
    <w:rsid w:val="004B2BF8"/>
    <w:rsid w:val="004B2CA0"/>
    <w:rsid w:val="004B2E3C"/>
    <w:rsid w:val="004B2F28"/>
    <w:rsid w:val="004B2FC3"/>
    <w:rsid w:val="004B3124"/>
    <w:rsid w:val="004B31D0"/>
    <w:rsid w:val="004B3377"/>
    <w:rsid w:val="004B3BBF"/>
    <w:rsid w:val="004B4069"/>
    <w:rsid w:val="004B40EF"/>
    <w:rsid w:val="004B4230"/>
    <w:rsid w:val="004B470F"/>
    <w:rsid w:val="004B47C6"/>
    <w:rsid w:val="004B4A00"/>
    <w:rsid w:val="004B4CBA"/>
    <w:rsid w:val="004B4D09"/>
    <w:rsid w:val="004B4FF4"/>
    <w:rsid w:val="004B54C1"/>
    <w:rsid w:val="004B55D9"/>
    <w:rsid w:val="004B579A"/>
    <w:rsid w:val="004B57D4"/>
    <w:rsid w:val="004B596C"/>
    <w:rsid w:val="004B5B0A"/>
    <w:rsid w:val="004B5B10"/>
    <w:rsid w:val="004B5D95"/>
    <w:rsid w:val="004B62B4"/>
    <w:rsid w:val="004B6516"/>
    <w:rsid w:val="004B65DA"/>
    <w:rsid w:val="004B68B9"/>
    <w:rsid w:val="004B6B82"/>
    <w:rsid w:val="004B71B8"/>
    <w:rsid w:val="004B72E5"/>
    <w:rsid w:val="004B733E"/>
    <w:rsid w:val="004B7399"/>
    <w:rsid w:val="004B74BF"/>
    <w:rsid w:val="004B74C2"/>
    <w:rsid w:val="004B76CE"/>
    <w:rsid w:val="004B7AC0"/>
    <w:rsid w:val="004B7CBD"/>
    <w:rsid w:val="004B7E27"/>
    <w:rsid w:val="004C0000"/>
    <w:rsid w:val="004C002F"/>
    <w:rsid w:val="004C015A"/>
    <w:rsid w:val="004C01F6"/>
    <w:rsid w:val="004C036D"/>
    <w:rsid w:val="004C04B0"/>
    <w:rsid w:val="004C0581"/>
    <w:rsid w:val="004C066C"/>
    <w:rsid w:val="004C0725"/>
    <w:rsid w:val="004C09E2"/>
    <w:rsid w:val="004C0A54"/>
    <w:rsid w:val="004C0A9B"/>
    <w:rsid w:val="004C0AAE"/>
    <w:rsid w:val="004C1884"/>
    <w:rsid w:val="004C197F"/>
    <w:rsid w:val="004C1A60"/>
    <w:rsid w:val="004C21B8"/>
    <w:rsid w:val="004C2225"/>
    <w:rsid w:val="004C27BE"/>
    <w:rsid w:val="004C2A69"/>
    <w:rsid w:val="004C2D16"/>
    <w:rsid w:val="004C2D30"/>
    <w:rsid w:val="004C2EA5"/>
    <w:rsid w:val="004C3004"/>
    <w:rsid w:val="004C31F3"/>
    <w:rsid w:val="004C325D"/>
    <w:rsid w:val="004C327B"/>
    <w:rsid w:val="004C32EB"/>
    <w:rsid w:val="004C33A1"/>
    <w:rsid w:val="004C33F3"/>
    <w:rsid w:val="004C3457"/>
    <w:rsid w:val="004C35DF"/>
    <w:rsid w:val="004C37F9"/>
    <w:rsid w:val="004C3C89"/>
    <w:rsid w:val="004C3DB7"/>
    <w:rsid w:val="004C3E01"/>
    <w:rsid w:val="004C3E5F"/>
    <w:rsid w:val="004C3E80"/>
    <w:rsid w:val="004C3EFA"/>
    <w:rsid w:val="004C40CC"/>
    <w:rsid w:val="004C438D"/>
    <w:rsid w:val="004C4422"/>
    <w:rsid w:val="004C4563"/>
    <w:rsid w:val="004C45A9"/>
    <w:rsid w:val="004C4629"/>
    <w:rsid w:val="004C4907"/>
    <w:rsid w:val="004C4A58"/>
    <w:rsid w:val="004C4CF2"/>
    <w:rsid w:val="004C4EA2"/>
    <w:rsid w:val="004C5163"/>
    <w:rsid w:val="004C52D2"/>
    <w:rsid w:val="004C5412"/>
    <w:rsid w:val="004C54A3"/>
    <w:rsid w:val="004C54C0"/>
    <w:rsid w:val="004C54D3"/>
    <w:rsid w:val="004C55A1"/>
    <w:rsid w:val="004C55AA"/>
    <w:rsid w:val="004C5AD6"/>
    <w:rsid w:val="004C5E0F"/>
    <w:rsid w:val="004C6243"/>
    <w:rsid w:val="004C62A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5AB"/>
    <w:rsid w:val="004D0A9C"/>
    <w:rsid w:val="004D0B2A"/>
    <w:rsid w:val="004D0C46"/>
    <w:rsid w:val="004D0C4E"/>
    <w:rsid w:val="004D101D"/>
    <w:rsid w:val="004D10F7"/>
    <w:rsid w:val="004D110B"/>
    <w:rsid w:val="004D1346"/>
    <w:rsid w:val="004D1593"/>
    <w:rsid w:val="004D169E"/>
    <w:rsid w:val="004D1800"/>
    <w:rsid w:val="004D18C8"/>
    <w:rsid w:val="004D1925"/>
    <w:rsid w:val="004D1A15"/>
    <w:rsid w:val="004D1A28"/>
    <w:rsid w:val="004D1C89"/>
    <w:rsid w:val="004D1D2A"/>
    <w:rsid w:val="004D1D7A"/>
    <w:rsid w:val="004D1DB0"/>
    <w:rsid w:val="004D1F00"/>
    <w:rsid w:val="004D1F61"/>
    <w:rsid w:val="004D2300"/>
    <w:rsid w:val="004D23F8"/>
    <w:rsid w:val="004D282B"/>
    <w:rsid w:val="004D2866"/>
    <w:rsid w:val="004D2890"/>
    <w:rsid w:val="004D2EA8"/>
    <w:rsid w:val="004D2ECC"/>
    <w:rsid w:val="004D2FA0"/>
    <w:rsid w:val="004D32F3"/>
    <w:rsid w:val="004D34E3"/>
    <w:rsid w:val="004D3B93"/>
    <w:rsid w:val="004D3C3E"/>
    <w:rsid w:val="004D3E5D"/>
    <w:rsid w:val="004D3FC3"/>
    <w:rsid w:val="004D4077"/>
    <w:rsid w:val="004D4207"/>
    <w:rsid w:val="004D45D3"/>
    <w:rsid w:val="004D48AB"/>
    <w:rsid w:val="004D4B1A"/>
    <w:rsid w:val="004D4C45"/>
    <w:rsid w:val="004D4C8E"/>
    <w:rsid w:val="004D4D3A"/>
    <w:rsid w:val="004D4DE0"/>
    <w:rsid w:val="004D4EF5"/>
    <w:rsid w:val="004D51FE"/>
    <w:rsid w:val="004D5232"/>
    <w:rsid w:val="004D581D"/>
    <w:rsid w:val="004D5CB0"/>
    <w:rsid w:val="004D618A"/>
    <w:rsid w:val="004D6300"/>
    <w:rsid w:val="004D64E5"/>
    <w:rsid w:val="004D6787"/>
    <w:rsid w:val="004D70C6"/>
    <w:rsid w:val="004D73D2"/>
    <w:rsid w:val="004D76B4"/>
    <w:rsid w:val="004D791F"/>
    <w:rsid w:val="004D7CD7"/>
    <w:rsid w:val="004D7E14"/>
    <w:rsid w:val="004D7E2D"/>
    <w:rsid w:val="004E0261"/>
    <w:rsid w:val="004E02E4"/>
    <w:rsid w:val="004E03F5"/>
    <w:rsid w:val="004E074D"/>
    <w:rsid w:val="004E082E"/>
    <w:rsid w:val="004E0B51"/>
    <w:rsid w:val="004E0CF7"/>
    <w:rsid w:val="004E0D21"/>
    <w:rsid w:val="004E0FBE"/>
    <w:rsid w:val="004E0FD9"/>
    <w:rsid w:val="004E0FF1"/>
    <w:rsid w:val="004E115A"/>
    <w:rsid w:val="004E124A"/>
    <w:rsid w:val="004E13A2"/>
    <w:rsid w:val="004E1489"/>
    <w:rsid w:val="004E177B"/>
    <w:rsid w:val="004E1A2F"/>
    <w:rsid w:val="004E1DCB"/>
    <w:rsid w:val="004E2010"/>
    <w:rsid w:val="004E21C6"/>
    <w:rsid w:val="004E2306"/>
    <w:rsid w:val="004E2315"/>
    <w:rsid w:val="004E2474"/>
    <w:rsid w:val="004E295A"/>
    <w:rsid w:val="004E2ABC"/>
    <w:rsid w:val="004E2BDF"/>
    <w:rsid w:val="004E2CD1"/>
    <w:rsid w:val="004E2DDB"/>
    <w:rsid w:val="004E2EEE"/>
    <w:rsid w:val="004E32A7"/>
    <w:rsid w:val="004E32EF"/>
    <w:rsid w:val="004E352D"/>
    <w:rsid w:val="004E3684"/>
    <w:rsid w:val="004E3753"/>
    <w:rsid w:val="004E38EB"/>
    <w:rsid w:val="004E3C9F"/>
    <w:rsid w:val="004E3DDD"/>
    <w:rsid w:val="004E40AF"/>
    <w:rsid w:val="004E410C"/>
    <w:rsid w:val="004E4320"/>
    <w:rsid w:val="004E4385"/>
    <w:rsid w:val="004E451E"/>
    <w:rsid w:val="004E4845"/>
    <w:rsid w:val="004E4909"/>
    <w:rsid w:val="004E4A70"/>
    <w:rsid w:val="004E4CAA"/>
    <w:rsid w:val="004E5199"/>
    <w:rsid w:val="004E52E3"/>
    <w:rsid w:val="004E546A"/>
    <w:rsid w:val="004E5654"/>
    <w:rsid w:val="004E568E"/>
    <w:rsid w:val="004E5851"/>
    <w:rsid w:val="004E5987"/>
    <w:rsid w:val="004E5A43"/>
    <w:rsid w:val="004E5C05"/>
    <w:rsid w:val="004E5CE8"/>
    <w:rsid w:val="004E5ECA"/>
    <w:rsid w:val="004E5F7B"/>
    <w:rsid w:val="004E6072"/>
    <w:rsid w:val="004E6117"/>
    <w:rsid w:val="004E6504"/>
    <w:rsid w:val="004E65CA"/>
    <w:rsid w:val="004E6648"/>
    <w:rsid w:val="004E6836"/>
    <w:rsid w:val="004E68DC"/>
    <w:rsid w:val="004E6A84"/>
    <w:rsid w:val="004E6C49"/>
    <w:rsid w:val="004E6C55"/>
    <w:rsid w:val="004E6E11"/>
    <w:rsid w:val="004E7364"/>
    <w:rsid w:val="004E767E"/>
    <w:rsid w:val="004E7704"/>
    <w:rsid w:val="004E7752"/>
    <w:rsid w:val="004E7A5B"/>
    <w:rsid w:val="004E7A62"/>
    <w:rsid w:val="004E7B7C"/>
    <w:rsid w:val="004E7CB4"/>
    <w:rsid w:val="004E7CFE"/>
    <w:rsid w:val="004E7FB7"/>
    <w:rsid w:val="004F02CD"/>
    <w:rsid w:val="004F03AE"/>
    <w:rsid w:val="004F0439"/>
    <w:rsid w:val="004F04DA"/>
    <w:rsid w:val="004F0564"/>
    <w:rsid w:val="004F0889"/>
    <w:rsid w:val="004F0B10"/>
    <w:rsid w:val="004F0D6E"/>
    <w:rsid w:val="004F1063"/>
    <w:rsid w:val="004F1099"/>
    <w:rsid w:val="004F131B"/>
    <w:rsid w:val="004F15F0"/>
    <w:rsid w:val="004F1797"/>
    <w:rsid w:val="004F1937"/>
    <w:rsid w:val="004F1AA2"/>
    <w:rsid w:val="004F1BD0"/>
    <w:rsid w:val="004F1E3D"/>
    <w:rsid w:val="004F20B4"/>
    <w:rsid w:val="004F20E0"/>
    <w:rsid w:val="004F22DC"/>
    <w:rsid w:val="004F24EB"/>
    <w:rsid w:val="004F25F4"/>
    <w:rsid w:val="004F2996"/>
    <w:rsid w:val="004F2B53"/>
    <w:rsid w:val="004F2E22"/>
    <w:rsid w:val="004F2EF2"/>
    <w:rsid w:val="004F3085"/>
    <w:rsid w:val="004F3248"/>
    <w:rsid w:val="004F3626"/>
    <w:rsid w:val="004F3639"/>
    <w:rsid w:val="004F38A8"/>
    <w:rsid w:val="004F4009"/>
    <w:rsid w:val="004F422C"/>
    <w:rsid w:val="004F4424"/>
    <w:rsid w:val="004F4546"/>
    <w:rsid w:val="004F45ED"/>
    <w:rsid w:val="004F4665"/>
    <w:rsid w:val="004F47BA"/>
    <w:rsid w:val="004F48E8"/>
    <w:rsid w:val="004F4B46"/>
    <w:rsid w:val="004F4B72"/>
    <w:rsid w:val="004F5017"/>
    <w:rsid w:val="004F592B"/>
    <w:rsid w:val="004F5D8A"/>
    <w:rsid w:val="004F5F62"/>
    <w:rsid w:val="004F5FD2"/>
    <w:rsid w:val="004F6078"/>
    <w:rsid w:val="004F6532"/>
    <w:rsid w:val="004F671D"/>
    <w:rsid w:val="004F6759"/>
    <w:rsid w:val="004F6937"/>
    <w:rsid w:val="004F6A77"/>
    <w:rsid w:val="004F6AAD"/>
    <w:rsid w:val="004F6B57"/>
    <w:rsid w:val="004F6D1D"/>
    <w:rsid w:val="004F72D8"/>
    <w:rsid w:val="004F7427"/>
    <w:rsid w:val="004F753A"/>
    <w:rsid w:val="004F7635"/>
    <w:rsid w:val="004F77F3"/>
    <w:rsid w:val="004F7919"/>
    <w:rsid w:val="004F7CC1"/>
    <w:rsid w:val="004F7E83"/>
    <w:rsid w:val="004F7E8E"/>
    <w:rsid w:val="004F7FB4"/>
    <w:rsid w:val="00500259"/>
    <w:rsid w:val="005005A1"/>
    <w:rsid w:val="00500825"/>
    <w:rsid w:val="00500A37"/>
    <w:rsid w:val="00500AE5"/>
    <w:rsid w:val="00500AF7"/>
    <w:rsid w:val="0050169A"/>
    <w:rsid w:val="0050188E"/>
    <w:rsid w:val="00501996"/>
    <w:rsid w:val="00501D96"/>
    <w:rsid w:val="00501E9B"/>
    <w:rsid w:val="00502355"/>
    <w:rsid w:val="00502384"/>
    <w:rsid w:val="005023BB"/>
    <w:rsid w:val="00502987"/>
    <w:rsid w:val="0050298A"/>
    <w:rsid w:val="00502B94"/>
    <w:rsid w:val="00502BB7"/>
    <w:rsid w:val="00502EAB"/>
    <w:rsid w:val="005030D4"/>
    <w:rsid w:val="00503116"/>
    <w:rsid w:val="0050318B"/>
    <w:rsid w:val="00503393"/>
    <w:rsid w:val="005034B6"/>
    <w:rsid w:val="005036A2"/>
    <w:rsid w:val="00503903"/>
    <w:rsid w:val="00503AE2"/>
    <w:rsid w:val="00503D7D"/>
    <w:rsid w:val="00503D93"/>
    <w:rsid w:val="005043C5"/>
    <w:rsid w:val="00504C4C"/>
    <w:rsid w:val="00504E49"/>
    <w:rsid w:val="00504F87"/>
    <w:rsid w:val="00505155"/>
    <w:rsid w:val="005052C6"/>
    <w:rsid w:val="00505633"/>
    <w:rsid w:val="00505BB2"/>
    <w:rsid w:val="005060AE"/>
    <w:rsid w:val="005061E4"/>
    <w:rsid w:val="00506506"/>
    <w:rsid w:val="00506681"/>
    <w:rsid w:val="005067E9"/>
    <w:rsid w:val="00506A05"/>
    <w:rsid w:val="00506E8A"/>
    <w:rsid w:val="00506F34"/>
    <w:rsid w:val="00506F47"/>
    <w:rsid w:val="00506F90"/>
    <w:rsid w:val="00507252"/>
    <w:rsid w:val="005074C0"/>
    <w:rsid w:val="00507560"/>
    <w:rsid w:val="005076E8"/>
    <w:rsid w:val="005077D2"/>
    <w:rsid w:val="005078E6"/>
    <w:rsid w:val="005079D8"/>
    <w:rsid w:val="00507A84"/>
    <w:rsid w:val="00507FF4"/>
    <w:rsid w:val="0051003E"/>
    <w:rsid w:val="0051009A"/>
    <w:rsid w:val="00510173"/>
    <w:rsid w:val="005101BE"/>
    <w:rsid w:val="005101F5"/>
    <w:rsid w:val="00510904"/>
    <w:rsid w:val="005109D5"/>
    <w:rsid w:val="00510A94"/>
    <w:rsid w:val="00510D9D"/>
    <w:rsid w:val="00511013"/>
    <w:rsid w:val="005110C9"/>
    <w:rsid w:val="005110D8"/>
    <w:rsid w:val="00511245"/>
    <w:rsid w:val="0051128D"/>
    <w:rsid w:val="00511330"/>
    <w:rsid w:val="00511417"/>
    <w:rsid w:val="00511462"/>
    <w:rsid w:val="00511483"/>
    <w:rsid w:val="005115C0"/>
    <w:rsid w:val="00511680"/>
    <w:rsid w:val="00511852"/>
    <w:rsid w:val="00511A88"/>
    <w:rsid w:val="00511B57"/>
    <w:rsid w:val="00511D13"/>
    <w:rsid w:val="00511F34"/>
    <w:rsid w:val="005120B9"/>
    <w:rsid w:val="00512139"/>
    <w:rsid w:val="00512492"/>
    <w:rsid w:val="00512555"/>
    <w:rsid w:val="00512580"/>
    <w:rsid w:val="00512632"/>
    <w:rsid w:val="005126E3"/>
    <w:rsid w:val="00512995"/>
    <w:rsid w:val="00512E1C"/>
    <w:rsid w:val="00513033"/>
    <w:rsid w:val="0051309B"/>
    <w:rsid w:val="005133E5"/>
    <w:rsid w:val="005135EC"/>
    <w:rsid w:val="005135F6"/>
    <w:rsid w:val="0051398C"/>
    <w:rsid w:val="00513A87"/>
    <w:rsid w:val="00513AD0"/>
    <w:rsid w:val="00513BEF"/>
    <w:rsid w:val="00513C97"/>
    <w:rsid w:val="00513F8E"/>
    <w:rsid w:val="00514030"/>
    <w:rsid w:val="00514112"/>
    <w:rsid w:val="005142C4"/>
    <w:rsid w:val="00514764"/>
    <w:rsid w:val="00514AA0"/>
    <w:rsid w:val="00514AA2"/>
    <w:rsid w:val="00514AA4"/>
    <w:rsid w:val="00514E03"/>
    <w:rsid w:val="00514E8D"/>
    <w:rsid w:val="00515000"/>
    <w:rsid w:val="00515181"/>
    <w:rsid w:val="005151A4"/>
    <w:rsid w:val="00515929"/>
    <w:rsid w:val="00515A59"/>
    <w:rsid w:val="00515AE4"/>
    <w:rsid w:val="00515E44"/>
    <w:rsid w:val="00515E57"/>
    <w:rsid w:val="00516039"/>
    <w:rsid w:val="005160B0"/>
    <w:rsid w:val="005160CF"/>
    <w:rsid w:val="0051625B"/>
    <w:rsid w:val="00516410"/>
    <w:rsid w:val="0051645C"/>
    <w:rsid w:val="00516499"/>
    <w:rsid w:val="0051657C"/>
    <w:rsid w:val="0051659B"/>
    <w:rsid w:val="0051673F"/>
    <w:rsid w:val="00517393"/>
    <w:rsid w:val="005176F2"/>
    <w:rsid w:val="005176F9"/>
    <w:rsid w:val="00517739"/>
    <w:rsid w:val="00517B56"/>
    <w:rsid w:val="00517B6F"/>
    <w:rsid w:val="00517D6C"/>
    <w:rsid w:val="00517DAF"/>
    <w:rsid w:val="00517DD8"/>
    <w:rsid w:val="00517FD2"/>
    <w:rsid w:val="00520063"/>
    <w:rsid w:val="00520105"/>
    <w:rsid w:val="00520273"/>
    <w:rsid w:val="005204AB"/>
    <w:rsid w:val="005207C7"/>
    <w:rsid w:val="00520945"/>
    <w:rsid w:val="00520977"/>
    <w:rsid w:val="00520A75"/>
    <w:rsid w:val="00520B5F"/>
    <w:rsid w:val="00520D66"/>
    <w:rsid w:val="005212D8"/>
    <w:rsid w:val="0052132A"/>
    <w:rsid w:val="00521341"/>
    <w:rsid w:val="0052146C"/>
    <w:rsid w:val="00521650"/>
    <w:rsid w:val="0052175E"/>
    <w:rsid w:val="005218CE"/>
    <w:rsid w:val="00521962"/>
    <w:rsid w:val="00521D93"/>
    <w:rsid w:val="00521F04"/>
    <w:rsid w:val="005220D2"/>
    <w:rsid w:val="00522113"/>
    <w:rsid w:val="005221CD"/>
    <w:rsid w:val="0052225A"/>
    <w:rsid w:val="005222E3"/>
    <w:rsid w:val="00522396"/>
    <w:rsid w:val="00522400"/>
    <w:rsid w:val="0052244B"/>
    <w:rsid w:val="00522730"/>
    <w:rsid w:val="005228E8"/>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59"/>
    <w:rsid w:val="0052497C"/>
    <w:rsid w:val="0052499F"/>
    <w:rsid w:val="00524C88"/>
    <w:rsid w:val="00524CBD"/>
    <w:rsid w:val="00524D6F"/>
    <w:rsid w:val="00524F5C"/>
    <w:rsid w:val="00525260"/>
    <w:rsid w:val="005254EC"/>
    <w:rsid w:val="00525A1E"/>
    <w:rsid w:val="00525CCE"/>
    <w:rsid w:val="00525DB8"/>
    <w:rsid w:val="0052608E"/>
    <w:rsid w:val="005261CF"/>
    <w:rsid w:val="00526220"/>
    <w:rsid w:val="005262C9"/>
    <w:rsid w:val="005264CA"/>
    <w:rsid w:val="005264DA"/>
    <w:rsid w:val="00526A86"/>
    <w:rsid w:val="00526B0A"/>
    <w:rsid w:val="00526C86"/>
    <w:rsid w:val="00526DD2"/>
    <w:rsid w:val="00526F31"/>
    <w:rsid w:val="00526FD4"/>
    <w:rsid w:val="005270AA"/>
    <w:rsid w:val="0052717F"/>
    <w:rsid w:val="0052721C"/>
    <w:rsid w:val="005272FF"/>
    <w:rsid w:val="00527577"/>
    <w:rsid w:val="0052758B"/>
    <w:rsid w:val="005278D3"/>
    <w:rsid w:val="005279C7"/>
    <w:rsid w:val="00527A46"/>
    <w:rsid w:val="00527BBE"/>
    <w:rsid w:val="00527D8B"/>
    <w:rsid w:val="00527F4E"/>
    <w:rsid w:val="00527FFB"/>
    <w:rsid w:val="005305D8"/>
    <w:rsid w:val="00530658"/>
    <w:rsid w:val="005308F8"/>
    <w:rsid w:val="00530AB0"/>
    <w:rsid w:val="00530B12"/>
    <w:rsid w:val="00530D1D"/>
    <w:rsid w:val="00530D98"/>
    <w:rsid w:val="00530FBD"/>
    <w:rsid w:val="005315BE"/>
    <w:rsid w:val="005316CF"/>
    <w:rsid w:val="0053174F"/>
    <w:rsid w:val="005317D0"/>
    <w:rsid w:val="0053190B"/>
    <w:rsid w:val="00531A3E"/>
    <w:rsid w:val="00531A76"/>
    <w:rsid w:val="00531B61"/>
    <w:rsid w:val="00532122"/>
    <w:rsid w:val="0053237C"/>
    <w:rsid w:val="005325D4"/>
    <w:rsid w:val="005326C6"/>
    <w:rsid w:val="00532921"/>
    <w:rsid w:val="00532B1C"/>
    <w:rsid w:val="00532EB8"/>
    <w:rsid w:val="00533079"/>
    <w:rsid w:val="005331D1"/>
    <w:rsid w:val="00533354"/>
    <w:rsid w:val="00533547"/>
    <w:rsid w:val="00533795"/>
    <w:rsid w:val="005337A7"/>
    <w:rsid w:val="00533B28"/>
    <w:rsid w:val="00533C6B"/>
    <w:rsid w:val="00533C7B"/>
    <w:rsid w:val="00533EC9"/>
    <w:rsid w:val="00533F80"/>
    <w:rsid w:val="00533FBD"/>
    <w:rsid w:val="005342F5"/>
    <w:rsid w:val="0053446A"/>
    <w:rsid w:val="005346AF"/>
    <w:rsid w:val="00534901"/>
    <w:rsid w:val="00534C49"/>
    <w:rsid w:val="00535078"/>
    <w:rsid w:val="00535229"/>
    <w:rsid w:val="0053546D"/>
    <w:rsid w:val="005354A9"/>
    <w:rsid w:val="00535656"/>
    <w:rsid w:val="005357B1"/>
    <w:rsid w:val="00535991"/>
    <w:rsid w:val="00535A09"/>
    <w:rsid w:val="00535AC2"/>
    <w:rsid w:val="00535AE7"/>
    <w:rsid w:val="00535E3E"/>
    <w:rsid w:val="00535E6B"/>
    <w:rsid w:val="00536047"/>
    <w:rsid w:val="0053615F"/>
    <w:rsid w:val="00536301"/>
    <w:rsid w:val="0053636A"/>
    <w:rsid w:val="0053656C"/>
    <w:rsid w:val="00536821"/>
    <w:rsid w:val="00536864"/>
    <w:rsid w:val="00536B5C"/>
    <w:rsid w:val="00536D5A"/>
    <w:rsid w:val="00536F74"/>
    <w:rsid w:val="00537131"/>
    <w:rsid w:val="005371F4"/>
    <w:rsid w:val="00537553"/>
    <w:rsid w:val="005376A6"/>
    <w:rsid w:val="0053777D"/>
    <w:rsid w:val="00537A86"/>
    <w:rsid w:val="00537B95"/>
    <w:rsid w:val="00537D44"/>
    <w:rsid w:val="005402E2"/>
    <w:rsid w:val="0054083E"/>
    <w:rsid w:val="00540BD0"/>
    <w:rsid w:val="00540C91"/>
    <w:rsid w:val="00540EDF"/>
    <w:rsid w:val="00540FF9"/>
    <w:rsid w:val="0054108D"/>
    <w:rsid w:val="005413A6"/>
    <w:rsid w:val="00541419"/>
    <w:rsid w:val="0054154B"/>
    <w:rsid w:val="005417DF"/>
    <w:rsid w:val="00541D68"/>
    <w:rsid w:val="00541E40"/>
    <w:rsid w:val="00542117"/>
    <w:rsid w:val="00542408"/>
    <w:rsid w:val="0054269B"/>
    <w:rsid w:val="005426F9"/>
    <w:rsid w:val="0054288C"/>
    <w:rsid w:val="00542986"/>
    <w:rsid w:val="00542CEE"/>
    <w:rsid w:val="00542E3D"/>
    <w:rsid w:val="0054310E"/>
    <w:rsid w:val="00543212"/>
    <w:rsid w:val="005434B0"/>
    <w:rsid w:val="0054367B"/>
    <w:rsid w:val="00543809"/>
    <w:rsid w:val="005439C4"/>
    <w:rsid w:val="00543A53"/>
    <w:rsid w:val="00543C53"/>
    <w:rsid w:val="00543D28"/>
    <w:rsid w:val="00543E06"/>
    <w:rsid w:val="005447C5"/>
    <w:rsid w:val="00544F2D"/>
    <w:rsid w:val="005450AA"/>
    <w:rsid w:val="005450B1"/>
    <w:rsid w:val="00545115"/>
    <w:rsid w:val="005452F5"/>
    <w:rsid w:val="00545857"/>
    <w:rsid w:val="00545C09"/>
    <w:rsid w:val="00545EC5"/>
    <w:rsid w:val="00546094"/>
    <w:rsid w:val="005463C5"/>
    <w:rsid w:val="0054670D"/>
    <w:rsid w:val="0054677A"/>
    <w:rsid w:val="00546C25"/>
    <w:rsid w:val="0054715B"/>
    <w:rsid w:val="005471BF"/>
    <w:rsid w:val="0054731A"/>
    <w:rsid w:val="005475AB"/>
    <w:rsid w:val="005477B3"/>
    <w:rsid w:val="0054795F"/>
    <w:rsid w:val="00547AB8"/>
    <w:rsid w:val="00547E71"/>
    <w:rsid w:val="00550304"/>
    <w:rsid w:val="00550433"/>
    <w:rsid w:val="00550604"/>
    <w:rsid w:val="00550613"/>
    <w:rsid w:val="00550A07"/>
    <w:rsid w:val="00550B51"/>
    <w:rsid w:val="00550DDE"/>
    <w:rsid w:val="00550E03"/>
    <w:rsid w:val="00551190"/>
    <w:rsid w:val="005512A3"/>
    <w:rsid w:val="0055133C"/>
    <w:rsid w:val="005516BE"/>
    <w:rsid w:val="00551B2F"/>
    <w:rsid w:val="00551B76"/>
    <w:rsid w:val="00551CE2"/>
    <w:rsid w:val="00551D67"/>
    <w:rsid w:val="00551D84"/>
    <w:rsid w:val="00551DF5"/>
    <w:rsid w:val="00551E99"/>
    <w:rsid w:val="005521CD"/>
    <w:rsid w:val="005521D1"/>
    <w:rsid w:val="0055221E"/>
    <w:rsid w:val="00552371"/>
    <w:rsid w:val="005525BD"/>
    <w:rsid w:val="00552A9A"/>
    <w:rsid w:val="00552BC2"/>
    <w:rsid w:val="00552D8C"/>
    <w:rsid w:val="00552ED1"/>
    <w:rsid w:val="0055319F"/>
    <w:rsid w:val="005532DF"/>
    <w:rsid w:val="00553357"/>
    <w:rsid w:val="005537E1"/>
    <w:rsid w:val="00553917"/>
    <w:rsid w:val="005539DA"/>
    <w:rsid w:val="00553B8A"/>
    <w:rsid w:val="00553D80"/>
    <w:rsid w:val="005543CE"/>
    <w:rsid w:val="00554711"/>
    <w:rsid w:val="0055477E"/>
    <w:rsid w:val="00554909"/>
    <w:rsid w:val="00554915"/>
    <w:rsid w:val="00554B45"/>
    <w:rsid w:val="00554C08"/>
    <w:rsid w:val="00554E04"/>
    <w:rsid w:val="00554E32"/>
    <w:rsid w:val="00554E9E"/>
    <w:rsid w:val="00554F4D"/>
    <w:rsid w:val="00555230"/>
    <w:rsid w:val="0055550E"/>
    <w:rsid w:val="00555520"/>
    <w:rsid w:val="005555C9"/>
    <w:rsid w:val="005558BA"/>
    <w:rsid w:val="0055594B"/>
    <w:rsid w:val="00555A18"/>
    <w:rsid w:val="00555AAD"/>
    <w:rsid w:val="00555B73"/>
    <w:rsid w:val="00555C79"/>
    <w:rsid w:val="00555D91"/>
    <w:rsid w:val="00555DF8"/>
    <w:rsid w:val="00555EDF"/>
    <w:rsid w:val="00555F4D"/>
    <w:rsid w:val="00556081"/>
    <w:rsid w:val="005561B1"/>
    <w:rsid w:val="00556354"/>
    <w:rsid w:val="005569B9"/>
    <w:rsid w:val="00556C59"/>
    <w:rsid w:val="00556E77"/>
    <w:rsid w:val="00556FD9"/>
    <w:rsid w:val="005570C2"/>
    <w:rsid w:val="005578B5"/>
    <w:rsid w:val="00557929"/>
    <w:rsid w:val="00557A43"/>
    <w:rsid w:val="00557A6F"/>
    <w:rsid w:val="00557A94"/>
    <w:rsid w:val="00557B0A"/>
    <w:rsid w:val="00557B1A"/>
    <w:rsid w:val="00557EF2"/>
    <w:rsid w:val="00560099"/>
    <w:rsid w:val="00560153"/>
    <w:rsid w:val="00560228"/>
    <w:rsid w:val="00560352"/>
    <w:rsid w:val="0056088B"/>
    <w:rsid w:val="00560B87"/>
    <w:rsid w:val="00560ED9"/>
    <w:rsid w:val="00560EFA"/>
    <w:rsid w:val="0056110C"/>
    <w:rsid w:val="00561167"/>
    <w:rsid w:val="005611BD"/>
    <w:rsid w:val="0056138E"/>
    <w:rsid w:val="0056141C"/>
    <w:rsid w:val="00561805"/>
    <w:rsid w:val="0056181E"/>
    <w:rsid w:val="00561BC3"/>
    <w:rsid w:val="00561F1A"/>
    <w:rsid w:val="005620D3"/>
    <w:rsid w:val="00562157"/>
    <w:rsid w:val="005622E5"/>
    <w:rsid w:val="00562326"/>
    <w:rsid w:val="005623B1"/>
    <w:rsid w:val="0056251F"/>
    <w:rsid w:val="0056254F"/>
    <w:rsid w:val="00562919"/>
    <w:rsid w:val="00562BCB"/>
    <w:rsid w:val="00562C30"/>
    <w:rsid w:val="00562FFF"/>
    <w:rsid w:val="0056301D"/>
    <w:rsid w:val="005630CF"/>
    <w:rsid w:val="005630F4"/>
    <w:rsid w:val="005632BB"/>
    <w:rsid w:val="005632D1"/>
    <w:rsid w:val="00563A4C"/>
    <w:rsid w:val="00563A84"/>
    <w:rsid w:val="00563C1A"/>
    <w:rsid w:val="00564056"/>
    <w:rsid w:val="00564204"/>
    <w:rsid w:val="0056487E"/>
    <w:rsid w:val="00564A33"/>
    <w:rsid w:val="00564C58"/>
    <w:rsid w:val="00564F41"/>
    <w:rsid w:val="00565134"/>
    <w:rsid w:val="0056580C"/>
    <w:rsid w:val="00565A90"/>
    <w:rsid w:val="00565BF3"/>
    <w:rsid w:val="00565DFA"/>
    <w:rsid w:val="00566131"/>
    <w:rsid w:val="005661C1"/>
    <w:rsid w:val="005662D1"/>
    <w:rsid w:val="00566422"/>
    <w:rsid w:val="00566870"/>
    <w:rsid w:val="00566CD3"/>
    <w:rsid w:val="00566D6D"/>
    <w:rsid w:val="00567136"/>
    <w:rsid w:val="00567247"/>
    <w:rsid w:val="0056742B"/>
    <w:rsid w:val="005675BE"/>
    <w:rsid w:val="005676E3"/>
    <w:rsid w:val="00567B2B"/>
    <w:rsid w:val="00567B60"/>
    <w:rsid w:val="00567BA3"/>
    <w:rsid w:val="00567C5B"/>
    <w:rsid w:val="005700FB"/>
    <w:rsid w:val="005704F4"/>
    <w:rsid w:val="0057055F"/>
    <w:rsid w:val="005708CE"/>
    <w:rsid w:val="005709CE"/>
    <w:rsid w:val="00570B78"/>
    <w:rsid w:val="00570E16"/>
    <w:rsid w:val="0057109F"/>
    <w:rsid w:val="00571150"/>
    <w:rsid w:val="005712F8"/>
    <w:rsid w:val="005715A0"/>
    <w:rsid w:val="00571661"/>
    <w:rsid w:val="005717AE"/>
    <w:rsid w:val="00571930"/>
    <w:rsid w:val="005719E1"/>
    <w:rsid w:val="0057209C"/>
    <w:rsid w:val="0057240D"/>
    <w:rsid w:val="0057258D"/>
    <w:rsid w:val="005725EA"/>
    <w:rsid w:val="005726A3"/>
    <w:rsid w:val="0057288F"/>
    <w:rsid w:val="00572AA3"/>
    <w:rsid w:val="00572B2D"/>
    <w:rsid w:val="00572CC8"/>
    <w:rsid w:val="00572E45"/>
    <w:rsid w:val="005736D7"/>
    <w:rsid w:val="005736E0"/>
    <w:rsid w:val="005738DF"/>
    <w:rsid w:val="00573973"/>
    <w:rsid w:val="00573D45"/>
    <w:rsid w:val="00573EF5"/>
    <w:rsid w:val="00574007"/>
    <w:rsid w:val="0057405B"/>
    <w:rsid w:val="005741A2"/>
    <w:rsid w:val="005742E3"/>
    <w:rsid w:val="0057465B"/>
    <w:rsid w:val="00574955"/>
    <w:rsid w:val="00574ADF"/>
    <w:rsid w:val="00574BD1"/>
    <w:rsid w:val="00574D87"/>
    <w:rsid w:val="00574E6E"/>
    <w:rsid w:val="00575262"/>
    <w:rsid w:val="00575674"/>
    <w:rsid w:val="005758EB"/>
    <w:rsid w:val="00575C56"/>
    <w:rsid w:val="00575D1F"/>
    <w:rsid w:val="005760A5"/>
    <w:rsid w:val="00576455"/>
    <w:rsid w:val="005765CB"/>
    <w:rsid w:val="005766EC"/>
    <w:rsid w:val="005767D9"/>
    <w:rsid w:val="00576848"/>
    <w:rsid w:val="005769A9"/>
    <w:rsid w:val="00576B55"/>
    <w:rsid w:val="00576CAD"/>
    <w:rsid w:val="00576DD0"/>
    <w:rsid w:val="005770E4"/>
    <w:rsid w:val="00577146"/>
    <w:rsid w:val="0057715D"/>
    <w:rsid w:val="0057719C"/>
    <w:rsid w:val="0057719F"/>
    <w:rsid w:val="005773A0"/>
    <w:rsid w:val="0057741A"/>
    <w:rsid w:val="005775C7"/>
    <w:rsid w:val="00577608"/>
    <w:rsid w:val="0057765B"/>
    <w:rsid w:val="00577FFC"/>
    <w:rsid w:val="00580088"/>
    <w:rsid w:val="005800F8"/>
    <w:rsid w:val="005801AA"/>
    <w:rsid w:val="0058026D"/>
    <w:rsid w:val="005807F3"/>
    <w:rsid w:val="00580A07"/>
    <w:rsid w:val="0058107E"/>
    <w:rsid w:val="0058156A"/>
    <w:rsid w:val="00581639"/>
    <w:rsid w:val="00581674"/>
    <w:rsid w:val="00581789"/>
    <w:rsid w:val="00581846"/>
    <w:rsid w:val="00581869"/>
    <w:rsid w:val="00581BD2"/>
    <w:rsid w:val="00581E0B"/>
    <w:rsid w:val="00581FAE"/>
    <w:rsid w:val="00582002"/>
    <w:rsid w:val="00582159"/>
    <w:rsid w:val="00582263"/>
    <w:rsid w:val="00582602"/>
    <w:rsid w:val="00582740"/>
    <w:rsid w:val="005827EE"/>
    <w:rsid w:val="00582875"/>
    <w:rsid w:val="005829CD"/>
    <w:rsid w:val="00582ADE"/>
    <w:rsid w:val="00582F0B"/>
    <w:rsid w:val="005831EB"/>
    <w:rsid w:val="00583689"/>
    <w:rsid w:val="00583888"/>
    <w:rsid w:val="00583C58"/>
    <w:rsid w:val="00583CF7"/>
    <w:rsid w:val="00584050"/>
    <w:rsid w:val="005842DA"/>
    <w:rsid w:val="005843D8"/>
    <w:rsid w:val="00584500"/>
    <w:rsid w:val="00584CF3"/>
    <w:rsid w:val="0058501F"/>
    <w:rsid w:val="00585301"/>
    <w:rsid w:val="00585525"/>
    <w:rsid w:val="00585538"/>
    <w:rsid w:val="0058553D"/>
    <w:rsid w:val="0058570E"/>
    <w:rsid w:val="00585848"/>
    <w:rsid w:val="00585958"/>
    <w:rsid w:val="00585CB6"/>
    <w:rsid w:val="00585FA9"/>
    <w:rsid w:val="005860CB"/>
    <w:rsid w:val="005860CF"/>
    <w:rsid w:val="0058618F"/>
    <w:rsid w:val="005861E2"/>
    <w:rsid w:val="0058673C"/>
    <w:rsid w:val="005869D1"/>
    <w:rsid w:val="00586A32"/>
    <w:rsid w:val="00586B17"/>
    <w:rsid w:val="00586BFA"/>
    <w:rsid w:val="00586C50"/>
    <w:rsid w:val="00586D72"/>
    <w:rsid w:val="00586E77"/>
    <w:rsid w:val="005871D7"/>
    <w:rsid w:val="005873F3"/>
    <w:rsid w:val="0058756F"/>
    <w:rsid w:val="00587886"/>
    <w:rsid w:val="00587B3D"/>
    <w:rsid w:val="00587D85"/>
    <w:rsid w:val="00587E3E"/>
    <w:rsid w:val="00587F9E"/>
    <w:rsid w:val="0059039A"/>
    <w:rsid w:val="0059065A"/>
    <w:rsid w:val="005908C2"/>
    <w:rsid w:val="00590C01"/>
    <w:rsid w:val="00590CA8"/>
    <w:rsid w:val="00590E36"/>
    <w:rsid w:val="00590F2D"/>
    <w:rsid w:val="00590F71"/>
    <w:rsid w:val="005911EC"/>
    <w:rsid w:val="005912C5"/>
    <w:rsid w:val="0059162D"/>
    <w:rsid w:val="005917F5"/>
    <w:rsid w:val="00591AE0"/>
    <w:rsid w:val="005922F8"/>
    <w:rsid w:val="00592454"/>
    <w:rsid w:val="00592518"/>
    <w:rsid w:val="00592533"/>
    <w:rsid w:val="00592632"/>
    <w:rsid w:val="00592A1C"/>
    <w:rsid w:val="00592A3C"/>
    <w:rsid w:val="00592E13"/>
    <w:rsid w:val="00592EFF"/>
    <w:rsid w:val="0059309C"/>
    <w:rsid w:val="0059336F"/>
    <w:rsid w:val="005933B5"/>
    <w:rsid w:val="0059347B"/>
    <w:rsid w:val="00593540"/>
    <w:rsid w:val="0059362D"/>
    <w:rsid w:val="00593672"/>
    <w:rsid w:val="005936C4"/>
    <w:rsid w:val="005939D1"/>
    <w:rsid w:val="005939D6"/>
    <w:rsid w:val="00593A94"/>
    <w:rsid w:val="00593AD1"/>
    <w:rsid w:val="00593DCE"/>
    <w:rsid w:val="00593F04"/>
    <w:rsid w:val="00594149"/>
    <w:rsid w:val="0059427A"/>
    <w:rsid w:val="00594474"/>
    <w:rsid w:val="0059449B"/>
    <w:rsid w:val="00594731"/>
    <w:rsid w:val="00594980"/>
    <w:rsid w:val="00594A39"/>
    <w:rsid w:val="00594ADC"/>
    <w:rsid w:val="00594DFF"/>
    <w:rsid w:val="00595001"/>
    <w:rsid w:val="00595966"/>
    <w:rsid w:val="00595B1F"/>
    <w:rsid w:val="00595BCD"/>
    <w:rsid w:val="00595F55"/>
    <w:rsid w:val="0059604B"/>
    <w:rsid w:val="00596A06"/>
    <w:rsid w:val="00596BC0"/>
    <w:rsid w:val="00596BFE"/>
    <w:rsid w:val="00596C76"/>
    <w:rsid w:val="00596D07"/>
    <w:rsid w:val="00596DF4"/>
    <w:rsid w:val="00596FDF"/>
    <w:rsid w:val="0059719D"/>
    <w:rsid w:val="00597208"/>
    <w:rsid w:val="00597461"/>
    <w:rsid w:val="005974EF"/>
    <w:rsid w:val="00597885"/>
    <w:rsid w:val="00597AC0"/>
    <w:rsid w:val="00597C10"/>
    <w:rsid w:val="00597C91"/>
    <w:rsid w:val="00597ED0"/>
    <w:rsid w:val="00597FBC"/>
    <w:rsid w:val="005A004D"/>
    <w:rsid w:val="005A00C7"/>
    <w:rsid w:val="005A043A"/>
    <w:rsid w:val="005A0588"/>
    <w:rsid w:val="005A0690"/>
    <w:rsid w:val="005A0825"/>
    <w:rsid w:val="005A0864"/>
    <w:rsid w:val="005A0B76"/>
    <w:rsid w:val="005A11AC"/>
    <w:rsid w:val="005A12E0"/>
    <w:rsid w:val="005A17AF"/>
    <w:rsid w:val="005A17B8"/>
    <w:rsid w:val="005A1ACE"/>
    <w:rsid w:val="005A1AFB"/>
    <w:rsid w:val="005A1C35"/>
    <w:rsid w:val="005A1E77"/>
    <w:rsid w:val="005A236C"/>
    <w:rsid w:val="005A239F"/>
    <w:rsid w:val="005A2430"/>
    <w:rsid w:val="005A25DC"/>
    <w:rsid w:val="005A261B"/>
    <w:rsid w:val="005A2744"/>
    <w:rsid w:val="005A27F0"/>
    <w:rsid w:val="005A2810"/>
    <w:rsid w:val="005A2829"/>
    <w:rsid w:val="005A2892"/>
    <w:rsid w:val="005A292E"/>
    <w:rsid w:val="005A2A82"/>
    <w:rsid w:val="005A2C5A"/>
    <w:rsid w:val="005A2C5F"/>
    <w:rsid w:val="005A2CD8"/>
    <w:rsid w:val="005A2D3B"/>
    <w:rsid w:val="005A2E07"/>
    <w:rsid w:val="005A2E0D"/>
    <w:rsid w:val="005A2F3B"/>
    <w:rsid w:val="005A2F3F"/>
    <w:rsid w:val="005A321D"/>
    <w:rsid w:val="005A3284"/>
    <w:rsid w:val="005A342E"/>
    <w:rsid w:val="005A34F5"/>
    <w:rsid w:val="005A3830"/>
    <w:rsid w:val="005A3C75"/>
    <w:rsid w:val="005A3E61"/>
    <w:rsid w:val="005A40DD"/>
    <w:rsid w:val="005A420F"/>
    <w:rsid w:val="005A4223"/>
    <w:rsid w:val="005A452B"/>
    <w:rsid w:val="005A4728"/>
    <w:rsid w:val="005A474F"/>
    <w:rsid w:val="005A4756"/>
    <w:rsid w:val="005A4A75"/>
    <w:rsid w:val="005A5264"/>
    <w:rsid w:val="005A5B93"/>
    <w:rsid w:val="005A5FB2"/>
    <w:rsid w:val="005A604B"/>
    <w:rsid w:val="005A606D"/>
    <w:rsid w:val="005A6171"/>
    <w:rsid w:val="005A6227"/>
    <w:rsid w:val="005A622F"/>
    <w:rsid w:val="005A680C"/>
    <w:rsid w:val="005A6962"/>
    <w:rsid w:val="005A69BD"/>
    <w:rsid w:val="005A6B66"/>
    <w:rsid w:val="005A6F0C"/>
    <w:rsid w:val="005A719F"/>
    <w:rsid w:val="005A7322"/>
    <w:rsid w:val="005A737A"/>
    <w:rsid w:val="005A73CF"/>
    <w:rsid w:val="005A7544"/>
    <w:rsid w:val="005A768C"/>
    <w:rsid w:val="005A77B0"/>
    <w:rsid w:val="005A7B18"/>
    <w:rsid w:val="005A7E2B"/>
    <w:rsid w:val="005A7F14"/>
    <w:rsid w:val="005B00B4"/>
    <w:rsid w:val="005B0443"/>
    <w:rsid w:val="005B0534"/>
    <w:rsid w:val="005B0739"/>
    <w:rsid w:val="005B07E8"/>
    <w:rsid w:val="005B0825"/>
    <w:rsid w:val="005B0828"/>
    <w:rsid w:val="005B0EC3"/>
    <w:rsid w:val="005B0ECF"/>
    <w:rsid w:val="005B0ED7"/>
    <w:rsid w:val="005B0FBA"/>
    <w:rsid w:val="005B0FD3"/>
    <w:rsid w:val="005B12C8"/>
    <w:rsid w:val="005B1347"/>
    <w:rsid w:val="005B167E"/>
    <w:rsid w:val="005B18D8"/>
    <w:rsid w:val="005B1A45"/>
    <w:rsid w:val="005B1AA8"/>
    <w:rsid w:val="005B1D9A"/>
    <w:rsid w:val="005B1E1C"/>
    <w:rsid w:val="005B20AC"/>
    <w:rsid w:val="005B21EE"/>
    <w:rsid w:val="005B22D1"/>
    <w:rsid w:val="005B23DC"/>
    <w:rsid w:val="005B25C5"/>
    <w:rsid w:val="005B272D"/>
    <w:rsid w:val="005B27C2"/>
    <w:rsid w:val="005B2853"/>
    <w:rsid w:val="005B2998"/>
    <w:rsid w:val="005B2A0E"/>
    <w:rsid w:val="005B2CF7"/>
    <w:rsid w:val="005B2E6C"/>
    <w:rsid w:val="005B2F9B"/>
    <w:rsid w:val="005B3126"/>
    <w:rsid w:val="005B32B6"/>
    <w:rsid w:val="005B3329"/>
    <w:rsid w:val="005B3351"/>
    <w:rsid w:val="005B3439"/>
    <w:rsid w:val="005B343E"/>
    <w:rsid w:val="005B36DC"/>
    <w:rsid w:val="005B37AF"/>
    <w:rsid w:val="005B3BA4"/>
    <w:rsid w:val="005B3CA6"/>
    <w:rsid w:val="005B3E37"/>
    <w:rsid w:val="005B4139"/>
    <w:rsid w:val="005B4190"/>
    <w:rsid w:val="005B41AD"/>
    <w:rsid w:val="005B42B9"/>
    <w:rsid w:val="005B44CF"/>
    <w:rsid w:val="005B474E"/>
    <w:rsid w:val="005B49D4"/>
    <w:rsid w:val="005B4AE8"/>
    <w:rsid w:val="005B4D3F"/>
    <w:rsid w:val="005B4D7B"/>
    <w:rsid w:val="005B5201"/>
    <w:rsid w:val="005B58FA"/>
    <w:rsid w:val="005B5DC9"/>
    <w:rsid w:val="005B5EED"/>
    <w:rsid w:val="005B5F3C"/>
    <w:rsid w:val="005B5FFD"/>
    <w:rsid w:val="005B6313"/>
    <w:rsid w:val="005B6368"/>
    <w:rsid w:val="005B64CC"/>
    <w:rsid w:val="005B66AB"/>
    <w:rsid w:val="005B66AF"/>
    <w:rsid w:val="005B6903"/>
    <w:rsid w:val="005B6B99"/>
    <w:rsid w:val="005B6BC6"/>
    <w:rsid w:val="005B6C19"/>
    <w:rsid w:val="005B6C5A"/>
    <w:rsid w:val="005B6E59"/>
    <w:rsid w:val="005B77EB"/>
    <w:rsid w:val="005B77F0"/>
    <w:rsid w:val="005B787B"/>
    <w:rsid w:val="005B7C29"/>
    <w:rsid w:val="005C0117"/>
    <w:rsid w:val="005C02A5"/>
    <w:rsid w:val="005C03A9"/>
    <w:rsid w:val="005C03B3"/>
    <w:rsid w:val="005C0406"/>
    <w:rsid w:val="005C05B8"/>
    <w:rsid w:val="005C065E"/>
    <w:rsid w:val="005C0ABC"/>
    <w:rsid w:val="005C0EC6"/>
    <w:rsid w:val="005C10C3"/>
    <w:rsid w:val="005C14E3"/>
    <w:rsid w:val="005C15AB"/>
    <w:rsid w:val="005C176B"/>
    <w:rsid w:val="005C1AAA"/>
    <w:rsid w:val="005C1AF6"/>
    <w:rsid w:val="005C1DB9"/>
    <w:rsid w:val="005C1F21"/>
    <w:rsid w:val="005C1F81"/>
    <w:rsid w:val="005C259C"/>
    <w:rsid w:val="005C2B15"/>
    <w:rsid w:val="005C2C3E"/>
    <w:rsid w:val="005C2D04"/>
    <w:rsid w:val="005C30A5"/>
    <w:rsid w:val="005C380E"/>
    <w:rsid w:val="005C3A4E"/>
    <w:rsid w:val="005C3B25"/>
    <w:rsid w:val="005C3BE2"/>
    <w:rsid w:val="005C3F19"/>
    <w:rsid w:val="005C3F2E"/>
    <w:rsid w:val="005C3FAB"/>
    <w:rsid w:val="005C41C5"/>
    <w:rsid w:val="005C41EA"/>
    <w:rsid w:val="005C44C7"/>
    <w:rsid w:val="005C4558"/>
    <w:rsid w:val="005C497A"/>
    <w:rsid w:val="005C4A4C"/>
    <w:rsid w:val="005C4D16"/>
    <w:rsid w:val="005C4D90"/>
    <w:rsid w:val="005C4F35"/>
    <w:rsid w:val="005C5014"/>
    <w:rsid w:val="005C5053"/>
    <w:rsid w:val="005C50F1"/>
    <w:rsid w:val="005C5427"/>
    <w:rsid w:val="005C5448"/>
    <w:rsid w:val="005C54DD"/>
    <w:rsid w:val="005C5858"/>
    <w:rsid w:val="005C5ACE"/>
    <w:rsid w:val="005C5DFA"/>
    <w:rsid w:val="005C5FDF"/>
    <w:rsid w:val="005C6084"/>
    <w:rsid w:val="005C6210"/>
    <w:rsid w:val="005C6364"/>
    <w:rsid w:val="005C6823"/>
    <w:rsid w:val="005C68E9"/>
    <w:rsid w:val="005C6A03"/>
    <w:rsid w:val="005C6BF8"/>
    <w:rsid w:val="005C6C10"/>
    <w:rsid w:val="005C6DF4"/>
    <w:rsid w:val="005C6EF6"/>
    <w:rsid w:val="005C6F4B"/>
    <w:rsid w:val="005C742A"/>
    <w:rsid w:val="005C78CE"/>
    <w:rsid w:val="005C7950"/>
    <w:rsid w:val="005C7953"/>
    <w:rsid w:val="005C79E2"/>
    <w:rsid w:val="005C7BCD"/>
    <w:rsid w:val="005C7D46"/>
    <w:rsid w:val="005C7DAB"/>
    <w:rsid w:val="005C7F0E"/>
    <w:rsid w:val="005D025D"/>
    <w:rsid w:val="005D041F"/>
    <w:rsid w:val="005D0571"/>
    <w:rsid w:val="005D05AE"/>
    <w:rsid w:val="005D0AB9"/>
    <w:rsid w:val="005D0C98"/>
    <w:rsid w:val="005D0D1A"/>
    <w:rsid w:val="005D0F2E"/>
    <w:rsid w:val="005D1075"/>
    <w:rsid w:val="005D119E"/>
    <w:rsid w:val="005D1230"/>
    <w:rsid w:val="005D123F"/>
    <w:rsid w:val="005D13A0"/>
    <w:rsid w:val="005D13E7"/>
    <w:rsid w:val="005D148D"/>
    <w:rsid w:val="005D1840"/>
    <w:rsid w:val="005D18B0"/>
    <w:rsid w:val="005D1D35"/>
    <w:rsid w:val="005D21FE"/>
    <w:rsid w:val="005D2258"/>
    <w:rsid w:val="005D26B8"/>
    <w:rsid w:val="005D294C"/>
    <w:rsid w:val="005D29B8"/>
    <w:rsid w:val="005D2ACC"/>
    <w:rsid w:val="005D2B0F"/>
    <w:rsid w:val="005D2E7F"/>
    <w:rsid w:val="005D3067"/>
    <w:rsid w:val="005D3227"/>
    <w:rsid w:val="005D3234"/>
    <w:rsid w:val="005D345E"/>
    <w:rsid w:val="005D3559"/>
    <w:rsid w:val="005D365E"/>
    <w:rsid w:val="005D3676"/>
    <w:rsid w:val="005D37BA"/>
    <w:rsid w:val="005D399E"/>
    <w:rsid w:val="005D3A5E"/>
    <w:rsid w:val="005D41C6"/>
    <w:rsid w:val="005D4773"/>
    <w:rsid w:val="005D47AB"/>
    <w:rsid w:val="005D4BA3"/>
    <w:rsid w:val="005D4BE7"/>
    <w:rsid w:val="005D4D55"/>
    <w:rsid w:val="005D4E8C"/>
    <w:rsid w:val="005D50F4"/>
    <w:rsid w:val="005D535D"/>
    <w:rsid w:val="005D53FE"/>
    <w:rsid w:val="005D55D8"/>
    <w:rsid w:val="005D588C"/>
    <w:rsid w:val="005D5DD0"/>
    <w:rsid w:val="005D61CF"/>
    <w:rsid w:val="005D64D0"/>
    <w:rsid w:val="005D65C0"/>
    <w:rsid w:val="005D6647"/>
    <w:rsid w:val="005D669F"/>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0BB"/>
    <w:rsid w:val="005E00E6"/>
    <w:rsid w:val="005E02C8"/>
    <w:rsid w:val="005E03B6"/>
    <w:rsid w:val="005E0527"/>
    <w:rsid w:val="005E061D"/>
    <w:rsid w:val="005E06CD"/>
    <w:rsid w:val="005E06F5"/>
    <w:rsid w:val="005E0719"/>
    <w:rsid w:val="005E08E2"/>
    <w:rsid w:val="005E098F"/>
    <w:rsid w:val="005E0AF0"/>
    <w:rsid w:val="005E0B1C"/>
    <w:rsid w:val="005E0F34"/>
    <w:rsid w:val="005E10D1"/>
    <w:rsid w:val="005E12C6"/>
    <w:rsid w:val="005E1333"/>
    <w:rsid w:val="005E146D"/>
    <w:rsid w:val="005E14A0"/>
    <w:rsid w:val="005E199C"/>
    <w:rsid w:val="005E1AC3"/>
    <w:rsid w:val="005E1CC9"/>
    <w:rsid w:val="005E1D55"/>
    <w:rsid w:val="005E1F97"/>
    <w:rsid w:val="005E20E9"/>
    <w:rsid w:val="005E25D0"/>
    <w:rsid w:val="005E2F66"/>
    <w:rsid w:val="005E2FB4"/>
    <w:rsid w:val="005E319B"/>
    <w:rsid w:val="005E329F"/>
    <w:rsid w:val="005E39C3"/>
    <w:rsid w:val="005E3A31"/>
    <w:rsid w:val="005E454B"/>
    <w:rsid w:val="005E4570"/>
    <w:rsid w:val="005E494D"/>
    <w:rsid w:val="005E4FF9"/>
    <w:rsid w:val="005E515A"/>
    <w:rsid w:val="005E51B1"/>
    <w:rsid w:val="005E531F"/>
    <w:rsid w:val="005E5380"/>
    <w:rsid w:val="005E54B5"/>
    <w:rsid w:val="005E555E"/>
    <w:rsid w:val="005E57A7"/>
    <w:rsid w:val="005E5A7B"/>
    <w:rsid w:val="005E5B43"/>
    <w:rsid w:val="005E5E99"/>
    <w:rsid w:val="005E6083"/>
    <w:rsid w:val="005E63C9"/>
    <w:rsid w:val="005E693D"/>
    <w:rsid w:val="005E6A1B"/>
    <w:rsid w:val="005E6C9A"/>
    <w:rsid w:val="005E6E34"/>
    <w:rsid w:val="005E71B2"/>
    <w:rsid w:val="005E7267"/>
    <w:rsid w:val="005E72C3"/>
    <w:rsid w:val="005E7352"/>
    <w:rsid w:val="005E75B0"/>
    <w:rsid w:val="005E7759"/>
    <w:rsid w:val="005E777A"/>
    <w:rsid w:val="005E78BC"/>
    <w:rsid w:val="005E79B9"/>
    <w:rsid w:val="005E7AC6"/>
    <w:rsid w:val="005E7BF2"/>
    <w:rsid w:val="005E7E1D"/>
    <w:rsid w:val="005E7E60"/>
    <w:rsid w:val="005E7F4B"/>
    <w:rsid w:val="005E7F7F"/>
    <w:rsid w:val="005F0181"/>
    <w:rsid w:val="005F0403"/>
    <w:rsid w:val="005F044F"/>
    <w:rsid w:val="005F0736"/>
    <w:rsid w:val="005F0835"/>
    <w:rsid w:val="005F0905"/>
    <w:rsid w:val="005F0BC6"/>
    <w:rsid w:val="005F0C54"/>
    <w:rsid w:val="005F0E5A"/>
    <w:rsid w:val="005F0F5F"/>
    <w:rsid w:val="005F1090"/>
    <w:rsid w:val="005F1507"/>
    <w:rsid w:val="005F1699"/>
    <w:rsid w:val="005F1DBE"/>
    <w:rsid w:val="005F200A"/>
    <w:rsid w:val="005F25C3"/>
    <w:rsid w:val="005F295F"/>
    <w:rsid w:val="005F29F4"/>
    <w:rsid w:val="005F2A04"/>
    <w:rsid w:val="005F2C41"/>
    <w:rsid w:val="005F2D82"/>
    <w:rsid w:val="005F2F80"/>
    <w:rsid w:val="005F2F98"/>
    <w:rsid w:val="005F31E9"/>
    <w:rsid w:val="005F34E7"/>
    <w:rsid w:val="005F34F7"/>
    <w:rsid w:val="005F379B"/>
    <w:rsid w:val="005F3C6E"/>
    <w:rsid w:val="005F3D09"/>
    <w:rsid w:val="005F3D4B"/>
    <w:rsid w:val="005F425C"/>
    <w:rsid w:val="005F43CF"/>
    <w:rsid w:val="005F45AA"/>
    <w:rsid w:val="005F4610"/>
    <w:rsid w:val="005F4664"/>
    <w:rsid w:val="005F4848"/>
    <w:rsid w:val="005F4B51"/>
    <w:rsid w:val="005F4BE3"/>
    <w:rsid w:val="005F4CDA"/>
    <w:rsid w:val="005F4D03"/>
    <w:rsid w:val="005F4D80"/>
    <w:rsid w:val="005F4E9C"/>
    <w:rsid w:val="005F5022"/>
    <w:rsid w:val="005F5147"/>
    <w:rsid w:val="005F53C3"/>
    <w:rsid w:val="005F544F"/>
    <w:rsid w:val="005F55FC"/>
    <w:rsid w:val="005F590A"/>
    <w:rsid w:val="005F5BCE"/>
    <w:rsid w:val="005F5EDA"/>
    <w:rsid w:val="005F5EFB"/>
    <w:rsid w:val="005F600E"/>
    <w:rsid w:val="005F6040"/>
    <w:rsid w:val="005F6045"/>
    <w:rsid w:val="005F60E5"/>
    <w:rsid w:val="005F6218"/>
    <w:rsid w:val="005F655D"/>
    <w:rsid w:val="005F65DB"/>
    <w:rsid w:val="005F6664"/>
    <w:rsid w:val="005F66E7"/>
    <w:rsid w:val="005F6C9C"/>
    <w:rsid w:val="005F6E5B"/>
    <w:rsid w:val="005F6EA1"/>
    <w:rsid w:val="005F6EA9"/>
    <w:rsid w:val="005F6F27"/>
    <w:rsid w:val="005F707F"/>
    <w:rsid w:val="005F744A"/>
    <w:rsid w:val="005F756D"/>
    <w:rsid w:val="005F7579"/>
    <w:rsid w:val="005F7BA4"/>
    <w:rsid w:val="005F7DCF"/>
    <w:rsid w:val="005F7FFA"/>
    <w:rsid w:val="00600035"/>
    <w:rsid w:val="00600100"/>
    <w:rsid w:val="00600338"/>
    <w:rsid w:val="006004C8"/>
    <w:rsid w:val="0060052E"/>
    <w:rsid w:val="006006BC"/>
    <w:rsid w:val="0060085C"/>
    <w:rsid w:val="00600A12"/>
    <w:rsid w:val="00600C76"/>
    <w:rsid w:val="00600E6D"/>
    <w:rsid w:val="00600EF0"/>
    <w:rsid w:val="0060145B"/>
    <w:rsid w:val="006014D9"/>
    <w:rsid w:val="0060151F"/>
    <w:rsid w:val="0060154D"/>
    <w:rsid w:val="006015D3"/>
    <w:rsid w:val="00601709"/>
    <w:rsid w:val="006017D6"/>
    <w:rsid w:val="00601AE4"/>
    <w:rsid w:val="00601AEF"/>
    <w:rsid w:val="00601D8B"/>
    <w:rsid w:val="006021BC"/>
    <w:rsid w:val="00602208"/>
    <w:rsid w:val="006022EF"/>
    <w:rsid w:val="006024C1"/>
    <w:rsid w:val="006025B1"/>
    <w:rsid w:val="0060261A"/>
    <w:rsid w:val="006029C8"/>
    <w:rsid w:val="00602AFD"/>
    <w:rsid w:val="00602F60"/>
    <w:rsid w:val="006030D7"/>
    <w:rsid w:val="006032E4"/>
    <w:rsid w:val="00603932"/>
    <w:rsid w:val="00603A5F"/>
    <w:rsid w:val="00603AC8"/>
    <w:rsid w:val="00603BC9"/>
    <w:rsid w:val="00603CC4"/>
    <w:rsid w:val="00603D72"/>
    <w:rsid w:val="00603EF3"/>
    <w:rsid w:val="00604193"/>
    <w:rsid w:val="006042DA"/>
    <w:rsid w:val="00604354"/>
    <w:rsid w:val="00604377"/>
    <w:rsid w:val="006043B2"/>
    <w:rsid w:val="006044A9"/>
    <w:rsid w:val="006046C5"/>
    <w:rsid w:val="0060473B"/>
    <w:rsid w:val="00604B8F"/>
    <w:rsid w:val="00604BD5"/>
    <w:rsid w:val="00604BE2"/>
    <w:rsid w:val="00604DFB"/>
    <w:rsid w:val="0060509E"/>
    <w:rsid w:val="00605298"/>
    <w:rsid w:val="0060529D"/>
    <w:rsid w:val="006052DF"/>
    <w:rsid w:val="006054AD"/>
    <w:rsid w:val="00605718"/>
    <w:rsid w:val="00605AB0"/>
    <w:rsid w:val="00605B25"/>
    <w:rsid w:val="0060603F"/>
    <w:rsid w:val="00606258"/>
    <w:rsid w:val="0060632A"/>
    <w:rsid w:val="00606441"/>
    <w:rsid w:val="006064D4"/>
    <w:rsid w:val="006064E4"/>
    <w:rsid w:val="006066BB"/>
    <w:rsid w:val="00606AC9"/>
    <w:rsid w:val="00606AD6"/>
    <w:rsid w:val="00606B38"/>
    <w:rsid w:val="00606E46"/>
    <w:rsid w:val="00606E69"/>
    <w:rsid w:val="00606EA2"/>
    <w:rsid w:val="00606EAC"/>
    <w:rsid w:val="00606F40"/>
    <w:rsid w:val="006070B9"/>
    <w:rsid w:val="006070F7"/>
    <w:rsid w:val="00607339"/>
    <w:rsid w:val="006073A3"/>
    <w:rsid w:val="006073D7"/>
    <w:rsid w:val="006073E5"/>
    <w:rsid w:val="006075E7"/>
    <w:rsid w:val="00607662"/>
    <w:rsid w:val="00607B25"/>
    <w:rsid w:val="00607C10"/>
    <w:rsid w:val="00607E18"/>
    <w:rsid w:val="006103CF"/>
    <w:rsid w:val="006107AE"/>
    <w:rsid w:val="00610A15"/>
    <w:rsid w:val="00610A82"/>
    <w:rsid w:val="00610BF8"/>
    <w:rsid w:val="00610C1F"/>
    <w:rsid w:val="00610E93"/>
    <w:rsid w:val="0061115D"/>
    <w:rsid w:val="006112D0"/>
    <w:rsid w:val="0061153C"/>
    <w:rsid w:val="006115C4"/>
    <w:rsid w:val="0061183B"/>
    <w:rsid w:val="00611EC8"/>
    <w:rsid w:val="0061202A"/>
    <w:rsid w:val="006122D7"/>
    <w:rsid w:val="006123CD"/>
    <w:rsid w:val="006123D3"/>
    <w:rsid w:val="006124F4"/>
    <w:rsid w:val="00612DA8"/>
    <w:rsid w:val="00612DFF"/>
    <w:rsid w:val="00612E37"/>
    <w:rsid w:val="00613154"/>
    <w:rsid w:val="00613190"/>
    <w:rsid w:val="0061335D"/>
    <w:rsid w:val="006135BF"/>
    <w:rsid w:val="0061361C"/>
    <w:rsid w:val="0061384C"/>
    <w:rsid w:val="00613DDC"/>
    <w:rsid w:val="00613E87"/>
    <w:rsid w:val="00613F6E"/>
    <w:rsid w:val="00614027"/>
    <w:rsid w:val="00614076"/>
    <w:rsid w:val="00614140"/>
    <w:rsid w:val="006141A6"/>
    <w:rsid w:val="006141C6"/>
    <w:rsid w:val="006143E8"/>
    <w:rsid w:val="00614575"/>
    <w:rsid w:val="00614D24"/>
    <w:rsid w:val="00614D4E"/>
    <w:rsid w:val="006152D7"/>
    <w:rsid w:val="0061537B"/>
    <w:rsid w:val="00615501"/>
    <w:rsid w:val="00615612"/>
    <w:rsid w:val="00615664"/>
    <w:rsid w:val="006157AC"/>
    <w:rsid w:val="00615803"/>
    <w:rsid w:val="006158A2"/>
    <w:rsid w:val="0061594D"/>
    <w:rsid w:val="00615AAD"/>
    <w:rsid w:val="00615CF4"/>
    <w:rsid w:val="00615D13"/>
    <w:rsid w:val="00615E33"/>
    <w:rsid w:val="00615E37"/>
    <w:rsid w:val="00616B09"/>
    <w:rsid w:val="00616B2B"/>
    <w:rsid w:val="00616B81"/>
    <w:rsid w:val="00616C29"/>
    <w:rsid w:val="00616DAC"/>
    <w:rsid w:val="00616F25"/>
    <w:rsid w:val="00616F57"/>
    <w:rsid w:val="00616FC5"/>
    <w:rsid w:val="00617283"/>
    <w:rsid w:val="00617327"/>
    <w:rsid w:val="006174C9"/>
    <w:rsid w:val="006179A5"/>
    <w:rsid w:val="00617EE0"/>
    <w:rsid w:val="006201F3"/>
    <w:rsid w:val="006202E1"/>
    <w:rsid w:val="006203EC"/>
    <w:rsid w:val="00620A1C"/>
    <w:rsid w:val="00620A2B"/>
    <w:rsid w:val="00620B76"/>
    <w:rsid w:val="00620DEB"/>
    <w:rsid w:val="00620EA7"/>
    <w:rsid w:val="00621303"/>
    <w:rsid w:val="006214B3"/>
    <w:rsid w:val="0062175A"/>
    <w:rsid w:val="00621D05"/>
    <w:rsid w:val="006224BC"/>
    <w:rsid w:val="00622574"/>
    <w:rsid w:val="00622592"/>
    <w:rsid w:val="00622718"/>
    <w:rsid w:val="006227F3"/>
    <w:rsid w:val="00622815"/>
    <w:rsid w:val="006234BC"/>
    <w:rsid w:val="00623670"/>
    <w:rsid w:val="006238AF"/>
    <w:rsid w:val="00623AA3"/>
    <w:rsid w:val="00623D8F"/>
    <w:rsid w:val="00623D9F"/>
    <w:rsid w:val="006240C9"/>
    <w:rsid w:val="00624163"/>
    <w:rsid w:val="006242E4"/>
    <w:rsid w:val="00624404"/>
    <w:rsid w:val="00624471"/>
    <w:rsid w:val="00624481"/>
    <w:rsid w:val="00624511"/>
    <w:rsid w:val="006247BD"/>
    <w:rsid w:val="006248A6"/>
    <w:rsid w:val="00624BC7"/>
    <w:rsid w:val="00624BF3"/>
    <w:rsid w:val="00624CAA"/>
    <w:rsid w:val="00624D92"/>
    <w:rsid w:val="00624D9B"/>
    <w:rsid w:val="00624E2A"/>
    <w:rsid w:val="00625189"/>
    <w:rsid w:val="0062522C"/>
    <w:rsid w:val="0062523B"/>
    <w:rsid w:val="006254B7"/>
    <w:rsid w:val="0062559A"/>
    <w:rsid w:val="006256B8"/>
    <w:rsid w:val="00625996"/>
    <w:rsid w:val="00625AEE"/>
    <w:rsid w:val="00625D5F"/>
    <w:rsid w:val="00625DFE"/>
    <w:rsid w:val="00625EC3"/>
    <w:rsid w:val="00625ECE"/>
    <w:rsid w:val="006260D0"/>
    <w:rsid w:val="006264EF"/>
    <w:rsid w:val="00626542"/>
    <w:rsid w:val="006265CE"/>
    <w:rsid w:val="00626712"/>
    <w:rsid w:val="006269A9"/>
    <w:rsid w:val="00626BC5"/>
    <w:rsid w:val="00626E43"/>
    <w:rsid w:val="00626EF7"/>
    <w:rsid w:val="0062751F"/>
    <w:rsid w:val="00627773"/>
    <w:rsid w:val="006277B8"/>
    <w:rsid w:val="00627C3A"/>
    <w:rsid w:val="00627C4F"/>
    <w:rsid w:val="00627D16"/>
    <w:rsid w:val="006300F2"/>
    <w:rsid w:val="00630372"/>
    <w:rsid w:val="0063094A"/>
    <w:rsid w:val="00630B82"/>
    <w:rsid w:val="00630D32"/>
    <w:rsid w:val="0063104F"/>
    <w:rsid w:val="0063120D"/>
    <w:rsid w:val="006319BA"/>
    <w:rsid w:val="00631DD1"/>
    <w:rsid w:val="00631E48"/>
    <w:rsid w:val="00631E70"/>
    <w:rsid w:val="00631FFB"/>
    <w:rsid w:val="00632198"/>
    <w:rsid w:val="006324F7"/>
    <w:rsid w:val="006325CD"/>
    <w:rsid w:val="00632C93"/>
    <w:rsid w:val="00632D00"/>
    <w:rsid w:val="00633181"/>
    <w:rsid w:val="0063319A"/>
    <w:rsid w:val="00633321"/>
    <w:rsid w:val="00633361"/>
    <w:rsid w:val="00633479"/>
    <w:rsid w:val="006336C6"/>
    <w:rsid w:val="00633718"/>
    <w:rsid w:val="0063371C"/>
    <w:rsid w:val="00633A50"/>
    <w:rsid w:val="00633B0C"/>
    <w:rsid w:val="00633C1C"/>
    <w:rsid w:val="00633C97"/>
    <w:rsid w:val="00633D26"/>
    <w:rsid w:val="00633D7E"/>
    <w:rsid w:val="00633E0C"/>
    <w:rsid w:val="00633E85"/>
    <w:rsid w:val="00633FE5"/>
    <w:rsid w:val="00634227"/>
    <w:rsid w:val="00634379"/>
    <w:rsid w:val="00634521"/>
    <w:rsid w:val="006346BD"/>
    <w:rsid w:val="0063471B"/>
    <w:rsid w:val="0063479F"/>
    <w:rsid w:val="00634ACB"/>
    <w:rsid w:val="00634CD0"/>
    <w:rsid w:val="00634CDE"/>
    <w:rsid w:val="00634D0D"/>
    <w:rsid w:val="00634E80"/>
    <w:rsid w:val="00634EAF"/>
    <w:rsid w:val="00634F11"/>
    <w:rsid w:val="006350CB"/>
    <w:rsid w:val="006352E1"/>
    <w:rsid w:val="006352F1"/>
    <w:rsid w:val="00635602"/>
    <w:rsid w:val="00635BA7"/>
    <w:rsid w:val="00635BF8"/>
    <w:rsid w:val="00635CF4"/>
    <w:rsid w:val="00635EE1"/>
    <w:rsid w:val="006361A6"/>
    <w:rsid w:val="00636284"/>
    <w:rsid w:val="006363BA"/>
    <w:rsid w:val="0063647F"/>
    <w:rsid w:val="00636495"/>
    <w:rsid w:val="006367FB"/>
    <w:rsid w:val="00636A70"/>
    <w:rsid w:val="00636FA1"/>
    <w:rsid w:val="0063740A"/>
    <w:rsid w:val="00637499"/>
    <w:rsid w:val="0063749E"/>
    <w:rsid w:val="006374BD"/>
    <w:rsid w:val="0063754F"/>
    <w:rsid w:val="00637F9A"/>
    <w:rsid w:val="00640177"/>
    <w:rsid w:val="00640323"/>
    <w:rsid w:val="006404FF"/>
    <w:rsid w:val="00640861"/>
    <w:rsid w:val="00640CE4"/>
    <w:rsid w:val="00640CE9"/>
    <w:rsid w:val="00640F1D"/>
    <w:rsid w:val="0064129D"/>
    <w:rsid w:val="00641350"/>
    <w:rsid w:val="00641780"/>
    <w:rsid w:val="006417D2"/>
    <w:rsid w:val="00641C3F"/>
    <w:rsid w:val="00641CA2"/>
    <w:rsid w:val="00641DE6"/>
    <w:rsid w:val="00641F40"/>
    <w:rsid w:val="00642285"/>
    <w:rsid w:val="006424EE"/>
    <w:rsid w:val="0064252D"/>
    <w:rsid w:val="00642586"/>
    <w:rsid w:val="00642D80"/>
    <w:rsid w:val="00643045"/>
    <w:rsid w:val="00643147"/>
    <w:rsid w:val="0064325C"/>
    <w:rsid w:val="00643313"/>
    <w:rsid w:val="0064372F"/>
    <w:rsid w:val="00643826"/>
    <w:rsid w:val="0064385F"/>
    <w:rsid w:val="00643A26"/>
    <w:rsid w:val="00643A31"/>
    <w:rsid w:val="00643B10"/>
    <w:rsid w:val="00643B13"/>
    <w:rsid w:val="00643C8A"/>
    <w:rsid w:val="00643DC8"/>
    <w:rsid w:val="006441DD"/>
    <w:rsid w:val="006444ED"/>
    <w:rsid w:val="00644627"/>
    <w:rsid w:val="0064462A"/>
    <w:rsid w:val="00644BFA"/>
    <w:rsid w:val="00644D3F"/>
    <w:rsid w:val="00644FD3"/>
    <w:rsid w:val="0064518D"/>
    <w:rsid w:val="006453D7"/>
    <w:rsid w:val="0064541F"/>
    <w:rsid w:val="006454EC"/>
    <w:rsid w:val="006455B2"/>
    <w:rsid w:val="00645675"/>
    <w:rsid w:val="006456CB"/>
    <w:rsid w:val="00645C27"/>
    <w:rsid w:val="00645D39"/>
    <w:rsid w:val="00645D56"/>
    <w:rsid w:val="00645DCE"/>
    <w:rsid w:val="00645E97"/>
    <w:rsid w:val="006460D2"/>
    <w:rsid w:val="006461B5"/>
    <w:rsid w:val="00646B04"/>
    <w:rsid w:val="00646DBF"/>
    <w:rsid w:val="006470F7"/>
    <w:rsid w:val="00647274"/>
    <w:rsid w:val="0064762F"/>
    <w:rsid w:val="006476A9"/>
    <w:rsid w:val="00647CCF"/>
    <w:rsid w:val="00647DBD"/>
    <w:rsid w:val="0065002B"/>
    <w:rsid w:val="00650115"/>
    <w:rsid w:val="00650280"/>
    <w:rsid w:val="0065044F"/>
    <w:rsid w:val="006504D8"/>
    <w:rsid w:val="00650537"/>
    <w:rsid w:val="00650A2C"/>
    <w:rsid w:val="00650D0A"/>
    <w:rsid w:val="00650D9C"/>
    <w:rsid w:val="00650E39"/>
    <w:rsid w:val="00650EBC"/>
    <w:rsid w:val="00650EC0"/>
    <w:rsid w:val="00651015"/>
    <w:rsid w:val="006510C5"/>
    <w:rsid w:val="006513B3"/>
    <w:rsid w:val="0065146B"/>
    <w:rsid w:val="0065156D"/>
    <w:rsid w:val="00651696"/>
    <w:rsid w:val="006516AA"/>
    <w:rsid w:val="0065172D"/>
    <w:rsid w:val="00651A80"/>
    <w:rsid w:val="00651AA9"/>
    <w:rsid w:val="00651C67"/>
    <w:rsid w:val="00651C90"/>
    <w:rsid w:val="00651D60"/>
    <w:rsid w:val="00651F15"/>
    <w:rsid w:val="006524B0"/>
    <w:rsid w:val="00652677"/>
    <w:rsid w:val="00652896"/>
    <w:rsid w:val="00652897"/>
    <w:rsid w:val="00652B14"/>
    <w:rsid w:val="00652B97"/>
    <w:rsid w:val="00652CF3"/>
    <w:rsid w:val="00653212"/>
    <w:rsid w:val="006533DC"/>
    <w:rsid w:val="006533F9"/>
    <w:rsid w:val="00653420"/>
    <w:rsid w:val="00653561"/>
    <w:rsid w:val="00653578"/>
    <w:rsid w:val="00653662"/>
    <w:rsid w:val="0065376D"/>
    <w:rsid w:val="006538DD"/>
    <w:rsid w:val="006539E6"/>
    <w:rsid w:val="00653C05"/>
    <w:rsid w:val="00653DB6"/>
    <w:rsid w:val="00653E10"/>
    <w:rsid w:val="00653EFB"/>
    <w:rsid w:val="00654099"/>
    <w:rsid w:val="00654111"/>
    <w:rsid w:val="0065466D"/>
    <w:rsid w:val="006546E0"/>
    <w:rsid w:val="0065472C"/>
    <w:rsid w:val="0065492D"/>
    <w:rsid w:val="0065494B"/>
    <w:rsid w:val="0065498F"/>
    <w:rsid w:val="00654A45"/>
    <w:rsid w:val="00654B7A"/>
    <w:rsid w:val="00654D45"/>
    <w:rsid w:val="00654F32"/>
    <w:rsid w:val="00654F9B"/>
    <w:rsid w:val="0065508A"/>
    <w:rsid w:val="0065584A"/>
    <w:rsid w:val="006558B6"/>
    <w:rsid w:val="00655A6E"/>
    <w:rsid w:val="00655B67"/>
    <w:rsid w:val="00655C4A"/>
    <w:rsid w:val="00655D66"/>
    <w:rsid w:val="00655E45"/>
    <w:rsid w:val="00655E71"/>
    <w:rsid w:val="0065621D"/>
    <w:rsid w:val="006564F2"/>
    <w:rsid w:val="0065655D"/>
    <w:rsid w:val="00656923"/>
    <w:rsid w:val="006569D4"/>
    <w:rsid w:val="006569D7"/>
    <w:rsid w:val="00656A82"/>
    <w:rsid w:val="00656B31"/>
    <w:rsid w:val="00656D76"/>
    <w:rsid w:val="00656F33"/>
    <w:rsid w:val="006573F8"/>
    <w:rsid w:val="006574FF"/>
    <w:rsid w:val="00657580"/>
    <w:rsid w:val="006577C1"/>
    <w:rsid w:val="00657D5C"/>
    <w:rsid w:val="00657F6D"/>
    <w:rsid w:val="00660201"/>
    <w:rsid w:val="00660255"/>
    <w:rsid w:val="00660284"/>
    <w:rsid w:val="0066072D"/>
    <w:rsid w:val="0066084D"/>
    <w:rsid w:val="006609EC"/>
    <w:rsid w:val="006609F3"/>
    <w:rsid w:val="00660B02"/>
    <w:rsid w:val="00660B3B"/>
    <w:rsid w:val="00660BC0"/>
    <w:rsid w:val="006610FA"/>
    <w:rsid w:val="006611C8"/>
    <w:rsid w:val="00661217"/>
    <w:rsid w:val="00661355"/>
    <w:rsid w:val="006613D4"/>
    <w:rsid w:val="00661697"/>
    <w:rsid w:val="00661803"/>
    <w:rsid w:val="00661938"/>
    <w:rsid w:val="006619BF"/>
    <w:rsid w:val="006619C0"/>
    <w:rsid w:val="00661C15"/>
    <w:rsid w:val="00661CBB"/>
    <w:rsid w:val="00661EE6"/>
    <w:rsid w:val="00661F3D"/>
    <w:rsid w:val="006620C5"/>
    <w:rsid w:val="006622F0"/>
    <w:rsid w:val="0066244B"/>
    <w:rsid w:val="006624A8"/>
    <w:rsid w:val="0066251E"/>
    <w:rsid w:val="00662576"/>
    <w:rsid w:val="00662DCE"/>
    <w:rsid w:val="0066316F"/>
    <w:rsid w:val="006631C0"/>
    <w:rsid w:val="006632F6"/>
    <w:rsid w:val="00663416"/>
    <w:rsid w:val="00663564"/>
    <w:rsid w:val="006635E6"/>
    <w:rsid w:val="0066360D"/>
    <w:rsid w:val="0066371C"/>
    <w:rsid w:val="00663BE1"/>
    <w:rsid w:val="00663C11"/>
    <w:rsid w:val="00663CA8"/>
    <w:rsid w:val="00663CBC"/>
    <w:rsid w:val="006641F3"/>
    <w:rsid w:val="00664448"/>
    <w:rsid w:val="00664545"/>
    <w:rsid w:val="0066459A"/>
    <w:rsid w:val="00664629"/>
    <w:rsid w:val="006646A2"/>
    <w:rsid w:val="00664C12"/>
    <w:rsid w:val="00664CF8"/>
    <w:rsid w:val="006651EE"/>
    <w:rsid w:val="00665416"/>
    <w:rsid w:val="0066583D"/>
    <w:rsid w:val="006658CB"/>
    <w:rsid w:val="006658ED"/>
    <w:rsid w:val="00665957"/>
    <w:rsid w:val="00666072"/>
    <w:rsid w:val="006663D0"/>
    <w:rsid w:val="00666722"/>
    <w:rsid w:val="006668C2"/>
    <w:rsid w:val="006668EA"/>
    <w:rsid w:val="00666946"/>
    <w:rsid w:val="006669D2"/>
    <w:rsid w:val="006669E0"/>
    <w:rsid w:val="00666BD2"/>
    <w:rsid w:val="00666C28"/>
    <w:rsid w:val="00666DCF"/>
    <w:rsid w:val="0066711D"/>
    <w:rsid w:val="00667196"/>
    <w:rsid w:val="00667304"/>
    <w:rsid w:val="006675E7"/>
    <w:rsid w:val="00667634"/>
    <w:rsid w:val="006676E8"/>
    <w:rsid w:val="00667926"/>
    <w:rsid w:val="0066794F"/>
    <w:rsid w:val="00667C63"/>
    <w:rsid w:val="00667E63"/>
    <w:rsid w:val="00667E99"/>
    <w:rsid w:val="00667FEB"/>
    <w:rsid w:val="00670424"/>
    <w:rsid w:val="00670428"/>
    <w:rsid w:val="0067060C"/>
    <w:rsid w:val="00670841"/>
    <w:rsid w:val="006708E4"/>
    <w:rsid w:val="006709B2"/>
    <w:rsid w:val="00670AD5"/>
    <w:rsid w:val="00670C62"/>
    <w:rsid w:val="00670E7E"/>
    <w:rsid w:val="006710D9"/>
    <w:rsid w:val="00671167"/>
    <w:rsid w:val="00671207"/>
    <w:rsid w:val="006714C4"/>
    <w:rsid w:val="006715E2"/>
    <w:rsid w:val="00671654"/>
    <w:rsid w:val="006718E4"/>
    <w:rsid w:val="0067191F"/>
    <w:rsid w:val="00671B38"/>
    <w:rsid w:val="00671E25"/>
    <w:rsid w:val="00672002"/>
    <w:rsid w:val="006721A3"/>
    <w:rsid w:val="00672322"/>
    <w:rsid w:val="006725A9"/>
    <w:rsid w:val="006727DA"/>
    <w:rsid w:val="0067295F"/>
    <w:rsid w:val="00672A2E"/>
    <w:rsid w:val="006730B9"/>
    <w:rsid w:val="0067315A"/>
    <w:rsid w:val="00673261"/>
    <w:rsid w:val="0067327A"/>
    <w:rsid w:val="006734B8"/>
    <w:rsid w:val="00673501"/>
    <w:rsid w:val="00673653"/>
    <w:rsid w:val="00673CAE"/>
    <w:rsid w:val="00673DB7"/>
    <w:rsid w:val="00673E80"/>
    <w:rsid w:val="00673FF3"/>
    <w:rsid w:val="00674026"/>
    <w:rsid w:val="00674072"/>
    <w:rsid w:val="0067416F"/>
    <w:rsid w:val="0067438E"/>
    <w:rsid w:val="006746BA"/>
    <w:rsid w:val="00674745"/>
    <w:rsid w:val="0067486C"/>
    <w:rsid w:val="00675144"/>
    <w:rsid w:val="0067514F"/>
    <w:rsid w:val="006752CE"/>
    <w:rsid w:val="0067540D"/>
    <w:rsid w:val="0067548E"/>
    <w:rsid w:val="0067549A"/>
    <w:rsid w:val="006758A9"/>
    <w:rsid w:val="00675926"/>
    <w:rsid w:val="00676391"/>
    <w:rsid w:val="0067660C"/>
    <w:rsid w:val="00676749"/>
    <w:rsid w:val="006767EC"/>
    <w:rsid w:val="00676A9A"/>
    <w:rsid w:val="00676C62"/>
    <w:rsid w:val="00676E1F"/>
    <w:rsid w:val="0067724B"/>
    <w:rsid w:val="00677380"/>
    <w:rsid w:val="006778F6"/>
    <w:rsid w:val="00677B0F"/>
    <w:rsid w:val="00677B50"/>
    <w:rsid w:val="00677E58"/>
    <w:rsid w:val="00680367"/>
    <w:rsid w:val="006806CF"/>
    <w:rsid w:val="006807C9"/>
    <w:rsid w:val="00680939"/>
    <w:rsid w:val="00680AC0"/>
    <w:rsid w:val="00680DFF"/>
    <w:rsid w:val="00680FB2"/>
    <w:rsid w:val="006811A0"/>
    <w:rsid w:val="006811BB"/>
    <w:rsid w:val="0068127A"/>
    <w:rsid w:val="00681465"/>
    <w:rsid w:val="006815BB"/>
    <w:rsid w:val="00681674"/>
    <w:rsid w:val="00681C75"/>
    <w:rsid w:val="00681DE5"/>
    <w:rsid w:val="00681FF2"/>
    <w:rsid w:val="0068224F"/>
    <w:rsid w:val="00682389"/>
    <w:rsid w:val="00682423"/>
    <w:rsid w:val="006824AC"/>
    <w:rsid w:val="0068253D"/>
    <w:rsid w:val="00682B3F"/>
    <w:rsid w:val="00682CC8"/>
    <w:rsid w:val="00682D9B"/>
    <w:rsid w:val="00682ED4"/>
    <w:rsid w:val="00682F01"/>
    <w:rsid w:val="00683092"/>
    <w:rsid w:val="0068312C"/>
    <w:rsid w:val="00683272"/>
    <w:rsid w:val="0068333D"/>
    <w:rsid w:val="00683449"/>
    <w:rsid w:val="0068347F"/>
    <w:rsid w:val="006834B8"/>
    <w:rsid w:val="00683686"/>
    <w:rsid w:val="00683759"/>
    <w:rsid w:val="006837EE"/>
    <w:rsid w:val="00683A41"/>
    <w:rsid w:val="00683E67"/>
    <w:rsid w:val="00683E7E"/>
    <w:rsid w:val="006843CB"/>
    <w:rsid w:val="00684868"/>
    <w:rsid w:val="006848B3"/>
    <w:rsid w:val="00684BA2"/>
    <w:rsid w:val="00684F45"/>
    <w:rsid w:val="00684F60"/>
    <w:rsid w:val="0068507A"/>
    <w:rsid w:val="006850EA"/>
    <w:rsid w:val="00685B47"/>
    <w:rsid w:val="00685BC6"/>
    <w:rsid w:val="00685D53"/>
    <w:rsid w:val="00685DF3"/>
    <w:rsid w:val="00685FA0"/>
    <w:rsid w:val="0068650D"/>
    <w:rsid w:val="0068686B"/>
    <w:rsid w:val="006868EE"/>
    <w:rsid w:val="00686A58"/>
    <w:rsid w:val="00686ADD"/>
    <w:rsid w:val="00686D71"/>
    <w:rsid w:val="006873B6"/>
    <w:rsid w:val="0068766C"/>
    <w:rsid w:val="006877C7"/>
    <w:rsid w:val="00687892"/>
    <w:rsid w:val="00687CAC"/>
    <w:rsid w:val="00687E1C"/>
    <w:rsid w:val="0069047A"/>
    <w:rsid w:val="006904A4"/>
    <w:rsid w:val="0069050E"/>
    <w:rsid w:val="00690607"/>
    <w:rsid w:val="00690B93"/>
    <w:rsid w:val="00690D73"/>
    <w:rsid w:val="00690DEA"/>
    <w:rsid w:val="00690E99"/>
    <w:rsid w:val="00690ED5"/>
    <w:rsid w:val="00690FEB"/>
    <w:rsid w:val="006910AB"/>
    <w:rsid w:val="0069117F"/>
    <w:rsid w:val="00691284"/>
    <w:rsid w:val="006914A2"/>
    <w:rsid w:val="00691688"/>
    <w:rsid w:val="006916D0"/>
    <w:rsid w:val="00691764"/>
    <w:rsid w:val="006917C3"/>
    <w:rsid w:val="00691900"/>
    <w:rsid w:val="00691937"/>
    <w:rsid w:val="00691B55"/>
    <w:rsid w:val="00691DAE"/>
    <w:rsid w:val="00691E52"/>
    <w:rsid w:val="00692012"/>
    <w:rsid w:val="006920E6"/>
    <w:rsid w:val="00692557"/>
    <w:rsid w:val="006925A2"/>
    <w:rsid w:val="006926B1"/>
    <w:rsid w:val="00692890"/>
    <w:rsid w:val="00692936"/>
    <w:rsid w:val="00692997"/>
    <w:rsid w:val="00692B83"/>
    <w:rsid w:val="00692E90"/>
    <w:rsid w:val="00692EE5"/>
    <w:rsid w:val="0069306C"/>
    <w:rsid w:val="00693366"/>
    <w:rsid w:val="00693623"/>
    <w:rsid w:val="0069379A"/>
    <w:rsid w:val="00693ED3"/>
    <w:rsid w:val="00694382"/>
    <w:rsid w:val="00694419"/>
    <w:rsid w:val="006945F5"/>
    <w:rsid w:val="00694684"/>
    <w:rsid w:val="0069468F"/>
    <w:rsid w:val="006947A6"/>
    <w:rsid w:val="00694806"/>
    <w:rsid w:val="00694CB2"/>
    <w:rsid w:val="00694E21"/>
    <w:rsid w:val="00694F03"/>
    <w:rsid w:val="00694F8C"/>
    <w:rsid w:val="0069501D"/>
    <w:rsid w:val="00695025"/>
    <w:rsid w:val="006950C1"/>
    <w:rsid w:val="0069513D"/>
    <w:rsid w:val="00695403"/>
    <w:rsid w:val="00695519"/>
    <w:rsid w:val="006955B2"/>
    <w:rsid w:val="00695723"/>
    <w:rsid w:val="00695777"/>
    <w:rsid w:val="00695F52"/>
    <w:rsid w:val="006960D8"/>
    <w:rsid w:val="006960F5"/>
    <w:rsid w:val="00696196"/>
    <w:rsid w:val="00696249"/>
    <w:rsid w:val="00696279"/>
    <w:rsid w:val="006963F0"/>
    <w:rsid w:val="0069641C"/>
    <w:rsid w:val="0069666D"/>
    <w:rsid w:val="00696A75"/>
    <w:rsid w:val="00696C45"/>
    <w:rsid w:val="00696C90"/>
    <w:rsid w:val="00696E31"/>
    <w:rsid w:val="00696FC8"/>
    <w:rsid w:val="0069712C"/>
    <w:rsid w:val="006971C8"/>
    <w:rsid w:val="00697704"/>
    <w:rsid w:val="006977F6"/>
    <w:rsid w:val="00697980"/>
    <w:rsid w:val="00697A12"/>
    <w:rsid w:val="00697E00"/>
    <w:rsid w:val="00697E9B"/>
    <w:rsid w:val="00697EE7"/>
    <w:rsid w:val="006A0490"/>
    <w:rsid w:val="006A049C"/>
    <w:rsid w:val="006A0558"/>
    <w:rsid w:val="006A05CB"/>
    <w:rsid w:val="006A0626"/>
    <w:rsid w:val="006A0676"/>
    <w:rsid w:val="006A078B"/>
    <w:rsid w:val="006A07F6"/>
    <w:rsid w:val="006A0845"/>
    <w:rsid w:val="006A10B7"/>
    <w:rsid w:val="006A1116"/>
    <w:rsid w:val="006A13A5"/>
    <w:rsid w:val="006A19ED"/>
    <w:rsid w:val="006A1D7A"/>
    <w:rsid w:val="006A1E3B"/>
    <w:rsid w:val="006A21E7"/>
    <w:rsid w:val="006A223F"/>
    <w:rsid w:val="006A2264"/>
    <w:rsid w:val="006A2C71"/>
    <w:rsid w:val="006A2CA1"/>
    <w:rsid w:val="006A2D8C"/>
    <w:rsid w:val="006A2DC4"/>
    <w:rsid w:val="006A2EAA"/>
    <w:rsid w:val="006A2FDF"/>
    <w:rsid w:val="006A3375"/>
    <w:rsid w:val="006A33E7"/>
    <w:rsid w:val="006A36C8"/>
    <w:rsid w:val="006A3964"/>
    <w:rsid w:val="006A3A2B"/>
    <w:rsid w:val="006A3B25"/>
    <w:rsid w:val="006A42F3"/>
    <w:rsid w:val="006A435E"/>
    <w:rsid w:val="006A444D"/>
    <w:rsid w:val="006A44A4"/>
    <w:rsid w:val="006A47AA"/>
    <w:rsid w:val="006A4907"/>
    <w:rsid w:val="006A4A11"/>
    <w:rsid w:val="006A4A44"/>
    <w:rsid w:val="006A4B54"/>
    <w:rsid w:val="006A50A1"/>
    <w:rsid w:val="006A51E9"/>
    <w:rsid w:val="006A53B0"/>
    <w:rsid w:val="006A5775"/>
    <w:rsid w:val="006A578A"/>
    <w:rsid w:val="006A593D"/>
    <w:rsid w:val="006A597F"/>
    <w:rsid w:val="006A5A5B"/>
    <w:rsid w:val="006A5BE3"/>
    <w:rsid w:val="006A5E5B"/>
    <w:rsid w:val="006A6280"/>
    <w:rsid w:val="006A6319"/>
    <w:rsid w:val="006A640A"/>
    <w:rsid w:val="006A644B"/>
    <w:rsid w:val="006A655C"/>
    <w:rsid w:val="006A6560"/>
    <w:rsid w:val="006A6666"/>
    <w:rsid w:val="006A66EC"/>
    <w:rsid w:val="006A6956"/>
    <w:rsid w:val="006A6B5E"/>
    <w:rsid w:val="006A6C86"/>
    <w:rsid w:val="006A6E5C"/>
    <w:rsid w:val="006A6ECF"/>
    <w:rsid w:val="006A7110"/>
    <w:rsid w:val="006A7321"/>
    <w:rsid w:val="006A740E"/>
    <w:rsid w:val="006A7541"/>
    <w:rsid w:val="006A756B"/>
    <w:rsid w:val="006A7784"/>
    <w:rsid w:val="006A7994"/>
    <w:rsid w:val="006A7B45"/>
    <w:rsid w:val="006A7BAA"/>
    <w:rsid w:val="006A7BE3"/>
    <w:rsid w:val="006A7BEE"/>
    <w:rsid w:val="006A7CC3"/>
    <w:rsid w:val="006A7F61"/>
    <w:rsid w:val="006A7FD2"/>
    <w:rsid w:val="006B011C"/>
    <w:rsid w:val="006B01CC"/>
    <w:rsid w:val="006B0771"/>
    <w:rsid w:val="006B0875"/>
    <w:rsid w:val="006B0915"/>
    <w:rsid w:val="006B0B90"/>
    <w:rsid w:val="006B0C14"/>
    <w:rsid w:val="006B0DDF"/>
    <w:rsid w:val="006B148C"/>
    <w:rsid w:val="006B1695"/>
    <w:rsid w:val="006B1798"/>
    <w:rsid w:val="006B17CC"/>
    <w:rsid w:val="006B1A21"/>
    <w:rsid w:val="006B1DF2"/>
    <w:rsid w:val="006B1EB7"/>
    <w:rsid w:val="006B1FAB"/>
    <w:rsid w:val="006B228A"/>
    <w:rsid w:val="006B23BF"/>
    <w:rsid w:val="006B2438"/>
    <w:rsid w:val="006B28B1"/>
    <w:rsid w:val="006B2A0A"/>
    <w:rsid w:val="006B2B1E"/>
    <w:rsid w:val="006B2B44"/>
    <w:rsid w:val="006B2B65"/>
    <w:rsid w:val="006B2BD9"/>
    <w:rsid w:val="006B2E7B"/>
    <w:rsid w:val="006B2F30"/>
    <w:rsid w:val="006B2F74"/>
    <w:rsid w:val="006B3234"/>
    <w:rsid w:val="006B3597"/>
    <w:rsid w:val="006B35BF"/>
    <w:rsid w:val="006B35C8"/>
    <w:rsid w:val="006B3D6E"/>
    <w:rsid w:val="006B3E01"/>
    <w:rsid w:val="006B3E3B"/>
    <w:rsid w:val="006B40AA"/>
    <w:rsid w:val="006B417E"/>
    <w:rsid w:val="006B4335"/>
    <w:rsid w:val="006B4342"/>
    <w:rsid w:val="006B43A8"/>
    <w:rsid w:val="006B43AC"/>
    <w:rsid w:val="006B4592"/>
    <w:rsid w:val="006B4820"/>
    <w:rsid w:val="006B4A0C"/>
    <w:rsid w:val="006B4A53"/>
    <w:rsid w:val="006B4C73"/>
    <w:rsid w:val="006B4D4C"/>
    <w:rsid w:val="006B4D6F"/>
    <w:rsid w:val="006B4EAB"/>
    <w:rsid w:val="006B5131"/>
    <w:rsid w:val="006B51ED"/>
    <w:rsid w:val="006B5248"/>
    <w:rsid w:val="006B5266"/>
    <w:rsid w:val="006B528E"/>
    <w:rsid w:val="006B53A2"/>
    <w:rsid w:val="006B5532"/>
    <w:rsid w:val="006B5633"/>
    <w:rsid w:val="006B5705"/>
    <w:rsid w:val="006B59CA"/>
    <w:rsid w:val="006B5B92"/>
    <w:rsid w:val="006B5D4E"/>
    <w:rsid w:val="006B5DCE"/>
    <w:rsid w:val="006B5F12"/>
    <w:rsid w:val="006B61AB"/>
    <w:rsid w:val="006B61C7"/>
    <w:rsid w:val="006B641D"/>
    <w:rsid w:val="006B6589"/>
    <w:rsid w:val="006B66CA"/>
    <w:rsid w:val="006B6814"/>
    <w:rsid w:val="006B69E9"/>
    <w:rsid w:val="006B6B77"/>
    <w:rsid w:val="006B6C86"/>
    <w:rsid w:val="006B702B"/>
    <w:rsid w:val="006B7033"/>
    <w:rsid w:val="006B7225"/>
    <w:rsid w:val="006B74DE"/>
    <w:rsid w:val="006B793F"/>
    <w:rsid w:val="006B7954"/>
    <w:rsid w:val="006B7B3B"/>
    <w:rsid w:val="006B7BA6"/>
    <w:rsid w:val="006B7D8C"/>
    <w:rsid w:val="006C00AC"/>
    <w:rsid w:val="006C00B3"/>
    <w:rsid w:val="006C00B5"/>
    <w:rsid w:val="006C02FF"/>
    <w:rsid w:val="006C04CD"/>
    <w:rsid w:val="006C07A1"/>
    <w:rsid w:val="006C0A56"/>
    <w:rsid w:val="006C0AF9"/>
    <w:rsid w:val="006C0CD5"/>
    <w:rsid w:val="006C0DB0"/>
    <w:rsid w:val="006C0E04"/>
    <w:rsid w:val="006C0E08"/>
    <w:rsid w:val="006C0F64"/>
    <w:rsid w:val="006C0FB1"/>
    <w:rsid w:val="006C1225"/>
    <w:rsid w:val="006C1269"/>
    <w:rsid w:val="006C13AF"/>
    <w:rsid w:val="006C142E"/>
    <w:rsid w:val="006C146A"/>
    <w:rsid w:val="006C18D4"/>
    <w:rsid w:val="006C19AD"/>
    <w:rsid w:val="006C1AA9"/>
    <w:rsid w:val="006C1BF4"/>
    <w:rsid w:val="006C1F22"/>
    <w:rsid w:val="006C1F4E"/>
    <w:rsid w:val="006C2009"/>
    <w:rsid w:val="006C207D"/>
    <w:rsid w:val="006C2480"/>
    <w:rsid w:val="006C24C3"/>
    <w:rsid w:val="006C2530"/>
    <w:rsid w:val="006C259A"/>
    <w:rsid w:val="006C25C7"/>
    <w:rsid w:val="006C2920"/>
    <w:rsid w:val="006C29CE"/>
    <w:rsid w:val="006C2D16"/>
    <w:rsid w:val="006C2DC8"/>
    <w:rsid w:val="006C2E32"/>
    <w:rsid w:val="006C2F66"/>
    <w:rsid w:val="006C3100"/>
    <w:rsid w:val="006C352D"/>
    <w:rsid w:val="006C359B"/>
    <w:rsid w:val="006C3673"/>
    <w:rsid w:val="006C3704"/>
    <w:rsid w:val="006C37CF"/>
    <w:rsid w:val="006C387D"/>
    <w:rsid w:val="006C3901"/>
    <w:rsid w:val="006C3C31"/>
    <w:rsid w:val="006C3D77"/>
    <w:rsid w:val="006C3EEE"/>
    <w:rsid w:val="006C3F73"/>
    <w:rsid w:val="006C3FC7"/>
    <w:rsid w:val="006C400E"/>
    <w:rsid w:val="006C4107"/>
    <w:rsid w:val="006C441F"/>
    <w:rsid w:val="006C464C"/>
    <w:rsid w:val="006C4662"/>
    <w:rsid w:val="006C470E"/>
    <w:rsid w:val="006C48D1"/>
    <w:rsid w:val="006C48E2"/>
    <w:rsid w:val="006C4A81"/>
    <w:rsid w:val="006C4BBE"/>
    <w:rsid w:val="006C4D39"/>
    <w:rsid w:val="006C4D63"/>
    <w:rsid w:val="006C4E09"/>
    <w:rsid w:val="006C4E9B"/>
    <w:rsid w:val="006C4ECA"/>
    <w:rsid w:val="006C5050"/>
    <w:rsid w:val="006C53D0"/>
    <w:rsid w:val="006C54E9"/>
    <w:rsid w:val="006C5D8C"/>
    <w:rsid w:val="006C6038"/>
    <w:rsid w:val="006C6174"/>
    <w:rsid w:val="006C61FD"/>
    <w:rsid w:val="006C6255"/>
    <w:rsid w:val="006C6546"/>
    <w:rsid w:val="006C65E2"/>
    <w:rsid w:val="006C6B5A"/>
    <w:rsid w:val="006C6D37"/>
    <w:rsid w:val="006C703C"/>
    <w:rsid w:val="006C7161"/>
    <w:rsid w:val="006C74E9"/>
    <w:rsid w:val="006C7B74"/>
    <w:rsid w:val="006C7CC8"/>
    <w:rsid w:val="006C7DCE"/>
    <w:rsid w:val="006C7E2A"/>
    <w:rsid w:val="006C7F83"/>
    <w:rsid w:val="006C7F97"/>
    <w:rsid w:val="006D0C9E"/>
    <w:rsid w:val="006D0CD6"/>
    <w:rsid w:val="006D11EA"/>
    <w:rsid w:val="006D133C"/>
    <w:rsid w:val="006D134F"/>
    <w:rsid w:val="006D148A"/>
    <w:rsid w:val="006D15FD"/>
    <w:rsid w:val="006D1C39"/>
    <w:rsid w:val="006D1E35"/>
    <w:rsid w:val="006D21FC"/>
    <w:rsid w:val="006D2321"/>
    <w:rsid w:val="006D23BD"/>
    <w:rsid w:val="006D2491"/>
    <w:rsid w:val="006D2777"/>
    <w:rsid w:val="006D2B86"/>
    <w:rsid w:val="006D31E0"/>
    <w:rsid w:val="006D335B"/>
    <w:rsid w:val="006D342D"/>
    <w:rsid w:val="006D39D2"/>
    <w:rsid w:val="006D3A9A"/>
    <w:rsid w:val="006D3F39"/>
    <w:rsid w:val="006D4008"/>
    <w:rsid w:val="006D4222"/>
    <w:rsid w:val="006D426B"/>
    <w:rsid w:val="006D42CD"/>
    <w:rsid w:val="006D42F4"/>
    <w:rsid w:val="006D43AD"/>
    <w:rsid w:val="006D43B1"/>
    <w:rsid w:val="006D452D"/>
    <w:rsid w:val="006D4582"/>
    <w:rsid w:val="006D4781"/>
    <w:rsid w:val="006D48E0"/>
    <w:rsid w:val="006D4940"/>
    <w:rsid w:val="006D4B50"/>
    <w:rsid w:val="006D4C14"/>
    <w:rsid w:val="006D4C4B"/>
    <w:rsid w:val="006D4EA3"/>
    <w:rsid w:val="006D5175"/>
    <w:rsid w:val="006D529F"/>
    <w:rsid w:val="006D53A0"/>
    <w:rsid w:val="006D542E"/>
    <w:rsid w:val="006D566B"/>
    <w:rsid w:val="006D5711"/>
    <w:rsid w:val="006D5746"/>
    <w:rsid w:val="006D5AE1"/>
    <w:rsid w:val="006D5FDB"/>
    <w:rsid w:val="006D62D3"/>
    <w:rsid w:val="006D6782"/>
    <w:rsid w:val="006D6BB0"/>
    <w:rsid w:val="006D6EB1"/>
    <w:rsid w:val="006D6F6E"/>
    <w:rsid w:val="006D7764"/>
    <w:rsid w:val="006D7785"/>
    <w:rsid w:val="006D7918"/>
    <w:rsid w:val="006D7963"/>
    <w:rsid w:val="006D79D2"/>
    <w:rsid w:val="006D79DA"/>
    <w:rsid w:val="006D7F99"/>
    <w:rsid w:val="006E0577"/>
    <w:rsid w:val="006E0634"/>
    <w:rsid w:val="006E0951"/>
    <w:rsid w:val="006E0A2F"/>
    <w:rsid w:val="006E0E09"/>
    <w:rsid w:val="006E0F18"/>
    <w:rsid w:val="006E151D"/>
    <w:rsid w:val="006E15F2"/>
    <w:rsid w:val="006E1737"/>
    <w:rsid w:val="006E1808"/>
    <w:rsid w:val="006E1855"/>
    <w:rsid w:val="006E1963"/>
    <w:rsid w:val="006E19CD"/>
    <w:rsid w:val="006E1A63"/>
    <w:rsid w:val="006E1BD2"/>
    <w:rsid w:val="006E1D2F"/>
    <w:rsid w:val="006E26E4"/>
    <w:rsid w:val="006E27E4"/>
    <w:rsid w:val="006E2A18"/>
    <w:rsid w:val="006E2B27"/>
    <w:rsid w:val="006E2B94"/>
    <w:rsid w:val="006E2E4C"/>
    <w:rsid w:val="006E307B"/>
    <w:rsid w:val="006E308D"/>
    <w:rsid w:val="006E316E"/>
    <w:rsid w:val="006E317C"/>
    <w:rsid w:val="006E328A"/>
    <w:rsid w:val="006E33C5"/>
    <w:rsid w:val="006E3530"/>
    <w:rsid w:val="006E373C"/>
    <w:rsid w:val="006E3A0D"/>
    <w:rsid w:val="006E3DEF"/>
    <w:rsid w:val="006E411F"/>
    <w:rsid w:val="006E413D"/>
    <w:rsid w:val="006E4AB4"/>
    <w:rsid w:val="006E4B8E"/>
    <w:rsid w:val="006E4CD8"/>
    <w:rsid w:val="006E4E0C"/>
    <w:rsid w:val="006E517E"/>
    <w:rsid w:val="006E52F4"/>
    <w:rsid w:val="006E5316"/>
    <w:rsid w:val="006E5380"/>
    <w:rsid w:val="006E5446"/>
    <w:rsid w:val="006E547C"/>
    <w:rsid w:val="006E54F2"/>
    <w:rsid w:val="006E556D"/>
    <w:rsid w:val="006E58AB"/>
    <w:rsid w:val="006E590C"/>
    <w:rsid w:val="006E592E"/>
    <w:rsid w:val="006E59AF"/>
    <w:rsid w:val="006E5D4B"/>
    <w:rsid w:val="006E5EA0"/>
    <w:rsid w:val="006E6655"/>
    <w:rsid w:val="006E66FB"/>
    <w:rsid w:val="006E6867"/>
    <w:rsid w:val="006E692F"/>
    <w:rsid w:val="006E6CDE"/>
    <w:rsid w:val="006E701C"/>
    <w:rsid w:val="006E70EE"/>
    <w:rsid w:val="006E72A9"/>
    <w:rsid w:val="006E7589"/>
    <w:rsid w:val="006E7738"/>
    <w:rsid w:val="006E7A15"/>
    <w:rsid w:val="006E7D2A"/>
    <w:rsid w:val="006E7DAB"/>
    <w:rsid w:val="006E7FE2"/>
    <w:rsid w:val="006F0103"/>
    <w:rsid w:val="006F0287"/>
    <w:rsid w:val="006F028A"/>
    <w:rsid w:val="006F03BC"/>
    <w:rsid w:val="006F06F5"/>
    <w:rsid w:val="006F0817"/>
    <w:rsid w:val="006F0993"/>
    <w:rsid w:val="006F0C57"/>
    <w:rsid w:val="006F0DB8"/>
    <w:rsid w:val="006F0F01"/>
    <w:rsid w:val="006F0F39"/>
    <w:rsid w:val="006F11AA"/>
    <w:rsid w:val="006F1918"/>
    <w:rsid w:val="006F1963"/>
    <w:rsid w:val="006F1A70"/>
    <w:rsid w:val="006F1B37"/>
    <w:rsid w:val="006F1C57"/>
    <w:rsid w:val="006F1C63"/>
    <w:rsid w:val="006F1C9A"/>
    <w:rsid w:val="006F1DB9"/>
    <w:rsid w:val="006F1DFC"/>
    <w:rsid w:val="006F1E59"/>
    <w:rsid w:val="006F217C"/>
    <w:rsid w:val="006F2648"/>
    <w:rsid w:val="006F26DD"/>
    <w:rsid w:val="006F2A2E"/>
    <w:rsid w:val="006F2D85"/>
    <w:rsid w:val="006F2DB9"/>
    <w:rsid w:val="006F31CF"/>
    <w:rsid w:val="006F3443"/>
    <w:rsid w:val="006F3544"/>
    <w:rsid w:val="006F35B6"/>
    <w:rsid w:val="006F3E21"/>
    <w:rsid w:val="006F3E94"/>
    <w:rsid w:val="006F40C7"/>
    <w:rsid w:val="006F4237"/>
    <w:rsid w:val="006F4288"/>
    <w:rsid w:val="006F42A6"/>
    <w:rsid w:val="006F42C7"/>
    <w:rsid w:val="006F486C"/>
    <w:rsid w:val="006F4876"/>
    <w:rsid w:val="006F4895"/>
    <w:rsid w:val="006F48C4"/>
    <w:rsid w:val="006F490D"/>
    <w:rsid w:val="006F4A51"/>
    <w:rsid w:val="006F4AD8"/>
    <w:rsid w:val="006F4CCD"/>
    <w:rsid w:val="006F4FD2"/>
    <w:rsid w:val="006F50C1"/>
    <w:rsid w:val="006F51E1"/>
    <w:rsid w:val="006F5411"/>
    <w:rsid w:val="006F54ED"/>
    <w:rsid w:val="006F56E9"/>
    <w:rsid w:val="006F56FF"/>
    <w:rsid w:val="006F5807"/>
    <w:rsid w:val="006F5975"/>
    <w:rsid w:val="006F5A8E"/>
    <w:rsid w:val="006F5BA5"/>
    <w:rsid w:val="006F5D3F"/>
    <w:rsid w:val="006F5E0B"/>
    <w:rsid w:val="006F5FC2"/>
    <w:rsid w:val="006F683D"/>
    <w:rsid w:val="006F6875"/>
    <w:rsid w:val="006F69B5"/>
    <w:rsid w:val="006F6A15"/>
    <w:rsid w:val="006F6BA5"/>
    <w:rsid w:val="006F6FC6"/>
    <w:rsid w:val="006F700B"/>
    <w:rsid w:val="006F7013"/>
    <w:rsid w:val="006F7098"/>
    <w:rsid w:val="006F70A0"/>
    <w:rsid w:val="006F70AC"/>
    <w:rsid w:val="006F70B7"/>
    <w:rsid w:val="006F710C"/>
    <w:rsid w:val="006F7148"/>
    <w:rsid w:val="006F7350"/>
    <w:rsid w:val="006F7382"/>
    <w:rsid w:val="006F7802"/>
    <w:rsid w:val="006F79BF"/>
    <w:rsid w:val="006F7A1F"/>
    <w:rsid w:val="006F7A84"/>
    <w:rsid w:val="006F7AD4"/>
    <w:rsid w:val="006F7FBB"/>
    <w:rsid w:val="007000D7"/>
    <w:rsid w:val="00700162"/>
    <w:rsid w:val="00700245"/>
    <w:rsid w:val="00700248"/>
    <w:rsid w:val="00700455"/>
    <w:rsid w:val="00700CEC"/>
    <w:rsid w:val="00700E11"/>
    <w:rsid w:val="00700EAF"/>
    <w:rsid w:val="00700EF5"/>
    <w:rsid w:val="0070101E"/>
    <w:rsid w:val="007010F1"/>
    <w:rsid w:val="00701174"/>
    <w:rsid w:val="007014E8"/>
    <w:rsid w:val="00701729"/>
    <w:rsid w:val="007018D7"/>
    <w:rsid w:val="00701A1E"/>
    <w:rsid w:val="00701ACB"/>
    <w:rsid w:val="007022B6"/>
    <w:rsid w:val="0070249A"/>
    <w:rsid w:val="007025B2"/>
    <w:rsid w:val="007025FF"/>
    <w:rsid w:val="00702737"/>
    <w:rsid w:val="00702BBF"/>
    <w:rsid w:val="00702C34"/>
    <w:rsid w:val="00702D99"/>
    <w:rsid w:val="00702EF2"/>
    <w:rsid w:val="00702F01"/>
    <w:rsid w:val="00703016"/>
    <w:rsid w:val="007030CF"/>
    <w:rsid w:val="007032E1"/>
    <w:rsid w:val="007033E6"/>
    <w:rsid w:val="007034F8"/>
    <w:rsid w:val="0070356D"/>
    <w:rsid w:val="007038AF"/>
    <w:rsid w:val="00703CA7"/>
    <w:rsid w:val="00703E0E"/>
    <w:rsid w:val="00703F6F"/>
    <w:rsid w:val="0070418B"/>
    <w:rsid w:val="00704263"/>
    <w:rsid w:val="00704589"/>
    <w:rsid w:val="00704825"/>
    <w:rsid w:val="00704F9A"/>
    <w:rsid w:val="00704FAF"/>
    <w:rsid w:val="00705211"/>
    <w:rsid w:val="007053E8"/>
    <w:rsid w:val="007053F4"/>
    <w:rsid w:val="00705433"/>
    <w:rsid w:val="0070549B"/>
    <w:rsid w:val="00705C86"/>
    <w:rsid w:val="00705DF8"/>
    <w:rsid w:val="00705DFA"/>
    <w:rsid w:val="007060CA"/>
    <w:rsid w:val="007060DC"/>
    <w:rsid w:val="007060DE"/>
    <w:rsid w:val="0070613E"/>
    <w:rsid w:val="007062E4"/>
    <w:rsid w:val="007063C3"/>
    <w:rsid w:val="00706430"/>
    <w:rsid w:val="007064A5"/>
    <w:rsid w:val="00706734"/>
    <w:rsid w:val="007069F2"/>
    <w:rsid w:val="00706AA0"/>
    <w:rsid w:val="00706BAA"/>
    <w:rsid w:val="00706BDE"/>
    <w:rsid w:val="00706DA5"/>
    <w:rsid w:val="0070723F"/>
    <w:rsid w:val="007072F8"/>
    <w:rsid w:val="0070784A"/>
    <w:rsid w:val="007078C1"/>
    <w:rsid w:val="00707A0B"/>
    <w:rsid w:val="00707A1E"/>
    <w:rsid w:val="0071023B"/>
    <w:rsid w:val="00710512"/>
    <w:rsid w:val="00710893"/>
    <w:rsid w:val="00710B16"/>
    <w:rsid w:val="00710CC4"/>
    <w:rsid w:val="00710CDB"/>
    <w:rsid w:val="00711060"/>
    <w:rsid w:val="007118B9"/>
    <w:rsid w:val="00711995"/>
    <w:rsid w:val="00711EF1"/>
    <w:rsid w:val="00712189"/>
    <w:rsid w:val="00712567"/>
    <w:rsid w:val="007125A1"/>
    <w:rsid w:val="00712701"/>
    <w:rsid w:val="007128C0"/>
    <w:rsid w:val="007129CB"/>
    <w:rsid w:val="00712B0C"/>
    <w:rsid w:val="00712B23"/>
    <w:rsid w:val="00712B2D"/>
    <w:rsid w:val="00712F4A"/>
    <w:rsid w:val="0071316C"/>
    <w:rsid w:val="00713193"/>
    <w:rsid w:val="007132F7"/>
    <w:rsid w:val="007133AD"/>
    <w:rsid w:val="00713426"/>
    <w:rsid w:val="0071347A"/>
    <w:rsid w:val="0071347E"/>
    <w:rsid w:val="00713841"/>
    <w:rsid w:val="00713956"/>
    <w:rsid w:val="00713D36"/>
    <w:rsid w:val="00713DE0"/>
    <w:rsid w:val="00713E10"/>
    <w:rsid w:val="007148AF"/>
    <w:rsid w:val="007148F7"/>
    <w:rsid w:val="00714A9D"/>
    <w:rsid w:val="00714B60"/>
    <w:rsid w:val="00714BDB"/>
    <w:rsid w:val="007153E3"/>
    <w:rsid w:val="007158A9"/>
    <w:rsid w:val="00715965"/>
    <w:rsid w:val="007159A6"/>
    <w:rsid w:val="00715B82"/>
    <w:rsid w:val="00715BA0"/>
    <w:rsid w:val="00715CAE"/>
    <w:rsid w:val="00715D7E"/>
    <w:rsid w:val="00715FFB"/>
    <w:rsid w:val="0071621E"/>
    <w:rsid w:val="00716380"/>
    <w:rsid w:val="007165B1"/>
    <w:rsid w:val="0071683D"/>
    <w:rsid w:val="00716CFD"/>
    <w:rsid w:val="00716EB2"/>
    <w:rsid w:val="00717496"/>
    <w:rsid w:val="007175C7"/>
    <w:rsid w:val="0071761A"/>
    <w:rsid w:val="00717737"/>
    <w:rsid w:val="00717988"/>
    <w:rsid w:val="00717B61"/>
    <w:rsid w:val="007203BF"/>
    <w:rsid w:val="007204FE"/>
    <w:rsid w:val="007205AA"/>
    <w:rsid w:val="0072067F"/>
    <w:rsid w:val="00720A09"/>
    <w:rsid w:val="00720A5C"/>
    <w:rsid w:val="00720F96"/>
    <w:rsid w:val="00721024"/>
    <w:rsid w:val="0072111B"/>
    <w:rsid w:val="00721136"/>
    <w:rsid w:val="007211B5"/>
    <w:rsid w:val="0072150D"/>
    <w:rsid w:val="00721592"/>
    <w:rsid w:val="0072185B"/>
    <w:rsid w:val="00722305"/>
    <w:rsid w:val="00722875"/>
    <w:rsid w:val="00722A4D"/>
    <w:rsid w:val="00722C37"/>
    <w:rsid w:val="00722DD2"/>
    <w:rsid w:val="00722F04"/>
    <w:rsid w:val="007232EE"/>
    <w:rsid w:val="00723416"/>
    <w:rsid w:val="007234E9"/>
    <w:rsid w:val="00723695"/>
    <w:rsid w:val="00723705"/>
    <w:rsid w:val="00723972"/>
    <w:rsid w:val="00723DAE"/>
    <w:rsid w:val="00723E3D"/>
    <w:rsid w:val="0072438F"/>
    <w:rsid w:val="00724609"/>
    <w:rsid w:val="007246A4"/>
    <w:rsid w:val="007246BD"/>
    <w:rsid w:val="007246E9"/>
    <w:rsid w:val="00724A52"/>
    <w:rsid w:val="00724AA4"/>
    <w:rsid w:val="00724B89"/>
    <w:rsid w:val="00724CBA"/>
    <w:rsid w:val="00724CEB"/>
    <w:rsid w:val="00724CF5"/>
    <w:rsid w:val="00724FC5"/>
    <w:rsid w:val="007253A7"/>
    <w:rsid w:val="00725667"/>
    <w:rsid w:val="007256CB"/>
    <w:rsid w:val="00725F82"/>
    <w:rsid w:val="00725F92"/>
    <w:rsid w:val="00726066"/>
    <w:rsid w:val="007261B5"/>
    <w:rsid w:val="007262B4"/>
    <w:rsid w:val="0072657E"/>
    <w:rsid w:val="007265C7"/>
    <w:rsid w:val="007266B7"/>
    <w:rsid w:val="00726807"/>
    <w:rsid w:val="0072683E"/>
    <w:rsid w:val="00726F52"/>
    <w:rsid w:val="007270CD"/>
    <w:rsid w:val="007271E1"/>
    <w:rsid w:val="00727341"/>
    <w:rsid w:val="007273AF"/>
    <w:rsid w:val="007274FB"/>
    <w:rsid w:val="0072789F"/>
    <w:rsid w:val="00727D96"/>
    <w:rsid w:val="00730000"/>
    <w:rsid w:val="007300B8"/>
    <w:rsid w:val="0073022E"/>
    <w:rsid w:val="007302DA"/>
    <w:rsid w:val="00730491"/>
    <w:rsid w:val="007305A5"/>
    <w:rsid w:val="007305DB"/>
    <w:rsid w:val="00730A00"/>
    <w:rsid w:val="00730B42"/>
    <w:rsid w:val="00730BE9"/>
    <w:rsid w:val="00730C57"/>
    <w:rsid w:val="00730CDA"/>
    <w:rsid w:val="00730D86"/>
    <w:rsid w:val="00731436"/>
    <w:rsid w:val="00731447"/>
    <w:rsid w:val="0073157A"/>
    <w:rsid w:val="00731664"/>
    <w:rsid w:val="007316AB"/>
    <w:rsid w:val="007316FB"/>
    <w:rsid w:val="0073187E"/>
    <w:rsid w:val="00731AA0"/>
    <w:rsid w:val="00731AF9"/>
    <w:rsid w:val="00731BBB"/>
    <w:rsid w:val="00731CDB"/>
    <w:rsid w:val="00731DA9"/>
    <w:rsid w:val="00731EA6"/>
    <w:rsid w:val="00731F57"/>
    <w:rsid w:val="00731F79"/>
    <w:rsid w:val="00731FA7"/>
    <w:rsid w:val="00732010"/>
    <w:rsid w:val="00732211"/>
    <w:rsid w:val="007325A8"/>
    <w:rsid w:val="007327CD"/>
    <w:rsid w:val="00732A5A"/>
    <w:rsid w:val="00732A66"/>
    <w:rsid w:val="00732AAB"/>
    <w:rsid w:val="00732DD5"/>
    <w:rsid w:val="0073304C"/>
    <w:rsid w:val="00733058"/>
    <w:rsid w:val="007332CB"/>
    <w:rsid w:val="007339AE"/>
    <w:rsid w:val="00733B12"/>
    <w:rsid w:val="00733DCF"/>
    <w:rsid w:val="00733DD8"/>
    <w:rsid w:val="0073402B"/>
    <w:rsid w:val="00734098"/>
    <w:rsid w:val="0073417A"/>
    <w:rsid w:val="007342C4"/>
    <w:rsid w:val="007343A6"/>
    <w:rsid w:val="007345FB"/>
    <w:rsid w:val="007346D8"/>
    <w:rsid w:val="007346E6"/>
    <w:rsid w:val="007348BE"/>
    <w:rsid w:val="00734A1C"/>
    <w:rsid w:val="00734B6D"/>
    <w:rsid w:val="00734DD2"/>
    <w:rsid w:val="00734DEB"/>
    <w:rsid w:val="00735030"/>
    <w:rsid w:val="00735171"/>
    <w:rsid w:val="007351B0"/>
    <w:rsid w:val="0073559F"/>
    <w:rsid w:val="007355FB"/>
    <w:rsid w:val="0073585E"/>
    <w:rsid w:val="007358AB"/>
    <w:rsid w:val="00735A01"/>
    <w:rsid w:val="00735A9E"/>
    <w:rsid w:val="00736193"/>
    <w:rsid w:val="0073626D"/>
    <w:rsid w:val="007362F1"/>
    <w:rsid w:val="00736319"/>
    <w:rsid w:val="00736443"/>
    <w:rsid w:val="00736445"/>
    <w:rsid w:val="00736884"/>
    <w:rsid w:val="00736A84"/>
    <w:rsid w:val="00736B46"/>
    <w:rsid w:val="00736B84"/>
    <w:rsid w:val="00736BA5"/>
    <w:rsid w:val="00737075"/>
    <w:rsid w:val="0073710A"/>
    <w:rsid w:val="00737140"/>
    <w:rsid w:val="00737144"/>
    <w:rsid w:val="0073736D"/>
    <w:rsid w:val="007373F0"/>
    <w:rsid w:val="007379F3"/>
    <w:rsid w:val="00737CAB"/>
    <w:rsid w:val="00737CB1"/>
    <w:rsid w:val="00737EDD"/>
    <w:rsid w:val="00740622"/>
    <w:rsid w:val="0074067C"/>
    <w:rsid w:val="007407AF"/>
    <w:rsid w:val="007407C0"/>
    <w:rsid w:val="00740B8F"/>
    <w:rsid w:val="00740D27"/>
    <w:rsid w:val="00740EC8"/>
    <w:rsid w:val="00740F69"/>
    <w:rsid w:val="00741224"/>
    <w:rsid w:val="00741368"/>
    <w:rsid w:val="007414EB"/>
    <w:rsid w:val="007416D2"/>
    <w:rsid w:val="007417D7"/>
    <w:rsid w:val="0074192E"/>
    <w:rsid w:val="00741963"/>
    <w:rsid w:val="007419AF"/>
    <w:rsid w:val="00741F36"/>
    <w:rsid w:val="00741F43"/>
    <w:rsid w:val="00742095"/>
    <w:rsid w:val="007421C9"/>
    <w:rsid w:val="007421E8"/>
    <w:rsid w:val="00742224"/>
    <w:rsid w:val="00742462"/>
    <w:rsid w:val="00742B3F"/>
    <w:rsid w:val="00742C00"/>
    <w:rsid w:val="00742DD9"/>
    <w:rsid w:val="00742DF6"/>
    <w:rsid w:val="00742FC5"/>
    <w:rsid w:val="00743116"/>
    <w:rsid w:val="007433B2"/>
    <w:rsid w:val="007433CA"/>
    <w:rsid w:val="00743510"/>
    <w:rsid w:val="007439F7"/>
    <w:rsid w:val="00743B3E"/>
    <w:rsid w:val="00743C56"/>
    <w:rsid w:val="00743D5E"/>
    <w:rsid w:val="007440F4"/>
    <w:rsid w:val="0074427C"/>
    <w:rsid w:val="00744372"/>
    <w:rsid w:val="0074437C"/>
    <w:rsid w:val="007443D0"/>
    <w:rsid w:val="0074456A"/>
    <w:rsid w:val="0074460D"/>
    <w:rsid w:val="007452F4"/>
    <w:rsid w:val="007453DC"/>
    <w:rsid w:val="0074549C"/>
    <w:rsid w:val="00745983"/>
    <w:rsid w:val="00745C55"/>
    <w:rsid w:val="00745D99"/>
    <w:rsid w:val="007460FF"/>
    <w:rsid w:val="00746376"/>
    <w:rsid w:val="007463FE"/>
    <w:rsid w:val="00746757"/>
    <w:rsid w:val="007467E7"/>
    <w:rsid w:val="00746995"/>
    <w:rsid w:val="00746A76"/>
    <w:rsid w:val="00746A84"/>
    <w:rsid w:val="00746B1D"/>
    <w:rsid w:val="00746BE3"/>
    <w:rsid w:val="00746FBB"/>
    <w:rsid w:val="0074703D"/>
    <w:rsid w:val="007470BB"/>
    <w:rsid w:val="00747588"/>
    <w:rsid w:val="00747816"/>
    <w:rsid w:val="007478DF"/>
    <w:rsid w:val="00747AA7"/>
    <w:rsid w:val="00747B3E"/>
    <w:rsid w:val="00747BDC"/>
    <w:rsid w:val="00750129"/>
    <w:rsid w:val="00750177"/>
    <w:rsid w:val="0075019F"/>
    <w:rsid w:val="007501D8"/>
    <w:rsid w:val="007503A9"/>
    <w:rsid w:val="00750509"/>
    <w:rsid w:val="0075065A"/>
    <w:rsid w:val="0075074E"/>
    <w:rsid w:val="00750782"/>
    <w:rsid w:val="00750A86"/>
    <w:rsid w:val="00750B4E"/>
    <w:rsid w:val="00750D81"/>
    <w:rsid w:val="00751037"/>
    <w:rsid w:val="007511EB"/>
    <w:rsid w:val="0075182E"/>
    <w:rsid w:val="00751879"/>
    <w:rsid w:val="00751891"/>
    <w:rsid w:val="007519BB"/>
    <w:rsid w:val="007519E0"/>
    <w:rsid w:val="00751EA7"/>
    <w:rsid w:val="00751EDA"/>
    <w:rsid w:val="00752071"/>
    <w:rsid w:val="00752108"/>
    <w:rsid w:val="007521BD"/>
    <w:rsid w:val="007521DA"/>
    <w:rsid w:val="007522C3"/>
    <w:rsid w:val="007522C7"/>
    <w:rsid w:val="00752530"/>
    <w:rsid w:val="00752583"/>
    <w:rsid w:val="007525CA"/>
    <w:rsid w:val="007526A1"/>
    <w:rsid w:val="0075274B"/>
    <w:rsid w:val="007527DA"/>
    <w:rsid w:val="00752AE2"/>
    <w:rsid w:val="00752E18"/>
    <w:rsid w:val="00752E75"/>
    <w:rsid w:val="00752F2B"/>
    <w:rsid w:val="00752F8F"/>
    <w:rsid w:val="00753064"/>
    <w:rsid w:val="007531F8"/>
    <w:rsid w:val="00753333"/>
    <w:rsid w:val="00753380"/>
    <w:rsid w:val="0075349E"/>
    <w:rsid w:val="007536AE"/>
    <w:rsid w:val="007536C1"/>
    <w:rsid w:val="00753855"/>
    <w:rsid w:val="00753881"/>
    <w:rsid w:val="00753908"/>
    <w:rsid w:val="00753971"/>
    <w:rsid w:val="00753A5D"/>
    <w:rsid w:val="00753C02"/>
    <w:rsid w:val="00753D93"/>
    <w:rsid w:val="00753E22"/>
    <w:rsid w:val="00754081"/>
    <w:rsid w:val="007544D7"/>
    <w:rsid w:val="00754588"/>
    <w:rsid w:val="00754655"/>
    <w:rsid w:val="00754874"/>
    <w:rsid w:val="00754B8E"/>
    <w:rsid w:val="00754DC1"/>
    <w:rsid w:val="00755016"/>
    <w:rsid w:val="00755070"/>
    <w:rsid w:val="0075512B"/>
    <w:rsid w:val="0075535A"/>
    <w:rsid w:val="0075536E"/>
    <w:rsid w:val="00755381"/>
    <w:rsid w:val="007554F2"/>
    <w:rsid w:val="00755582"/>
    <w:rsid w:val="007557C1"/>
    <w:rsid w:val="00755832"/>
    <w:rsid w:val="00755B50"/>
    <w:rsid w:val="00755B54"/>
    <w:rsid w:val="00755CDD"/>
    <w:rsid w:val="00755D9F"/>
    <w:rsid w:val="007561D9"/>
    <w:rsid w:val="007563C3"/>
    <w:rsid w:val="00756513"/>
    <w:rsid w:val="00756C9D"/>
    <w:rsid w:val="00756CB5"/>
    <w:rsid w:val="00756D2B"/>
    <w:rsid w:val="00756DB1"/>
    <w:rsid w:val="00756E09"/>
    <w:rsid w:val="00756EFE"/>
    <w:rsid w:val="00757199"/>
    <w:rsid w:val="00757581"/>
    <w:rsid w:val="00757A17"/>
    <w:rsid w:val="00757B7D"/>
    <w:rsid w:val="00757CF3"/>
    <w:rsid w:val="00757E66"/>
    <w:rsid w:val="0076005F"/>
    <w:rsid w:val="007600A8"/>
    <w:rsid w:val="0076012A"/>
    <w:rsid w:val="0076017C"/>
    <w:rsid w:val="00760184"/>
    <w:rsid w:val="007604E7"/>
    <w:rsid w:val="0076056B"/>
    <w:rsid w:val="00760872"/>
    <w:rsid w:val="007608D7"/>
    <w:rsid w:val="007609DA"/>
    <w:rsid w:val="00760A8F"/>
    <w:rsid w:val="00760BBA"/>
    <w:rsid w:val="00760BF2"/>
    <w:rsid w:val="00760C0E"/>
    <w:rsid w:val="00760CEC"/>
    <w:rsid w:val="00761377"/>
    <w:rsid w:val="007615FA"/>
    <w:rsid w:val="00761667"/>
    <w:rsid w:val="00761888"/>
    <w:rsid w:val="0076192E"/>
    <w:rsid w:val="00761A0C"/>
    <w:rsid w:val="00761C27"/>
    <w:rsid w:val="00761EE0"/>
    <w:rsid w:val="00761EE6"/>
    <w:rsid w:val="00762394"/>
    <w:rsid w:val="0076249D"/>
    <w:rsid w:val="007625FB"/>
    <w:rsid w:val="00762768"/>
    <w:rsid w:val="00762812"/>
    <w:rsid w:val="00762957"/>
    <w:rsid w:val="00762A42"/>
    <w:rsid w:val="00762B57"/>
    <w:rsid w:val="00762D56"/>
    <w:rsid w:val="00762DB4"/>
    <w:rsid w:val="00762DDC"/>
    <w:rsid w:val="00763018"/>
    <w:rsid w:val="0076312F"/>
    <w:rsid w:val="007631A4"/>
    <w:rsid w:val="007632EA"/>
    <w:rsid w:val="00763343"/>
    <w:rsid w:val="007634F9"/>
    <w:rsid w:val="007638DA"/>
    <w:rsid w:val="007639A8"/>
    <w:rsid w:val="00763CDC"/>
    <w:rsid w:val="00763CED"/>
    <w:rsid w:val="00763EC2"/>
    <w:rsid w:val="00763FC4"/>
    <w:rsid w:val="00764014"/>
    <w:rsid w:val="0076411E"/>
    <w:rsid w:val="007641A5"/>
    <w:rsid w:val="00764285"/>
    <w:rsid w:val="00764507"/>
    <w:rsid w:val="007645BB"/>
    <w:rsid w:val="007645E7"/>
    <w:rsid w:val="007646A3"/>
    <w:rsid w:val="00764831"/>
    <w:rsid w:val="00764B89"/>
    <w:rsid w:val="00764EBD"/>
    <w:rsid w:val="00764F65"/>
    <w:rsid w:val="007655AF"/>
    <w:rsid w:val="00765853"/>
    <w:rsid w:val="00765876"/>
    <w:rsid w:val="00765ADA"/>
    <w:rsid w:val="00765B17"/>
    <w:rsid w:val="00765D04"/>
    <w:rsid w:val="00765FC8"/>
    <w:rsid w:val="0076608C"/>
    <w:rsid w:val="007660BB"/>
    <w:rsid w:val="007661AD"/>
    <w:rsid w:val="007661D2"/>
    <w:rsid w:val="00766357"/>
    <w:rsid w:val="007663F6"/>
    <w:rsid w:val="0076641E"/>
    <w:rsid w:val="00766660"/>
    <w:rsid w:val="0076666D"/>
    <w:rsid w:val="0076672C"/>
    <w:rsid w:val="007669F8"/>
    <w:rsid w:val="00766BE5"/>
    <w:rsid w:val="00766D69"/>
    <w:rsid w:val="00766F81"/>
    <w:rsid w:val="0076705F"/>
    <w:rsid w:val="00767764"/>
    <w:rsid w:val="007677D7"/>
    <w:rsid w:val="0076782E"/>
    <w:rsid w:val="0076784E"/>
    <w:rsid w:val="007679E5"/>
    <w:rsid w:val="00767A59"/>
    <w:rsid w:val="00767AA6"/>
    <w:rsid w:val="00767BCD"/>
    <w:rsid w:val="00767CC3"/>
    <w:rsid w:val="00767EBF"/>
    <w:rsid w:val="00767EFF"/>
    <w:rsid w:val="007700D9"/>
    <w:rsid w:val="00770257"/>
    <w:rsid w:val="007702BB"/>
    <w:rsid w:val="007703CC"/>
    <w:rsid w:val="007704C1"/>
    <w:rsid w:val="0077071B"/>
    <w:rsid w:val="0077084D"/>
    <w:rsid w:val="00770886"/>
    <w:rsid w:val="007708FA"/>
    <w:rsid w:val="00770A12"/>
    <w:rsid w:val="00770B1A"/>
    <w:rsid w:val="00770C12"/>
    <w:rsid w:val="00770CEA"/>
    <w:rsid w:val="00770D50"/>
    <w:rsid w:val="00770E08"/>
    <w:rsid w:val="00770F17"/>
    <w:rsid w:val="00771258"/>
    <w:rsid w:val="00771261"/>
    <w:rsid w:val="0077130D"/>
    <w:rsid w:val="007714CA"/>
    <w:rsid w:val="00771608"/>
    <w:rsid w:val="00771987"/>
    <w:rsid w:val="00771B9B"/>
    <w:rsid w:val="00771F1C"/>
    <w:rsid w:val="007727B5"/>
    <w:rsid w:val="007728CC"/>
    <w:rsid w:val="00772BB0"/>
    <w:rsid w:val="00772BC8"/>
    <w:rsid w:val="00772C65"/>
    <w:rsid w:val="00772E65"/>
    <w:rsid w:val="00773499"/>
    <w:rsid w:val="007734CD"/>
    <w:rsid w:val="00773702"/>
    <w:rsid w:val="00773773"/>
    <w:rsid w:val="00773875"/>
    <w:rsid w:val="00773A08"/>
    <w:rsid w:val="00773C4B"/>
    <w:rsid w:val="00773C74"/>
    <w:rsid w:val="00773D51"/>
    <w:rsid w:val="00773E74"/>
    <w:rsid w:val="00773FCD"/>
    <w:rsid w:val="00773FFF"/>
    <w:rsid w:val="00774593"/>
    <w:rsid w:val="00774618"/>
    <w:rsid w:val="00774B90"/>
    <w:rsid w:val="00774BC2"/>
    <w:rsid w:val="0077500A"/>
    <w:rsid w:val="00775037"/>
    <w:rsid w:val="00775395"/>
    <w:rsid w:val="007753D2"/>
    <w:rsid w:val="0077541F"/>
    <w:rsid w:val="00775650"/>
    <w:rsid w:val="00775BFF"/>
    <w:rsid w:val="00775D25"/>
    <w:rsid w:val="00775D85"/>
    <w:rsid w:val="00775DDB"/>
    <w:rsid w:val="00776269"/>
    <w:rsid w:val="007762EC"/>
    <w:rsid w:val="0077642D"/>
    <w:rsid w:val="007767B6"/>
    <w:rsid w:val="00776CF8"/>
    <w:rsid w:val="00776D50"/>
    <w:rsid w:val="007770C3"/>
    <w:rsid w:val="007770DF"/>
    <w:rsid w:val="0077754B"/>
    <w:rsid w:val="0077783D"/>
    <w:rsid w:val="00777C3C"/>
    <w:rsid w:val="00777C9F"/>
    <w:rsid w:val="00777D04"/>
    <w:rsid w:val="00777E67"/>
    <w:rsid w:val="00777FB5"/>
    <w:rsid w:val="00777FD5"/>
    <w:rsid w:val="00780010"/>
    <w:rsid w:val="007802F1"/>
    <w:rsid w:val="0078039D"/>
    <w:rsid w:val="00780697"/>
    <w:rsid w:val="00780797"/>
    <w:rsid w:val="00780BF3"/>
    <w:rsid w:val="00780DC4"/>
    <w:rsid w:val="00780E00"/>
    <w:rsid w:val="00780F41"/>
    <w:rsid w:val="00780FE6"/>
    <w:rsid w:val="0078109D"/>
    <w:rsid w:val="00781250"/>
    <w:rsid w:val="007813E3"/>
    <w:rsid w:val="007818F8"/>
    <w:rsid w:val="0078197C"/>
    <w:rsid w:val="00781CB9"/>
    <w:rsid w:val="007821BF"/>
    <w:rsid w:val="00782259"/>
    <w:rsid w:val="00782473"/>
    <w:rsid w:val="007828D8"/>
    <w:rsid w:val="007828DD"/>
    <w:rsid w:val="00782984"/>
    <w:rsid w:val="00782B51"/>
    <w:rsid w:val="00782D28"/>
    <w:rsid w:val="00782E4E"/>
    <w:rsid w:val="00782FC0"/>
    <w:rsid w:val="00783086"/>
    <w:rsid w:val="00783289"/>
    <w:rsid w:val="00783364"/>
    <w:rsid w:val="0078368A"/>
    <w:rsid w:val="00783AC2"/>
    <w:rsid w:val="00783D2A"/>
    <w:rsid w:val="00783E81"/>
    <w:rsid w:val="00783E89"/>
    <w:rsid w:val="00784245"/>
    <w:rsid w:val="00784463"/>
    <w:rsid w:val="00784790"/>
    <w:rsid w:val="00784B69"/>
    <w:rsid w:val="00784B88"/>
    <w:rsid w:val="00784C6C"/>
    <w:rsid w:val="00784D90"/>
    <w:rsid w:val="0078501C"/>
    <w:rsid w:val="00785023"/>
    <w:rsid w:val="007854A4"/>
    <w:rsid w:val="00785611"/>
    <w:rsid w:val="007856C2"/>
    <w:rsid w:val="00785795"/>
    <w:rsid w:val="00785B03"/>
    <w:rsid w:val="00785C7B"/>
    <w:rsid w:val="00785DAA"/>
    <w:rsid w:val="00785F67"/>
    <w:rsid w:val="007860F3"/>
    <w:rsid w:val="00786175"/>
    <w:rsid w:val="007864D9"/>
    <w:rsid w:val="007867DC"/>
    <w:rsid w:val="00786BB1"/>
    <w:rsid w:val="0078714F"/>
    <w:rsid w:val="00787274"/>
    <w:rsid w:val="00787460"/>
    <w:rsid w:val="007875D5"/>
    <w:rsid w:val="007875D9"/>
    <w:rsid w:val="007878D3"/>
    <w:rsid w:val="00787A0D"/>
    <w:rsid w:val="00787FE4"/>
    <w:rsid w:val="007902C3"/>
    <w:rsid w:val="0079036A"/>
    <w:rsid w:val="0079038F"/>
    <w:rsid w:val="00790405"/>
    <w:rsid w:val="0079099E"/>
    <w:rsid w:val="00790A12"/>
    <w:rsid w:val="00790A85"/>
    <w:rsid w:val="00790AFD"/>
    <w:rsid w:val="00790B19"/>
    <w:rsid w:val="00790BE7"/>
    <w:rsid w:val="00790C44"/>
    <w:rsid w:val="00790D3B"/>
    <w:rsid w:val="00790F90"/>
    <w:rsid w:val="00791188"/>
    <w:rsid w:val="007912E4"/>
    <w:rsid w:val="00791457"/>
    <w:rsid w:val="00791509"/>
    <w:rsid w:val="00791787"/>
    <w:rsid w:val="007919F3"/>
    <w:rsid w:val="00791ACA"/>
    <w:rsid w:val="00791AF4"/>
    <w:rsid w:val="00791BF5"/>
    <w:rsid w:val="00791C37"/>
    <w:rsid w:val="00791CCA"/>
    <w:rsid w:val="00792092"/>
    <w:rsid w:val="007921C1"/>
    <w:rsid w:val="007922C6"/>
    <w:rsid w:val="007928BB"/>
    <w:rsid w:val="00792DBD"/>
    <w:rsid w:val="00792FA0"/>
    <w:rsid w:val="007931B2"/>
    <w:rsid w:val="00793332"/>
    <w:rsid w:val="0079343F"/>
    <w:rsid w:val="0079351D"/>
    <w:rsid w:val="00793901"/>
    <w:rsid w:val="007939DA"/>
    <w:rsid w:val="00793C0B"/>
    <w:rsid w:val="00793C4C"/>
    <w:rsid w:val="00793F7F"/>
    <w:rsid w:val="0079400B"/>
    <w:rsid w:val="0079416C"/>
    <w:rsid w:val="007942DD"/>
    <w:rsid w:val="007943BD"/>
    <w:rsid w:val="007944D2"/>
    <w:rsid w:val="00794598"/>
    <w:rsid w:val="00794B84"/>
    <w:rsid w:val="00794C81"/>
    <w:rsid w:val="00794D6E"/>
    <w:rsid w:val="00795095"/>
    <w:rsid w:val="007956D0"/>
    <w:rsid w:val="00795818"/>
    <w:rsid w:val="00795A54"/>
    <w:rsid w:val="00795EE9"/>
    <w:rsid w:val="00796593"/>
    <w:rsid w:val="007965C0"/>
    <w:rsid w:val="0079663E"/>
    <w:rsid w:val="007966C7"/>
    <w:rsid w:val="0079672B"/>
    <w:rsid w:val="00796777"/>
    <w:rsid w:val="00796870"/>
    <w:rsid w:val="00796F2E"/>
    <w:rsid w:val="00797220"/>
    <w:rsid w:val="0079726E"/>
    <w:rsid w:val="00797406"/>
    <w:rsid w:val="00797502"/>
    <w:rsid w:val="00797722"/>
    <w:rsid w:val="00797BD0"/>
    <w:rsid w:val="00797F5D"/>
    <w:rsid w:val="007A0A45"/>
    <w:rsid w:val="007A0B06"/>
    <w:rsid w:val="007A0B87"/>
    <w:rsid w:val="007A0C8C"/>
    <w:rsid w:val="007A1196"/>
    <w:rsid w:val="007A12AD"/>
    <w:rsid w:val="007A12FE"/>
    <w:rsid w:val="007A1683"/>
    <w:rsid w:val="007A1908"/>
    <w:rsid w:val="007A19F7"/>
    <w:rsid w:val="007A1EFD"/>
    <w:rsid w:val="007A214E"/>
    <w:rsid w:val="007A23E1"/>
    <w:rsid w:val="007A259D"/>
    <w:rsid w:val="007A2A04"/>
    <w:rsid w:val="007A2C0D"/>
    <w:rsid w:val="007A2F9F"/>
    <w:rsid w:val="007A3525"/>
    <w:rsid w:val="007A36D9"/>
    <w:rsid w:val="007A3BCD"/>
    <w:rsid w:val="007A3D6C"/>
    <w:rsid w:val="007A3DCD"/>
    <w:rsid w:val="007A3F47"/>
    <w:rsid w:val="007A410D"/>
    <w:rsid w:val="007A4127"/>
    <w:rsid w:val="007A4285"/>
    <w:rsid w:val="007A43CE"/>
    <w:rsid w:val="007A4558"/>
    <w:rsid w:val="007A4593"/>
    <w:rsid w:val="007A4B6D"/>
    <w:rsid w:val="007A4C4D"/>
    <w:rsid w:val="007A4CA0"/>
    <w:rsid w:val="007A4FE9"/>
    <w:rsid w:val="007A4FF6"/>
    <w:rsid w:val="007A5341"/>
    <w:rsid w:val="007A5566"/>
    <w:rsid w:val="007A57ED"/>
    <w:rsid w:val="007A58E5"/>
    <w:rsid w:val="007A5948"/>
    <w:rsid w:val="007A5A04"/>
    <w:rsid w:val="007A5AFD"/>
    <w:rsid w:val="007A5C2E"/>
    <w:rsid w:val="007A5C72"/>
    <w:rsid w:val="007A5C76"/>
    <w:rsid w:val="007A5CDB"/>
    <w:rsid w:val="007A5E6E"/>
    <w:rsid w:val="007A5F37"/>
    <w:rsid w:val="007A5F72"/>
    <w:rsid w:val="007A5F91"/>
    <w:rsid w:val="007A60F1"/>
    <w:rsid w:val="007A61C4"/>
    <w:rsid w:val="007A6250"/>
    <w:rsid w:val="007A62A9"/>
    <w:rsid w:val="007A64D0"/>
    <w:rsid w:val="007A6B75"/>
    <w:rsid w:val="007A6CFC"/>
    <w:rsid w:val="007A7202"/>
    <w:rsid w:val="007A74DE"/>
    <w:rsid w:val="007A787A"/>
    <w:rsid w:val="007A7B85"/>
    <w:rsid w:val="007A7E87"/>
    <w:rsid w:val="007A7EFF"/>
    <w:rsid w:val="007A7F1C"/>
    <w:rsid w:val="007B0028"/>
    <w:rsid w:val="007B00CA"/>
    <w:rsid w:val="007B0118"/>
    <w:rsid w:val="007B01B9"/>
    <w:rsid w:val="007B023E"/>
    <w:rsid w:val="007B050B"/>
    <w:rsid w:val="007B0592"/>
    <w:rsid w:val="007B0D12"/>
    <w:rsid w:val="007B0DB6"/>
    <w:rsid w:val="007B0F6D"/>
    <w:rsid w:val="007B10EE"/>
    <w:rsid w:val="007B11DA"/>
    <w:rsid w:val="007B14C2"/>
    <w:rsid w:val="007B1610"/>
    <w:rsid w:val="007B173E"/>
    <w:rsid w:val="007B183B"/>
    <w:rsid w:val="007B1A41"/>
    <w:rsid w:val="007B1C8B"/>
    <w:rsid w:val="007B1C98"/>
    <w:rsid w:val="007B1DEE"/>
    <w:rsid w:val="007B20F3"/>
    <w:rsid w:val="007B2108"/>
    <w:rsid w:val="007B2369"/>
    <w:rsid w:val="007B240D"/>
    <w:rsid w:val="007B25B6"/>
    <w:rsid w:val="007B2793"/>
    <w:rsid w:val="007B28C2"/>
    <w:rsid w:val="007B2CFE"/>
    <w:rsid w:val="007B2F3E"/>
    <w:rsid w:val="007B2F78"/>
    <w:rsid w:val="007B31F4"/>
    <w:rsid w:val="007B32C8"/>
    <w:rsid w:val="007B32CC"/>
    <w:rsid w:val="007B332E"/>
    <w:rsid w:val="007B33ED"/>
    <w:rsid w:val="007B3592"/>
    <w:rsid w:val="007B37F1"/>
    <w:rsid w:val="007B3812"/>
    <w:rsid w:val="007B3847"/>
    <w:rsid w:val="007B38AB"/>
    <w:rsid w:val="007B38FD"/>
    <w:rsid w:val="007B3E80"/>
    <w:rsid w:val="007B40D4"/>
    <w:rsid w:val="007B4199"/>
    <w:rsid w:val="007B41A4"/>
    <w:rsid w:val="007B4239"/>
    <w:rsid w:val="007B439D"/>
    <w:rsid w:val="007B448B"/>
    <w:rsid w:val="007B485A"/>
    <w:rsid w:val="007B4B28"/>
    <w:rsid w:val="007B4B3B"/>
    <w:rsid w:val="007B51AC"/>
    <w:rsid w:val="007B5294"/>
    <w:rsid w:val="007B52B7"/>
    <w:rsid w:val="007B5322"/>
    <w:rsid w:val="007B5407"/>
    <w:rsid w:val="007B54FA"/>
    <w:rsid w:val="007B5551"/>
    <w:rsid w:val="007B562A"/>
    <w:rsid w:val="007B56D8"/>
    <w:rsid w:val="007B589D"/>
    <w:rsid w:val="007B5EE5"/>
    <w:rsid w:val="007B5F4A"/>
    <w:rsid w:val="007B6080"/>
    <w:rsid w:val="007B6146"/>
    <w:rsid w:val="007B62A8"/>
    <w:rsid w:val="007B641E"/>
    <w:rsid w:val="007B6490"/>
    <w:rsid w:val="007B658D"/>
    <w:rsid w:val="007B65C4"/>
    <w:rsid w:val="007B6606"/>
    <w:rsid w:val="007B687D"/>
    <w:rsid w:val="007B6BAB"/>
    <w:rsid w:val="007B6C07"/>
    <w:rsid w:val="007B6CEF"/>
    <w:rsid w:val="007B70D1"/>
    <w:rsid w:val="007B7195"/>
    <w:rsid w:val="007B72DF"/>
    <w:rsid w:val="007B7413"/>
    <w:rsid w:val="007B744E"/>
    <w:rsid w:val="007B748B"/>
    <w:rsid w:val="007B7646"/>
    <w:rsid w:val="007B7795"/>
    <w:rsid w:val="007B77A8"/>
    <w:rsid w:val="007B780D"/>
    <w:rsid w:val="007B785F"/>
    <w:rsid w:val="007B7AF7"/>
    <w:rsid w:val="007B7C17"/>
    <w:rsid w:val="007B7C30"/>
    <w:rsid w:val="007B7D95"/>
    <w:rsid w:val="007B7FFD"/>
    <w:rsid w:val="007C00FD"/>
    <w:rsid w:val="007C0198"/>
    <w:rsid w:val="007C022B"/>
    <w:rsid w:val="007C02D5"/>
    <w:rsid w:val="007C0809"/>
    <w:rsid w:val="007C0832"/>
    <w:rsid w:val="007C0B17"/>
    <w:rsid w:val="007C0D8D"/>
    <w:rsid w:val="007C0ECD"/>
    <w:rsid w:val="007C106E"/>
    <w:rsid w:val="007C10DA"/>
    <w:rsid w:val="007C10EB"/>
    <w:rsid w:val="007C114C"/>
    <w:rsid w:val="007C1178"/>
    <w:rsid w:val="007C13FC"/>
    <w:rsid w:val="007C182C"/>
    <w:rsid w:val="007C1F52"/>
    <w:rsid w:val="007C1F76"/>
    <w:rsid w:val="007C1F9E"/>
    <w:rsid w:val="007C207E"/>
    <w:rsid w:val="007C237E"/>
    <w:rsid w:val="007C2418"/>
    <w:rsid w:val="007C2681"/>
    <w:rsid w:val="007C26B9"/>
    <w:rsid w:val="007C27A3"/>
    <w:rsid w:val="007C2860"/>
    <w:rsid w:val="007C2A86"/>
    <w:rsid w:val="007C2B33"/>
    <w:rsid w:val="007C2BC3"/>
    <w:rsid w:val="007C2BD9"/>
    <w:rsid w:val="007C2E62"/>
    <w:rsid w:val="007C33F3"/>
    <w:rsid w:val="007C3671"/>
    <w:rsid w:val="007C36B6"/>
    <w:rsid w:val="007C396D"/>
    <w:rsid w:val="007C3A34"/>
    <w:rsid w:val="007C3FCB"/>
    <w:rsid w:val="007C42EA"/>
    <w:rsid w:val="007C437B"/>
    <w:rsid w:val="007C4528"/>
    <w:rsid w:val="007C4843"/>
    <w:rsid w:val="007C49C9"/>
    <w:rsid w:val="007C49F6"/>
    <w:rsid w:val="007C4FC6"/>
    <w:rsid w:val="007C501C"/>
    <w:rsid w:val="007C52D5"/>
    <w:rsid w:val="007C5AA1"/>
    <w:rsid w:val="007C5CFA"/>
    <w:rsid w:val="007C5E5D"/>
    <w:rsid w:val="007C5FBF"/>
    <w:rsid w:val="007C6111"/>
    <w:rsid w:val="007C6284"/>
    <w:rsid w:val="007C63D4"/>
    <w:rsid w:val="007C6594"/>
    <w:rsid w:val="007C6608"/>
    <w:rsid w:val="007C6691"/>
    <w:rsid w:val="007C6762"/>
    <w:rsid w:val="007C68AB"/>
    <w:rsid w:val="007C6A3B"/>
    <w:rsid w:val="007C6F29"/>
    <w:rsid w:val="007C7050"/>
    <w:rsid w:val="007C785C"/>
    <w:rsid w:val="007C7AF8"/>
    <w:rsid w:val="007C7AFD"/>
    <w:rsid w:val="007C7C99"/>
    <w:rsid w:val="007D01D7"/>
    <w:rsid w:val="007D02C1"/>
    <w:rsid w:val="007D06AA"/>
    <w:rsid w:val="007D0AD4"/>
    <w:rsid w:val="007D0B67"/>
    <w:rsid w:val="007D12C5"/>
    <w:rsid w:val="007D136E"/>
    <w:rsid w:val="007D1462"/>
    <w:rsid w:val="007D1637"/>
    <w:rsid w:val="007D19D2"/>
    <w:rsid w:val="007D1B63"/>
    <w:rsid w:val="007D1C1E"/>
    <w:rsid w:val="007D1EC0"/>
    <w:rsid w:val="007D1FFA"/>
    <w:rsid w:val="007D2016"/>
    <w:rsid w:val="007D232B"/>
    <w:rsid w:val="007D25B7"/>
    <w:rsid w:val="007D27C9"/>
    <w:rsid w:val="007D27E5"/>
    <w:rsid w:val="007D2955"/>
    <w:rsid w:val="007D2978"/>
    <w:rsid w:val="007D2B83"/>
    <w:rsid w:val="007D2BAF"/>
    <w:rsid w:val="007D2C72"/>
    <w:rsid w:val="007D2DB0"/>
    <w:rsid w:val="007D2FDE"/>
    <w:rsid w:val="007D3021"/>
    <w:rsid w:val="007D3080"/>
    <w:rsid w:val="007D33E5"/>
    <w:rsid w:val="007D3749"/>
    <w:rsid w:val="007D3825"/>
    <w:rsid w:val="007D3A56"/>
    <w:rsid w:val="007D3B66"/>
    <w:rsid w:val="007D3ED8"/>
    <w:rsid w:val="007D3FEB"/>
    <w:rsid w:val="007D415B"/>
    <w:rsid w:val="007D4441"/>
    <w:rsid w:val="007D4470"/>
    <w:rsid w:val="007D4739"/>
    <w:rsid w:val="007D475F"/>
    <w:rsid w:val="007D495E"/>
    <w:rsid w:val="007D49DA"/>
    <w:rsid w:val="007D4BA0"/>
    <w:rsid w:val="007D4C3E"/>
    <w:rsid w:val="007D4D57"/>
    <w:rsid w:val="007D4EB4"/>
    <w:rsid w:val="007D501C"/>
    <w:rsid w:val="007D50B0"/>
    <w:rsid w:val="007D5194"/>
    <w:rsid w:val="007D5437"/>
    <w:rsid w:val="007D5CFE"/>
    <w:rsid w:val="007D5FF6"/>
    <w:rsid w:val="007D6265"/>
    <w:rsid w:val="007D63C3"/>
    <w:rsid w:val="007D63EC"/>
    <w:rsid w:val="007D640D"/>
    <w:rsid w:val="007D65A9"/>
    <w:rsid w:val="007D66F3"/>
    <w:rsid w:val="007D68C0"/>
    <w:rsid w:val="007D69A5"/>
    <w:rsid w:val="007D712C"/>
    <w:rsid w:val="007D73C8"/>
    <w:rsid w:val="007D74FB"/>
    <w:rsid w:val="007D79F0"/>
    <w:rsid w:val="007D7C9F"/>
    <w:rsid w:val="007D7E92"/>
    <w:rsid w:val="007E011E"/>
    <w:rsid w:val="007E0290"/>
    <w:rsid w:val="007E0510"/>
    <w:rsid w:val="007E095D"/>
    <w:rsid w:val="007E0985"/>
    <w:rsid w:val="007E09C4"/>
    <w:rsid w:val="007E0AFE"/>
    <w:rsid w:val="007E0BE3"/>
    <w:rsid w:val="007E0D5C"/>
    <w:rsid w:val="007E0EEC"/>
    <w:rsid w:val="007E0F20"/>
    <w:rsid w:val="007E0F36"/>
    <w:rsid w:val="007E0FAF"/>
    <w:rsid w:val="007E0FB9"/>
    <w:rsid w:val="007E135E"/>
    <w:rsid w:val="007E16C8"/>
    <w:rsid w:val="007E184F"/>
    <w:rsid w:val="007E18AB"/>
    <w:rsid w:val="007E195D"/>
    <w:rsid w:val="007E19DB"/>
    <w:rsid w:val="007E19E3"/>
    <w:rsid w:val="007E1A5B"/>
    <w:rsid w:val="007E1BF5"/>
    <w:rsid w:val="007E1C32"/>
    <w:rsid w:val="007E1FDB"/>
    <w:rsid w:val="007E218D"/>
    <w:rsid w:val="007E22BF"/>
    <w:rsid w:val="007E24C9"/>
    <w:rsid w:val="007E2524"/>
    <w:rsid w:val="007E2541"/>
    <w:rsid w:val="007E289E"/>
    <w:rsid w:val="007E2AC1"/>
    <w:rsid w:val="007E2CF4"/>
    <w:rsid w:val="007E2D26"/>
    <w:rsid w:val="007E2E9F"/>
    <w:rsid w:val="007E3553"/>
    <w:rsid w:val="007E36B7"/>
    <w:rsid w:val="007E38E6"/>
    <w:rsid w:val="007E3A95"/>
    <w:rsid w:val="007E3BCD"/>
    <w:rsid w:val="007E3FB4"/>
    <w:rsid w:val="007E4071"/>
    <w:rsid w:val="007E41AF"/>
    <w:rsid w:val="007E44BD"/>
    <w:rsid w:val="007E4553"/>
    <w:rsid w:val="007E455B"/>
    <w:rsid w:val="007E459A"/>
    <w:rsid w:val="007E4975"/>
    <w:rsid w:val="007E4A7D"/>
    <w:rsid w:val="007E4C21"/>
    <w:rsid w:val="007E5031"/>
    <w:rsid w:val="007E5663"/>
    <w:rsid w:val="007E574E"/>
    <w:rsid w:val="007E57C6"/>
    <w:rsid w:val="007E5860"/>
    <w:rsid w:val="007E5898"/>
    <w:rsid w:val="007E59CF"/>
    <w:rsid w:val="007E5AC0"/>
    <w:rsid w:val="007E5B7A"/>
    <w:rsid w:val="007E64B4"/>
    <w:rsid w:val="007E658D"/>
    <w:rsid w:val="007E669F"/>
    <w:rsid w:val="007E681E"/>
    <w:rsid w:val="007E6A00"/>
    <w:rsid w:val="007E6C28"/>
    <w:rsid w:val="007E6EE8"/>
    <w:rsid w:val="007E72AA"/>
    <w:rsid w:val="007E746D"/>
    <w:rsid w:val="007E7525"/>
    <w:rsid w:val="007E75B1"/>
    <w:rsid w:val="007E76CD"/>
    <w:rsid w:val="007E771B"/>
    <w:rsid w:val="007F00B8"/>
    <w:rsid w:val="007F00FD"/>
    <w:rsid w:val="007F012F"/>
    <w:rsid w:val="007F0247"/>
    <w:rsid w:val="007F0256"/>
    <w:rsid w:val="007F03CB"/>
    <w:rsid w:val="007F0578"/>
    <w:rsid w:val="007F0604"/>
    <w:rsid w:val="007F06F8"/>
    <w:rsid w:val="007F09EC"/>
    <w:rsid w:val="007F0B08"/>
    <w:rsid w:val="007F0DC3"/>
    <w:rsid w:val="007F0E6F"/>
    <w:rsid w:val="007F1063"/>
    <w:rsid w:val="007F149F"/>
    <w:rsid w:val="007F14CF"/>
    <w:rsid w:val="007F14F4"/>
    <w:rsid w:val="007F1555"/>
    <w:rsid w:val="007F15A7"/>
    <w:rsid w:val="007F15C6"/>
    <w:rsid w:val="007F16FB"/>
    <w:rsid w:val="007F1947"/>
    <w:rsid w:val="007F1A7C"/>
    <w:rsid w:val="007F1B0E"/>
    <w:rsid w:val="007F206E"/>
    <w:rsid w:val="007F23E1"/>
    <w:rsid w:val="007F2526"/>
    <w:rsid w:val="007F2780"/>
    <w:rsid w:val="007F3045"/>
    <w:rsid w:val="007F304B"/>
    <w:rsid w:val="007F31FD"/>
    <w:rsid w:val="007F34AF"/>
    <w:rsid w:val="007F3744"/>
    <w:rsid w:val="007F37C9"/>
    <w:rsid w:val="007F38FC"/>
    <w:rsid w:val="007F39CE"/>
    <w:rsid w:val="007F3ACC"/>
    <w:rsid w:val="007F3DC9"/>
    <w:rsid w:val="007F44D3"/>
    <w:rsid w:val="007F4511"/>
    <w:rsid w:val="007F45B1"/>
    <w:rsid w:val="007F468D"/>
    <w:rsid w:val="007F4759"/>
    <w:rsid w:val="007F4764"/>
    <w:rsid w:val="007F4A1A"/>
    <w:rsid w:val="007F4AB1"/>
    <w:rsid w:val="007F4B39"/>
    <w:rsid w:val="007F4FAF"/>
    <w:rsid w:val="007F53B0"/>
    <w:rsid w:val="007F55A3"/>
    <w:rsid w:val="007F571C"/>
    <w:rsid w:val="007F5999"/>
    <w:rsid w:val="007F59B0"/>
    <w:rsid w:val="007F5A92"/>
    <w:rsid w:val="007F5AFE"/>
    <w:rsid w:val="007F5C72"/>
    <w:rsid w:val="007F5CE5"/>
    <w:rsid w:val="007F5CF4"/>
    <w:rsid w:val="007F5DEE"/>
    <w:rsid w:val="007F5E32"/>
    <w:rsid w:val="007F6682"/>
    <w:rsid w:val="007F6705"/>
    <w:rsid w:val="007F6BF6"/>
    <w:rsid w:val="007F6D53"/>
    <w:rsid w:val="007F6DCF"/>
    <w:rsid w:val="007F6E98"/>
    <w:rsid w:val="007F6FDD"/>
    <w:rsid w:val="007F70AB"/>
    <w:rsid w:val="007F70DA"/>
    <w:rsid w:val="007F7149"/>
    <w:rsid w:val="007F71A8"/>
    <w:rsid w:val="007F7296"/>
    <w:rsid w:val="007F7327"/>
    <w:rsid w:val="007F744C"/>
    <w:rsid w:val="007F76FD"/>
    <w:rsid w:val="007F779D"/>
    <w:rsid w:val="007F79C6"/>
    <w:rsid w:val="007F7A1C"/>
    <w:rsid w:val="007F7AE2"/>
    <w:rsid w:val="007F7DD0"/>
    <w:rsid w:val="007F7F1A"/>
    <w:rsid w:val="007F7F1B"/>
    <w:rsid w:val="007F7F55"/>
    <w:rsid w:val="007F7FC6"/>
    <w:rsid w:val="008001FA"/>
    <w:rsid w:val="008006D3"/>
    <w:rsid w:val="008006FD"/>
    <w:rsid w:val="0080074E"/>
    <w:rsid w:val="008009FC"/>
    <w:rsid w:val="00800CD2"/>
    <w:rsid w:val="00800D8A"/>
    <w:rsid w:val="00800FFA"/>
    <w:rsid w:val="00801326"/>
    <w:rsid w:val="00801472"/>
    <w:rsid w:val="0080147F"/>
    <w:rsid w:val="00801582"/>
    <w:rsid w:val="008015AF"/>
    <w:rsid w:val="00801696"/>
    <w:rsid w:val="00801939"/>
    <w:rsid w:val="008019EE"/>
    <w:rsid w:val="00801B4C"/>
    <w:rsid w:val="00801D69"/>
    <w:rsid w:val="00801E7A"/>
    <w:rsid w:val="00801EAC"/>
    <w:rsid w:val="008021AA"/>
    <w:rsid w:val="0080243C"/>
    <w:rsid w:val="008024B9"/>
    <w:rsid w:val="008024F0"/>
    <w:rsid w:val="008026CB"/>
    <w:rsid w:val="008028DD"/>
    <w:rsid w:val="00802A1B"/>
    <w:rsid w:val="00802BC8"/>
    <w:rsid w:val="00802C4F"/>
    <w:rsid w:val="00802C7F"/>
    <w:rsid w:val="00802E97"/>
    <w:rsid w:val="00802FA7"/>
    <w:rsid w:val="00803051"/>
    <w:rsid w:val="00803136"/>
    <w:rsid w:val="0080313A"/>
    <w:rsid w:val="00803350"/>
    <w:rsid w:val="008034D7"/>
    <w:rsid w:val="00803CF1"/>
    <w:rsid w:val="00803E72"/>
    <w:rsid w:val="00804011"/>
    <w:rsid w:val="0080431C"/>
    <w:rsid w:val="0080432C"/>
    <w:rsid w:val="00804440"/>
    <w:rsid w:val="00804713"/>
    <w:rsid w:val="00804A92"/>
    <w:rsid w:val="00804B0C"/>
    <w:rsid w:val="00804C4F"/>
    <w:rsid w:val="00804D03"/>
    <w:rsid w:val="008051A9"/>
    <w:rsid w:val="008051D0"/>
    <w:rsid w:val="0080530C"/>
    <w:rsid w:val="00805738"/>
    <w:rsid w:val="008057F2"/>
    <w:rsid w:val="00805BDC"/>
    <w:rsid w:val="00805EB6"/>
    <w:rsid w:val="008062B3"/>
    <w:rsid w:val="00806447"/>
    <w:rsid w:val="00806573"/>
    <w:rsid w:val="00806636"/>
    <w:rsid w:val="008066FF"/>
    <w:rsid w:val="00806766"/>
    <w:rsid w:val="008067EB"/>
    <w:rsid w:val="008067F8"/>
    <w:rsid w:val="0080680B"/>
    <w:rsid w:val="00806B0B"/>
    <w:rsid w:val="00806C43"/>
    <w:rsid w:val="00806FAB"/>
    <w:rsid w:val="00806FD1"/>
    <w:rsid w:val="00807393"/>
    <w:rsid w:val="008073D5"/>
    <w:rsid w:val="008073F8"/>
    <w:rsid w:val="0080769B"/>
    <w:rsid w:val="0080797F"/>
    <w:rsid w:val="00807B5B"/>
    <w:rsid w:val="00807B71"/>
    <w:rsid w:val="00807BCD"/>
    <w:rsid w:val="00807C89"/>
    <w:rsid w:val="00807CF7"/>
    <w:rsid w:val="008102DD"/>
    <w:rsid w:val="008106E5"/>
    <w:rsid w:val="0081076D"/>
    <w:rsid w:val="00810829"/>
    <w:rsid w:val="00810B39"/>
    <w:rsid w:val="00810F91"/>
    <w:rsid w:val="0081101D"/>
    <w:rsid w:val="0081104D"/>
    <w:rsid w:val="008110E5"/>
    <w:rsid w:val="0081113E"/>
    <w:rsid w:val="00811690"/>
    <w:rsid w:val="00811752"/>
    <w:rsid w:val="008117BB"/>
    <w:rsid w:val="008117D5"/>
    <w:rsid w:val="008118C5"/>
    <w:rsid w:val="00811A18"/>
    <w:rsid w:val="00811BF2"/>
    <w:rsid w:val="00811E0D"/>
    <w:rsid w:val="00811E4B"/>
    <w:rsid w:val="00811F06"/>
    <w:rsid w:val="008120BA"/>
    <w:rsid w:val="00812640"/>
    <w:rsid w:val="008126ED"/>
    <w:rsid w:val="00812AF4"/>
    <w:rsid w:val="00812B6B"/>
    <w:rsid w:val="00812C3F"/>
    <w:rsid w:val="00813036"/>
    <w:rsid w:val="00813117"/>
    <w:rsid w:val="008131C7"/>
    <w:rsid w:val="00813237"/>
    <w:rsid w:val="00813254"/>
    <w:rsid w:val="0081335D"/>
    <w:rsid w:val="008133D0"/>
    <w:rsid w:val="0081341A"/>
    <w:rsid w:val="00813914"/>
    <w:rsid w:val="00813CF3"/>
    <w:rsid w:val="00813D49"/>
    <w:rsid w:val="00813E95"/>
    <w:rsid w:val="00813ED0"/>
    <w:rsid w:val="00814178"/>
    <w:rsid w:val="008143CB"/>
    <w:rsid w:val="00814433"/>
    <w:rsid w:val="00814696"/>
    <w:rsid w:val="008146A8"/>
    <w:rsid w:val="0081485B"/>
    <w:rsid w:val="008148DF"/>
    <w:rsid w:val="008149BE"/>
    <w:rsid w:val="00814BB9"/>
    <w:rsid w:val="00814DF0"/>
    <w:rsid w:val="00815167"/>
    <w:rsid w:val="008153AE"/>
    <w:rsid w:val="008156D1"/>
    <w:rsid w:val="0081581E"/>
    <w:rsid w:val="00815837"/>
    <w:rsid w:val="00815997"/>
    <w:rsid w:val="00815AA5"/>
    <w:rsid w:val="00815AB9"/>
    <w:rsid w:val="00815DAE"/>
    <w:rsid w:val="008162FA"/>
    <w:rsid w:val="0081631C"/>
    <w:rsid w:val="00816734"/>
    <w:rsid w:val="00816898"/>
    <w:rsid w:val="008168B3"/>
    <w:rsid w:val="00816ADB"/>
    <w:rsid w:val="00816F6C"/>
    <w:rsid w:val="008173CC"/>
    <w:rsid w:val="00817881"/>
    <w:rsid w:val="00817C95"/>
    <w:rsid w:val="00817EB3"/>
    <w:rsid w:val="0082032D"/>
    <w:rsid w:val="008205E6"/>
    <w:rsid w:val="00820689"/>
    <w:rsid w:val="008206F8"/>
    <w:rsid w:val="00820879"/>
    <w:rsid w:val="00820A09"/>
    <w:rsid w:val="00821188"/>
    <w:rsid w:val="0082142A"/>
    <w:rsid w:val="008214E3"/>
    <w:rsid w:val="00821561"/>
    <w:rsid w:val="00821566"/>
    <w:rsid w:val="00821622"/>
    <w:rsid w:val="008217E8"/>
    <w:rsid w:val="0082182F"/>
    <w:rsid w:val="00821AE3"/>
    <w:rsid w:val="00821B30"/>
    <w:rsid w:val="00821D34"/>
    <w:rsid w:val="00821E56"/>
    <w:rsid w:val="00821F54"/>
    <w:rsid w:val="0082203E"/>
    <w:rsid w:val="008221F5"/>
    <w:rsid w:val="008223F1"/>
    <w:rsid w:val="0082252D"/>
    <w:rsid w:val="008229F2"/>
    <w:rsid w:val="00822A6C"/>
    <w:rsid w:val="00822B5C"/>
    <w:rsid w:val="00822BD8"/>
    <w:rsid w:val="00822E04"/>
    <w:rsid w:val="00822EF7"/>
    <w:rsid w:val="0082306F"/>
    <w:rsid w:val="00823175"/>
    <w:rsid w:val="008231C9"/>
    <w:rsid w:val="00823223"/>
    <w:rsid w:val="00823DCC"/>
    <w:rsid w:val="00823F16"/>
    <w:rsid w:val="008240D9"/>
    <w:rsid w:val="00824700"/>
    <w:rsid w:val="008247C9"/>
    <w:rsid w:val="00824D28"/>
    <w:rsid w:val="0082502D"/>
    <w:rsid w:val="00825115"/>
    <w:rsid w:val="00825492"/>
    <w:rsid w:val="0082574B"/>
    <w:rsid w:val="00825B92"/>
    <w:rsid w:val="00825DE4"/>
    <w:rsid w:val="00825F48"/>
    <w:rsid w:val="00826240"/>
    <w:rsid w:val="00826274"/>
    <w:rsid w:val="008263EC"/>
    <w:rsid w:val="008264F1"/>
    <w:rsid w:val="008269BC"/>
    <w:rsid w:val="00826AB2"/>
    <w:rsid w:val="00826B6E"/>
    <w:rsid w:val="00826B86"/>
    <w:rsid w:val="00826D4F"/>
    <w:rsid w:val="00826E21"/>
    <w:rsid w:val="00827064"/>
    <w:rsid w:val="00827242"/>
    <w:rsid w:val="008274CD"/>
    <w:rsid w:val="00827581"/>
    <w:rsid w:val="0082776A"/>
    <w:rsid w:val="00827880"/>
    <w:rsid w:val="00827941"/>
    <w:rsid w:val="00827956"/>
    <w:rsid w:val="0082799A"/>
    <w:rsid w:val="00827AF0"/>
    <w:rsid w:val="00827B7E"/>
    <w:rsid w:val="00827DF7"/>
    <w:rsid w:val="0083014C"/>
    <w:rsid w:val="008301FE"/>
    <w:rsid w:val="00830241"/>
    <w:rsid w:val="00830273"/>
    <w:rsid w:val="00830503"/>
    <w:rsid w:val="008306D9"/>
    <w:rsid w:val="0083072B"/>
    <w:rsid w:val="00830816"/>
    <w:rsid w:val="008308EE"/>
    <w:rsid w:val="00830942"/>
    <w:rsid w:val="0083097D"/>
    <w:rsid w:val="00830AF9"/>
    <w:rsid w:val="00830B42"/>
    <w:rsid w:val="00830CE7"/>
    <w:rsid w:val="00830D9C"/>
    <w:rsid w:val="00830F80"/>
    <w:rsid w:val="00830FB8"/>
    <w:rsid w:val="008312E4"/>
    <w:rsid w:val="008314AA"/>
    <w:rsid w:val="00831696"/>
    <w:rsid w:val="00831790"/>
    <w:rsid w:val="008319B9"/>
    <w:rsid w:val="00831C33"/>
    <w:rsid w:val="00831CCB"/>
    <w:rsid w:val="00831CF6"/>
    <w:rsid w:val="00832040"/>
    <w:rsid w:val="00832263"/>
    <w:rsid w:val="008322D5"/>
    <w:rsid w:val="0083260C"/>
    <w:rsid w:val="008326FF"/>
    <w:rsid w:val="00832AEC"/>
    <w:rsid w:val="00832B80"/>
    <w:rsid w:val="00832D42"/>
    <w:rsid w:val="00832EA2"/>
    <w:rsid w:val="00832EE6"/>
    <w:rsid w:val="00832F4B"/>
    <w:rsid w:val="008330EC"/>
    <w:rsid w:val="008330ED"/>
    <w:rsid w:val="00833177"/>
    <w:rsid w:val="00833399"/>
    <w:rsid w:val="0083342F"/>
    <w:rsid w:val="008334D2"/>
    <w:rsid w:val="00833705"/>
    <w:rsid w:val="0083389B"/>
    <w:rsid w:val="00833980"/>
    <w:rsid w:val="00833CCC"/>
    <w:rsid w:val="008341D8"/>
    <w:rsid w:val="0083429A"/>
    <w:rsid w:val="008343C1"/>
    <w:rsid w:val="0083448A"/>
    <w:rsid w:val="00834534"/>
    <w:rsid w:val="008347DD"/>
    <w:rsid w:val="0083481E"/>
    <w:rsid w:val="00834883"/>
    <w:rsid w:val="008349EE"/>
    <w:rsid w:val="008349FD"/>
    <w:rsid w:val="00834A62"/>
    <w:rsid w:val="00834F8A"/>
    <w:rsid w:val="00835754"/>
    <w:rsid w:val="00835766"/>
    <w:rsid w:val="00835981"/>
    <w:rsid w:val="008359BC"/>
    <w:rsid w:val="00835B0F"/>
    <w:rsid w:val="00835E32"/>
    <w:rsid w:val="008361A2"/>
    <w:rsid w:val="00836757"/>
    <w:rsid w:val="00836BD9"/>
    <w:rsid w:val="00836C3A"/>
    <w:rsid w:val="00837127"/>
    <w:rsid w:val="00837637"/>
    <w:rsid w:val="0083769F"/>
    <w:rsid w:val="008377EF"/>
    <w:rsid w:val="008378F4"/>
    <w:rsid w:val="00837BC3"/>
    <w:rsid w:val="00837C19"/>
    <w:rsid w:val="00837E54"/>
    <w:rsid w:val="00840019"/>
    <w:rsid w:val="00840244"/>
    <w:rsid w:val="0084067F"/>
    <w:rsid w:val="008406F0"/>
    <w:rsid w:val="008407BA"/>
    <w:rsid w:val="0084096F"/>
    <w:rsid w:val="00840ACA"/>
    <w:rsid w:val="00840C52"/>
    <w:rsid w:val="00840D6F"/>
    <w:rsid w:val="008415A0"/>
    <w:rsid w:val="00841603"/>
    <w:rsid w:val="00841626"/>
    <w:rsid w:val="008416C7"/>
    <w:rsid w:val="00841C09"/>
    <w:rsid w:val="00841E16"/>
    <w:rsid w:val="00841F72"/>
    <w:rsid w:val="00841F9C"/>
    <w:rsid w:val="00842045"/>
    <w:rsid w:val="0084213A"/>
    <w:rsid w:val="00842363"/>
    <w:rsid w:val="008423F5"/>
    <w:rsid w:val="008425ED"/>
    <w:rsid w:val="008427A5"/>
    <w:rsid w:val="008428ED"/>
    <w:rsid w:val="0084297C"/>
    <w:rsid w:val="00842C30"/>
    <w:rsid w:val="00842C5F"/>
    <w:rsid w:val="00842D22"/>
    <w:rsid w:val="00842FAE"/>
    <w:rsid w:val="00842FDC"/>
    <w:rsid w:val="0084311D"/>
    <w:rsid w:val="0084315C"/>
    <w:rsid w:val="0084317C"/>
    <w:rsid w:val="00843335"/>
    <w:rsid w:val="008433CC"/>
    <w:rsid w:val="0084352A"/>
    <w:rsid w:val="0084357F"/>
    <w:rsid w:val="008436A1"/>
    <w:rsid w:val="008437F5"/>
    <w:rsid w:val="00843838"/>
    <w:rsid w:val="008438FF"/>
    <w:rsid w:val="00843BAD"/>
    <w:rsid w:val="0084408F"/>
    <w:rsid w:val="008440D4"/>
    <w:rsid w:val="00844197"/>
    <w:rsid w:val="00844251"/>
    <w:rsid w:val="008443A8"/>
    <w:rsid w:val="00844578"/>
    <w:rsid w:val="008446FA"/>
    <w:rsid w:val="0084482C"/>
    <w:rsid w:val="008449B0"/>
    <w:rsid w:val="00844BB1"/>
    <w:rsid w:val="00844F20"/>
    <w:rsid w:val="00845106"/>
    <w:rsid w:val="0084511E"/>
    <w:rsid w:val="0084512C"/>
    <w:rsid w:val="008452A1"/>
    <w:rsid w:val="00845377"/>
    <w:rsid w:val="00845395"/>
    <w:rsid w:val="008455E4"/>
    <w:rsid w:val="00845820"/>
    <w:rsid w:val="00845BD8"/>
    <w:rsid w:val="00845E09"/>
    <w:rsid w:val="00845EB6"/>
    <w:rsid w:val="00845ED9"/>
    <w:rsid w:val="0084606B"/>
    <w:rsid w:val="008465B9"/>
    <w:rsid w:val="00846633"/>
    <w:rsid w:val="0084676F"/>
    <w:rsid w:val="00846B06"/>
    <w:rsid w:val="00846B88"/>
    <w:rsid w:val="00846DF8"/>
    <w:rsid w:val="00846E50"/>
    <w:rsid w:val="0084749E"/>
    <w:rsid w:val="008474D9"/>
    <w:rsid w:val="008476F8"/>
    <w:rsid w:val="008476FB"/>
    <w:rsid w:val="00847913"/>
    <w:rsid w:val="008479B1"/>
    <w:rsid w:val="00847B14"/>
    <w:rsid w:val="00847D8A"/>
    <w:rsid w:val="00847F25"/>
    <w:rsid w:val="00847FF3"/>
    <w:rsid w:val="008502DA"/>
    <w:rsid w:val="008502EF"/>
    <w:rsid w:val="0085069A"/>
    <w:rsid w:val="00850998"/>
    <w:rsid w:val="00850F67"/>
    <w:rsid w:val="00850F6E"/>
    <w:rsid w:val="00851185"/>
    <w:rsid w:val="0085131B"/>
    <w:rsid w:val="008516A6"/>
    <w:rsid w:val="00851921"/>
    <w:rsid w:val="00851A6E"/>
    <w:rsid w:val="00851BDC"/>
    <w:rsid w:val="00851BF4"/>
    <w:rsid w:val="00851D58"/>
    <w:rsid w:val="00851F79"/>
    <w:rsid w:val="00851FFC"/>
    <w:rsid w:val="0085201A"/>
    <w:rsid w:val="0085243C"/>
    <w:rsid w:val="008524CA"/>
    <w:rsid w:val="0085276D"/>
    <w:rsid w:val="008529C1"/>
    <w:rsid w:val="00852A30"/>
    <w:rsid w:val="00852AD3"/>
    <w:rsid w:val="00852D6D"/>
    <w:rsid w:val="00852F79"/>
    <w:rsid w:val="008530D7"/>
    <w:rsid w:val="0085319C"/>
    <w:rsid w:val="0085349D"/>
    <w:rsid w:val="008534BD"/>
    <w:rsid w:val="008535FF"/>
    <w:rsid w:val="008536DA"/>
    <w:rsid w:val="0085379A"/>
    <w:rsid w:val="0085392E"/>
    <w:rsid w:val="00853AA3"/>
    <w:rsid w:val="00853CEB"/>
    <w:rsid w:val="00854055"/>
    <w:rsid w:val="008540B2"/>
    <w:rsid w:val="008542CD"/>
    <w:rsid w:val="00854339"/>
    <w:rsid w:val="008545C6"/>
    <w:rsid w:val="00854737"/>
    <w:rsid w:val="00854796"/>
    <w:rsid w:val="00854A52"/>
    <w:rsid w:val="00854B5C"/>
    <w:rsid w:val="00854BDD"/>
    <w:rsid w:val="00855218"/>
    <w:rsid w:val="0085545C"/>
    <w:rsid w:val="00855616"/>
    <w:rsid w:val="0085582D"/>
    <w:rsid w:val="008558CC"/>
    <w:rsid w:val="00855A9A"/>
    <w:rsid w:val="00855AF6"/>
    <w:rsid w:val="00855C8C"/>
    <w:rsid w:val="008563D7"/>
    <w:rsid w:val="00856696"/>
    <w:rsid w:val="008569BD"/>
    <w:rsid w:val="00856CCB"/>
    <w:rsid w:val="00856D9A"/>
    <w:rsid w:val="00856E03"/>
    <w:rsid w:val="00856EE2"/>
    <w:rsid w:val="0085725B"/>
    <w:rsid w:val="008573A2"/>
    <w:rsid w:val="0085740C"/>
    <w:rsid w:val="008576A8"/>
    <w:rsid w:val="00857743"/>
    <w:rsid w:val="00857B3B"/>
    <w:rsid w:val="00857D01"/>
    <w:rsid w:val="008601E9"/>
    <w:rsid w:val="0086021D"/>
    <w:rsid w:val="008604CD"/>
    <w:rsid w:val="008605FB"/>
    <w:rsid w:val="00860A8E"/>
    <w:rsid w:val="0086117F"/>
    <w:rsid w:val="008611CD"/>
    <w:rsid w:val="008614CF"/>
    <w:rsid w:val="008614E9"/>
    <w:rsid w:val="0086176F"/>
    <w:rsid w:val="00861836"/>
    <w:rsid w:val="0086199A"/>
    <w:rsid w:val="00861DAD"/>
    <w:rsid w:val="00861E53"/>
    <w:rsid w:val="00862155"/>
    <w:rsid w:val="008621C6"/>
    <w:rsid w:val="008625F9"/>
    <w:rsid w:val="008627E1"/>
    <w:rsid w:val="00862816"/>
    <w:rsid w:val="008629C5"/>
    <w:rsid w:val="00862F19"/>
    <w:rsid w:val="00863044"/>
    <w:rsid w:val="0086310B"/>
    <w:rsid w:val="008631E3"/>
    <w:rsid w:val="008633F2"/>
    <w:rsid w:val="008636F6"/>
    <w:rsid w:val="00863825"/>
    <w:rsid w:val="0086384E"/>
    <w:rsid w:val="00863CFA"/>
    <w:rsid w:val="00863E6C"/>
    <w:rsid w:val="00863EE2"/>
    <w:rsid w:val="00863FD3"/>
    <w:rsid w:val="00864046"/>
    <w:rsid w:val="0086479A"/>
    <w:rsid w:val="008647F3"/>
    <w:rsid w:val="0086487E"/>
    <w:rsid w:val="00864CA3"/>
    <w:rsid w:val="00864CBC"/>
    <w:rsid w:val="00865190"/>
    <w:rsid w:val="00865282"/>
    <w:rsid w:val="008654C3"/>
    <w:rsid w:val="008654CD"/>
    <w:rsid w:val="008654FD"/>
    <w:rsid w:val="008656EA"/>
    <w:rsid w:val="00865AA0"/>
    <w:rsid w:val="00865B0E"/>
    <w:rsid w:val="00865B11"/>
    <w:rsid w:val="00865B46"/>
    <w:rsid w:val="00865B8B"/>
    <w:rsid w:val="00865FA6"/>
    <w:rsid w:val="00866069"/>
    <w:rsid w:val="0086610C"/>
    <w:rsid w:val="00866350"/>
    <w:rsid w:val="00866653"/>
    <w:rsid w:val="008666D9"/>
    <w:rsid w:val="00866852"/>
    <w:rsid w:val="00866B45"/>
    <w:rsid w:val="00866E6F"/>
    <w:rsid w:val="00866FE8"/>
    <w:rsid w:val="00867255"/>
    <w:rsid w:val="008674A5"/>
    <w:rsid w:val="0086777A"/>
    <w:rsid w:val="00867853"/>
    <w:rsid w:val="008678CB"/>
    <w:rsid w:val="0086798E"/>
    <w:rsid w:val="00867A40"/>
    <w:rsid w:val="00867C1F"/>
    <w:rsid w:val="00867D47"/>
    <w:rsid w:val="00870095"/>
    <w:rsid w:val="0087026D"/>
    <w:rsid w:val="0087045C"/>
    <w:rsid w:val="008704D3"/>
    <w:rsid w:val="008708C4"/>
    <w:rsid w:val="008708D0"/>
    <w:rsid w:val="00870930"/>
    <w:rsid w:val="00870B5F"/>
    <w:rsid w:val="00870CA2"/>
    <w:rsid w:val="0087115A"/>
    <w:rsid w:val="00871267"/>
    <w:rsid w:val="008714BE"/>
    <w:rsid w:val="00871867"/>
    <w:rsid w:val="0087196D"/>
    <w:rsid w:val="008719B1"/>
    <w:rsid w:val="00871A7A"/>
    <w:rsid w:val="00871B31"/>
    <w:rsid w:val="00871C88"/>
    <w:rsid w:val="00871D59"/>
    <w:rsid w:val="00871F25"/>
    <w:rsid w:val="00872248"/>
    <w:rsid w:val="008728F9"/>
    <w:rsid w:val="00872AA1"/>
    <w:rsid w:val="00872ABC"/>
    <w:rsid w:val="00872B73"/>
    <w:rsid w:val="00872D1A"/>
    <w:rsid w:val="00872DE7"/>
    <w:rsid w:val="00872E54"/>
    <w:rsid w:val="00872E80"/>
    <w:rsid w:val="00872EFF"/>
    <w:rsid w:val="0087306F"/>
    <w:rsid w:val="0087319E"/>
    <w:rsid w:val="00873291"/>
    <w:rsid w:val="008733D8"/>
    <w:rsid w:val="008734F5"/>
    <w:rsid w:val="0087367E"/>
    <w:rsid w:val="00873C32"/>
    <w:rsid w:val="00873CAB"/>
    <w:rsid w:val="00873CB1"/>
    <w:rsid w:val="00874162"/>
    <w:rsid w:val="0087425D"/>
    <w:rsid w:val="008743BE"/>
    <w:rsid w:val="008743DE"/>
    <w:rsid w:val="008745E4"/>
    <w:rsid w:val="008746DE"/>
    <w:rsid w:val="008749FA"/>
    <w:rsid w:val="00874A61"/>
    <w:rsid w:val="00874ED4"/>
    <w:rsid w:val="00874F36"/>
    <w:rsid w:val="00875141"/>
    <w:rsid w:val="008751E6"/>
    <w:rsid w:val="0087542A"/>
    <w:rsid w:val="00875545"/>
    <w:rsid w:val="00875B8F"/>
    <w:rsid w:val="00875D58"/>
    <w:rsid w:val="00875DBD"/>
    <w:rsid w:val="00875FCA"/>
    <w:rsid w:val="0087609A"/>
    <w:rsid w:val="0087618A"/>
    <w:rsid w:val="0087643C"/>
    <w:rsid w:val="00876599"/>
    <w:rsid w:val="0087679F"/>
    <w:rsid w:val="00876A67"/>
    <w:rsid w:val="00876AE4"/>
    <w:rsid w:val="00876B6A"/>
    <w:rsid w:val="00876BAC"/>
    <w:rsid w:val="00876C6B"/>
    <w:rsid w:val="00876D36"/>
    <w:rsid w:val="008772EB"/>
    <w:rsid w:val="00877329"/>
    <w:rsid w:val="00877620"/>
    <w:rsid w:val="008777A4"/>
    <w:rsid w:val="008777F0"/>
    <w:rsid w:val="00877F12"/>
    <w:rsid w:val="008801FE"/>
    <w:rsid w:val="00880365"/>
    <w:rsid w:val="00880438"/>
    <w:rsid w:val="008809E5"/>
    <w:rsid w:val="00880B6B"/>
    <w:rsid w:val="00880C62"/>
    <w:rsid w:val="00880D4F"/>
    <w:rsid w:val="00880E61"/>
    <w:rsid w:val="00880E81"/>
    <w:rsid w:val="008812BB"/>
    <w:rsid w:val="00881433"/>
    <w:rsid w:val="00881472"/>
    <w:rsid w:val="00881637"/>
    <w:rsid w:val="00881707"/>
    <w:rsid w:val="0088195A"/>
    <w:rsid w:val="00881A89"/>
    <w:rsid w:val="00881B34"/>
    <w:rsid w:val="00881E4E"/>
    <w:rsid w:val="00881EA3"/>
    <w:rsid w:val="00882249"/>
    <w:rsid w:val="008826F4"/>
    <w:rsid w:val="008829FF"/>
    <w:rsid w:val="00882A24"/>
    <w:rsid w:val="00882B9B"/>
    <w:rsid w:val="008830E1"/>
    <w:rsid w:val="008832B4"/>
    <w:rsid w:val="00883487"/>
    <w:rsid w:val="0088355F"/>
    <w:rsid w:val="00883669"/>
    <w:rsid w:val="00883888"/>
    <w:rsid w:val="00883964"/>
    <w:rsid w:val="00883980"/>
    <w:rsid w:val="00883A06"/>
    <w:rsid w:val="00883A44"/>
    <w:rsid w:val="00883B5C"/>
    <w:rsid w:val="00883CB7"/>
    <w:rsid w:val="00883CF0"/>
    <w:rsid w:val="00883D64"/>
    <w:rsid w:val="00883EFC"/>
    <w:rsid w:val="008841F4"/>
    <w:rsid w:val="008843DA"/>
    <w:rsid w:val="00884547"/>
    <w:rsid w:val="00884785"/>
    <w:rsid w:val="00884A54"/>
    <w:rsid w:val="00884B3C"/>
    <w:rsid w:val="00884B75"/>
    <w:rsid w:val="00884D38"/>
    <w:rsid w:val="00885074"/>
    <w:rsid w:val="00885255"/>
    <w:rsid w:val="0088542B"/>
    <w:rsid w:val="008859EB"/>
    <w:rsid w:val="00885AC1"/>
    <w:rsid w:val="00885BB6"/>
    <w:rsid w:val="00885CCF"/>
    <w:rsid w:val="008861F5"/>
    <w:rsid w:val="0088662F"/>
    <w:rsid w:val="008867BB"/>
    <w:rsid w:val="00886801"/>
    <w:rsid w:val="00886AE4"/>
    <w:rsid w:val="00886C1E"/>
    <w:rsid w:val="00886DD8"/>
    <w:rsid w:val="00887200"/>
    <w:rsid w:val="0088728A"/>
    <w:rsid w:val="00887373"/>
    <w:rsid w:val="008873B5"/>
    <w:rsid w:val="008876D9"/>
    <w:rsid w:val="0088790C"/>
    <w:rsid w:val="00887A6F"/>
    <w:rsid w:val="00887ED3"/>
    <w:rsid w:val="00887F5B"/>
    <w:rsid w:val="00887F90"/>
    <w:rsid w:val="008900EB"/>
    <w:rsid w:val="008900F7"/>
    <w:rsid w:val="00890230"/>
    <w:rsid w:val="0089023F"/>
    <w:rsid w:val="00890253"/>
    <w:rsid w:val="00890304"/>
    <w:rsid w:val="00890441"/>
    <w:rsid w:val="0089050F"/>
    <w:rsid w:val="0089058E"/>
    <w:rsid w:val="008909D6"/>
    <w:rsid w:val="008909EE"/>
    <w:rsid w:val="00890AB0"/>
    <w:rsid w:val="00890BD7"/>
    <w:rsid w:val="00890BDD"/>
    <w:rsid w:val="00890D0A"/>
    <w:rsid w:val="0089106B"/>
    <w:rsid w:val="008912FA"/>
    <w:rsid w:val="00891487"/>
    <w:rsid w:val="00891495"/>
    <w:rsid w:val="00891B06"/>
    <w:rsid w:val="00891B59"/>
    <w:rsid w:val="00891BAE"/>
    <w:rsid w:val="00891F54"/>
    <w:rsid w:val="008927D9"/>
    <w:rsid w:val="008928CD"/>
    <w:rsid w:val="00892B01"/>
    <w:rsid w:val="00892C3E"/>
    <w:rsid w:val="00892CCE"/>
    <w:rsid w:val="00892F75"/>
    <w:rsid w:val="008933C7"/>
    <w:rsid w:val="008933D2"/>
    <w:rsid w:val="0089355D"/>
    <w:rsid w:val="00893622"/>
    <w:rsid w:val="008936EC"/>
    <w:rsid w:val="0089389B"/>
    <w:rsid w:val="00893C90"/>
    <w:rsid w:val="00893E9F"/>
    <w:rsid w:val="008944E2"/>
    <w:rsid w:val="00894548"/>
    <w:rsid w:val="0089492A"/>
    <w:rsid w:val="00894F22"/>
    <w:rsid w:val="0089534A"/>
    <w:rsid w:val="00895389"/>
    <w:rsid w:val="0089583A"/>
    <w:rsid w:val="0089596C"/>
    <w:rsid w:val="00895AD4"/>
    <w:rsid w:val="00895CD6"/>
    <w:rsid w:val="00896415"/>
    <w:rsid w:val="00896B1B"/>
    <w:rsid w:val="00896D9D"/>
    <w:rsid w:val="00896E20"/>
    <w:rsid w:val="00896F5A"/>
    <w:rsid w:val="00896F84"/>
    <w:rsid w:val="00897012"/>
    <w:rsid w:val="00897033"/>
    <w:rsid w:val="008974C9"/>
    <w:rsid w:val="00897580"/>
    <w:rsid w:val="00897754"/>
    <w:rsid w:val="0089794D"/>
    <w:rsid w:val="00897AB4"/>
    <w:rsid w:val="00897D1E"/>
    <w:rsid w:val="00897DDC"/>
    <w:rsid w:val="00897E04"/>
    <w:rsid w:val="008A0071"/>
    <w:rsid w:val="008A0250"/>
    <w:rsid w:val="008A02AD"/>
    <w:rsid w:val="008A077B"/>
    <w:rsid w:val="008A088A"/>
    <w:rsid w:val="008A08F5"/>
    <w:rsid w:val="008A09CC"/>
    <w:rsid w:val="008A0A61"/>
    <w:rsid w:val="008A0EC5"/>
    <w:rsid w:val="008A0FEC"/>
    <w:rsid w:val="008A1153"/>
    <w:rsid w:val="008A14F1"/>
    <w:rsid w:val="008A1635"/>
    <w:rsid w:val="008A1B08"/>
    <w:rsid w:val="008A1B73"/>
    <w:rsid w:val="008A2218"/>
    <w:rsid w:val="008A2404"/>
    <w:rsid w:val="008A2553"/>
    <w:rsid w:val="008A291C"/>
    <w:rsid w:val="008A2C2B"/>
    <w:rsid w:val="008A2EAB"/>
    <w:rsid w:val="008A2EBC"/>
    <w:rsid w:val="008A2F23"/>
    <w:rsid w:val="008A2FBA"/>
    <w:rsid w:val="008A3135"/>
    <w:rsid w:val="008A3493"/>
    <w:rsid w:val="008A3501"/>
    <w:rsid w:val="008A353F"/>
    <w:rsid w:val="008A35DC"/>
    <w:rsid w:val="008A3614"/>
    <w:rsid w:val="008A3632"/>
    <w:rsid w:val="008A36A4"/>
    <w:rsid w:val="008A3A62"/>
    <w:rsid w:val="008A3BC5"/>
    <w:rsid w:val="008A3C58"/>
    <w:rsid w:val="008A3FCC"/>
    <w:rsid w:val="008A4040"/>
    <w:rsid w:val="008A4135"/>
    <w:rsid w:val="008A446C"/>
    <w:rsid w:val="008A494F"/>
    <w:rsid w:val="008A49B9"/>
    <w:rsid w:val="008A49D2"/>
    <w:rsid w:val="008A4B27"/>
    <w:rsid w:val="008A4B2C"/>
    <w:rsid w:val="008A4BFC"/>
    <w:rsid w:val="008A4D18"/>
    <w:rsid w:val="008A5102"/>
    <w:rsid w:val="008A5170"/>
    <w:rsid w:val="008A51C2"/>
    <w:rsid w:val="008A544F"/>
    <w:rsid w:val="008A57DE"/>
    <w:rsid w:val="008A5B35"/>
    <w:rsid w:val="008A5CCA"/>
    <w:rsid w:val="008A5CFE"/>
    <w:rsid w:val="008A5DBF"/>
    <w:rsid w:val="008A6049"/>
    <w:rsid w:val="008A6057"/>
    <w:rsid w:val="008A605C"/>
    <w:rsid w:val="008A6219"/>
    <w:rsid w:val="008A622F"/>
    <w:rsid w:val="008A62B7"/>
    <w:rsid w:val="008A6369"/>
    <w:rsid w:val="008A63EE"/>
    <w:rsid w:val="008A641E"/>
    <w:rsid w:val="008A6635"/>
    <w:rsid w:val="008A6731"/>
    <w:rsid w:val="008A6A4C"/>
    <w:rsid w:val="008A6B71"/>
    <w:rsid w:val="008A6DBF"/>
    <w:rsid w:val="008A6E80"/>
    <w:rsid w:val="008A6F34"/>
    <w:rsid w:val="008A6F7F"/>
    <w:rsid w:val="008A7116"/>
    <w:rsid w:val="008A760B"/>
    <w:rsid w:val="008A7739"/>
    <w:rsid w:val="008A797F"/>
    <w:rsid w:val="008A7B13"/>
    <w:rsid w:val="008A7DBB"/>
    <w:rsid w:val="008A7F6F"/>
    <w:rsid w:val="008A7F95"/>
    <w:rsid w:val="008B01A6"/>
    <w:rsid w:val="008B03AE"/>
    <w:rsid w:val="008B0475"/>
    <w:rsid w:val="008B047F"/>
    <w:rsid w:val="008B071C"/>
    <w:rsid w:val="008B09EE"/>
    <w:rsid w:val="008B0A40"/>
    <w:rsid w:val="008B0B0C"/>
    <w:rsid w:val="008B1043"/>
    <w:rsid w:val="008B1130"/>
    <w:rsid w:val="008B11FD"/>
    <w:rsid w:val="008B1578"/>
    <w:rsid w:val="008B18CE"/>
    <w:rsid w:val="008B19DA"/>
    <w:rsid w:val="008B1A6F"/>
    <w:rsid w:val="008B1B90"/>
    <w:rsid w:val="008B1CF9"/>
    <w:rsid w:val="008B2017"/>
    <w:rsid w:val="008B20B2"/>
    <w:rsid w:val="008B2509"/>
    <w:rsid w:val="008B25D7"/>
    <w:rsid w:val="008B269F"/>
    <w:rsid w:val="008B2968"/>
    <w:rsid w:val="008B2993"/>
    <w:rsid w:val="008B2DBB"/>
    <w:rsid w:val="008B303D"/>
    <w:rsid w:val="008B3103"/>
    <w:rsid w:val="008B310B"/>
    <w:rsid w:val="008B3510"/>
    <w:rsid w:val="008B386B"/>
    <w:rsid w:val="008B397D"/>
    <w:rsid w:val="008B3A97"/>
    <w:rsid w:val="008B3B1C"/>
    <w:rsid w:val="008B3BEB"/>
    <w:rsid w:val="008B409D"/>
    <w:rsid w:val="008B42F6"/>
    <w:rsid w:val="008B4509"/>
    <w:rsid w:val="008B4669"/>
    <w:rsid w:val="008B4764"/>
    <w:rsid w:val="008B49A2"/>
    <w:rsid w:val="008B4AE2"/>
    <w:rsid w:val="008B4B42"/>
    <w:rsid w:val="008B4C21"/>
    <w:rsid w:val="008B4C5A"/>
    <w:rsid w:val="008B4DDF"/>
    <w:rsid w:val="008B506D"/>
    <w:rsid w:val="008B5109"/>
    <w:rsid w:val="008B532E"/>
    <w:rsid w:val="008B53AB"/>
    <w:rsid w:val="008B56D8"/>
    <w:rsid w:val="008B5790"/>
    <w:rsid w:val="008B5BC4"/>
    <w:rsid w:val="008B5D2F"/>
    <w:rsid w:val="008B62F4"/>
    <w:rsid w:val="008B6397"/>
    <w:rsid w:val="008B64CE"/>
    <w:rsid w:val="008B6550"/>
    <w:rsid w:val="008B69F1"/>
    <w:rsid w:val="008B6A10"/>
    <w:rsid w:val="008B6A76"/>
    <w:rsid w:val="008B6B69"/>
    <w:rsid w:val="008B6CF0"/>
    <w:rsid w:val="008B6D11"/>
    <w:rsid w:val="008B6EF4"/>
    <w:rsid w:val="008B70FE"/>
    <w:rsid w:val="008B7142"/>
    <w:rsid w:val="008B7656"/>
    <w:rsid w:val="008B77E3"/>
    <w:rsid w:val="008B780E"/>
    <w:rsid w:val="008B7AB2"/>
    <w:rsid w:val="008C0040"/>
    <w:rsid w:val="008C028A"/>
    <w:rsid w:val="008C02F6"/>
    <w:rsid w:val="008C037E"/>
    <w:rsid w:val="008C05F3"/>
    <w:rsid w:val="008C07FB"/>
    <w:rsid w:val="008C08A0"/>
    <w:rsid w:val="008C0CC1"/>
    <w:rsid w:val="008C0EDC"/>
    <w:rsid w:val="008C0F92"/>
    <w:rsid w:val="008C1080"/>
    <w:rsid w:val="008C12E7"/>
    <w:rsid w:val="008C131A"/>
    <w:rsid w:val="008C186F"/>
    <w:rsid w:val="008C1A5C"/>
    <w:rsid w:val="008C1E2B"/>
    <w:rsid w:val="008C1EB7"/>
    <w:rsid w:val="008C20C5"/>
    <w:rsid w:val="008C230D"/>
    <w:rsid w:val="008C25CC"/>
    <w:rsid w:val="008C28C2"/>
    <w:rsid w:val="008C28C7"/>
    <w:rsid w:val="008C2CBA"/>
    <w:rsid w:val="008C2D29"/>
    <w:rsid w:val="008C2D99"/>
    <w:rsid w:val="008C2E45"/>
    <w:rsid w:val="008C3081"/>
    <w:rsid w:val="008C30BC"/>
    <w:rsid w:val="008C3274"/>
    <w:rsid w:val="008C3279"/>
    <w:rsid w:val="008C33B6"/>
    <w:rsid w:val="008C3562"/>
    <w:rsid w:val="008C3CF9"/>
    <w:rsid w:val="008C3D15"/>
    <w:rsid w:val="008C3FF6"/>
    <w:rsid w:val="008C412D"/>
    <w:rsid w:val="008C44BB"/>
    <w:rsid w:val="008C44FF"/>
    <w:rsid w:val="008C4617"/>
    <w:rsid w:val="008C469D"/>
    <w:rsid w:val="008C4839"/>
    <w:rsid w:val="008C493F"/>
    <w:rsid w:val="008C4969"/>
    <w:rsid w:val="008C4A09"/>
    <w:rsid w:val="008C4C01"/>
    <w:rsid w:val="008C4E41"/>
    <w:rsid w:val="008C57B6"/>
    <w:rsid w:val="008C5868"/>
    <w:rsid w:val="008C58F1"/>
    <w:rsid w:val="008C59F9"/>
    <w:rsid w:val="008C5A61"/>
    <w:rsid w:val="008C5BFC"/>
    <w:rsid w:val="008C5CE1"/>
    <w:rsid w:val="008C6058"/>
    <w:rsid w:val="008C6090"/>
    <w:rsid w:val="008C612B"/>
    <w:rsid w:val="008C619A"/>
    <w:rsid w:val="008C6B69"/>
    <w:rsid w:val="008C6FAD"/>
    <w:rsid w:val="008C70AD"/>
    <w:rsid w:val="008C7405"/>
    <w:rsid w:val="008C7523"/>
    <w:rsid w:val="008C75F9"/>
    <w:rsid w:val="008C7687"/>
    <w:rsid w:val="008C76D0"/>
    <w:rsid w:val="008C77DE"/>
    <w:rsid w:val="008C78DF"/>
    <w:rsid w:val="008C7D55"/>
    <w:rsid w:val="008C7DD1"/>
    <w:rsid w:val="008C7F10"/>
    <w:rsid w:val="008C7F4D"/>
    <w:rsid w:val="008D0005"/>
    <w:rsid w:val="008D03F2"/>
    <w:rsid w:val="008D0688"/>
    <w:rsid w:val="008D0976"/>
    <w:rsid w:val="008D0E74"/>
    <w:rsid w:val="008D1135"/>
    <w:rsid w:val="008D13FB"/>
    <w:rsid w:val="008D1464"/>
    <w:rsid w:val="008D14B3"/>
    <w:rsid w:val="008D152E"/>
    <w:rsid w:val="008D175F"/>
    <w:rsid w:val="008D17EB"/>
    <w:rsid w:val="008D1964"/>
    <w:rsid w:val="008D1CA0"/>
    <w:rsid w:val="008D1E90"/>
    <w:rsid w:val="008D1F94"/>
    <w:rsid w:val="008D268D"/>
    <w:rsid w:val="008D276E"/>
    <w:rsid w:val="008D29E5"/>
    <w:rsid w:val="008D2ADA"/>
    <w:rsid w:val="008D2CD1"/>
    <w:rsid w:val="008D2E32"/>
    <w:rsid w:val="008D2E74"/>
    <w:rsid w:val="008D3174"/>
    <w:rsid w:val="008D33F5"/>
    <w:rsid w:val="008D35CD"/>
    <w:rsid w:val="008D36D4"/>
    <w:rsid w:val="008D3D3A"/>
    <w:rsid w:val="008D3D76"/>
    <w:rsid w:val="008D3DFF"/>
    <w:rsid w:val="008D408A"/>
    <w:rsid w:val="008D44F7"/>
    <w:rsid w:val="008D4847"/>
    <w:rsid w:val="008D4A96"/>
    <w:rsid w:val="008D4BAC"/>
    <w:rsid w:val="008D4C63"/>
    <w:rsid w:val="008D4C73"/>
    <w:rsid w:val="008D4C85"/>
    <w:rsid w:val="008D4CF5"/>
    <w:rsid w:val="008D4E04"/>
    <w:rsid w:val="008D4E2F"/>
    <w:rsid w:val="008D50BB"/>
    <w:rsid w:val="008D52A9"/>
    <w:rsid w:val="008D52F5"/>
    <w:rsid w:val="008D53A7"/>
    <w:rsid w:val="008D541B"/>
    <w:rsid w:val="008D551E"/>
    <w:rsid w:val="008D5541"/>
    <w:rsid w:val="008D581E"/>
    <w:rsid w:val="008D5C81"/>
    <w:rsid w:val="008D5EBF"/>
    <w:rsid w:val="008D5EFE"/>
    <w:rsid w:val="008D607A"/>
    <w:rsid w:val="008D65D7"/>
    <w:rsid w:val="008D6762"/>
    <w:rsid w:val="008D67B4"/>
    <w:rsid w:val="008D6895"/>
    <w:rsid w:val="008D6AF0"/>
    <w:rsid w:val="008D6FB2"/>
    <w:rsid w:val="008D746C"/>
    <w:rsid w:val="008D7518"/>
    <w:rsid w:val="008D7641"/>
    <w:rsid w:val="008D774E"/>
    <w:rsid w:val="008E01AB"/>
    <w:rsid w:val="008E01AC"/>
    <w:rsid w:val="008E0421"/>
    <w:rsid w:val="008E074A"/>
    <w:rsid w:val="008E0857"/>
    <w:rsid w:val="008E093D"/>
    <w:rsid w:val="008E0B27"/>
    <w:rsid w:val="008E10FD"/>
    <w:rsid w:val="008E11B9"/>
    <w:rsid w:val="008E12A5"/>
    <w:rsid w:val="008E1364"/>
    <w:rsid w:val="008E1538"/>
    <w:rsid w:val="008E1A62"/>
    <w:rsid w:val="008E1D39"/>
    <w:rsid w:val="008E1DCA"/>
    <w:rsid w:val="008E2459"/>
    <w:rsid w:val="008E2498"/>
    <w:rsid w:val="008E2637"/>
    <w:rsid w:val="008E2639"/>
    <w:rsid w:val="008E274C"/>
    <w:rsid w:val="008E29F8"/>
    <w:rsid w:val="008E2CD8"/>
    <w:rsid w:val="008E300A"/>
    <w:rsid w:val="008E3217"/>
    <w:rsid w:val="008E3233"/>
    <w:rsid w:val="008E336D"/>
    <w:rsid w:val="008E372A"/>
    <w:rsid w:val="008E3773"/>
    <w:rsid w:val="008E38BF"/>
    <w:rsid w:val="008E3A10"/>
    <w:rsid w:val="008E3F0E"/>
    <w:rsid w:val="008E42F8"/>
    <w:rsid w:val="008E45B9"/>
    <w:rsid w:val="008E45E9"/>
    <w:rsid w:val="008E483F"/>
    <w:rsid w:val="008E4D33"/>
    <w:rsid w:val="008E4EEC"/>
    <w:rsid w:val="008E50B1"/>
    <w:rsid w:val="008E52C1"/>
    <w:rsid w:val="008E54D5"/>
    <w:rsid w:val="008E5646"/>
    <w:rsid w:val="008E5771"/>
    <w:rsid w:val="008E58BD"/>
    <w:rsid w:val="008E59BB"/>
    <w:rsid w:val="008E5B93"/>
    <w:rsid w:val="008E63F8"/>
    <w:rsid w:val="008E650A"/>
    <w:rsid w:val="008E699D"/>
    <w:rsid w:val="008E6A1E"/>
    <w:rsid w:val="008E6BAB"/>
    <w:rsid w:val="008E6CB7"/>
    <w:rsid w:val="008E706F"/>
    <w:rsid w:val="008E7159"/>
    <w:rsid w:val="008E7287"/>
    <w:rsid w:val="008E729B"/>
    <w:rsid w:val="008E7730"/>
    <w:rsid w:val="008E7823"/>
    <w:rsid w:val="008E78DD"/>
    <w:rsid w:val="008E793F"/>
    <w:rsid w:val="008E7AF6"/>
    <w:rsid w:val="008E7D3C"/>
    <w:rsid w:val="008E7DFA"/>
    <w:rsid w:val="008E7E38"/>
    <w:rsid w:val="008F01D0"/>
    <w:rsid w:val="008F0296"/>
    <w:rsid w:val="008F0313"/>
    <w:rsid w:val="008F0598"/>
    <w:rsid w:val="008F0775"/>
    <w:rsid w:val="008F07B7"/>
    <w:rsid w:val="008F081C"/>
    <w:rsid w:val="008F08EC"/>
    <w:rsid w:val="008F0F3B"/>
    <w:rsid w:val="008F0FD6"/>
    <w:rsid w:val="008F109D"/>
    <w:rsid w:val="008F110C"/>
    <w:rsid w:val="008F11C6"/>
    <w:rsid w:val="008F137A"/>
    <w:rsid w:val="008F1A87"/>
    <w:rsid w:val="008F1F3B"/>
    <w:rsid w:val="008F22FA"/>
    <w:rsid w:val="008F2545"/>
    <w:rsid w:val="008F25C7"/>
    <w:rsid w:val="008F25F4"/>
    <w:rsid w:val="008F2817"/>
    <w:rsid w:val="008F2A3A"/>
    <w:rsid w:val="008F2A83"/>
    <w:rsid w:val="008F2CF9"/>
    <w:rsid w:val="008F2DD3"/>
    <w:rsid w:val="008F2DE7"/>
    <w:rsid w:val="008F2EC0"/>
    <w:rsid w:val="008F30BE"/>
    <w:rsid w:val="008F3185"/>
    <w:rsid w:val="008F3218"/>
    <w:rsid w:val="008F3613"/>
    <w:rsid w:val="008F38FB"/>
    <w:rsid w:val="008F3916"/>
    <w:rsid w:val="008F397D"/>
    <w:rsid w:val="008F3A14"/>
    <w:rsid w:val="008F3BCB"/>
    <w:rsid w:val="008F3C18"/>
    <w:rsid w:val="008F3C50"/>
    <w:rsid w:val="008F40F2"/>
    <w:rsid w:val="008F437C"/>
    <w:rsid w:val="008F441C"/>
    <w:rsid w:val="008F4541"/>
    <w:rsid w:val="008F477F"/>
    <w:rsid w:val="008F4B60"/>
    <w:rsid w:val="008F4C44"/>
    <w:rsid w:val="008F4C54"/>
    <w:rsid w:val="008F4D03"/>
    <w:rsid w:val="008F4E3F"/>
    <w:rsid w:val="008F4F9F"/>
    <w:rsid w:val="008F504D"/>
    <w:rsid w:val="008F555D"/>
    <w:rsid w:val="008F5605"/>
    <w:rsid w:val="008F563E"/>
    <w:rsid w:val="008F591D"/>
    <w:rsid w:val="008F5938"/>
    <w:rsid w:val="008F5A50"/>
    <w:rsid w:val="008F5B2A"/>
    <w:rsid w:val="008F5B48"/>
    <w:rsid w:val="008F5CB4"/>
    <w:rsid w:val="008F5ED5"/>
    <w:rsid w:val="008F6113"/>
    <w:rsid w:val="008F643D"/>
    <w:rsid w:val="008F66E6"/>
    <w:rsid w:val="008F6809"/>
    <w:rsid w:val="008F6880"/>
    <w:rsid w:val="008F6908"/>
    <w:rsid w:val="008F694A"/>
    <w:rsid w:val="008F6B03"/>
    <w:rsid w:val="008F6B17"/>
    <w:rsid w:val="008F6D2B"/>
    <w:rsid w:val="008F6F23"/>
    <w:rsid w:val="008F7104"/>
    <w:rsid w:val="008F73E1"/>
    <w:rsid w:val="008F77CF"/>
    <w:rsid w:val="008F7900"/>
    <w:rsid w:val="008F7992"/>
    <w:rsid w:val="008F7D4F"/>
    <w:rsid w:val="0090031A"/>
    <w:rsid w:val="00900375"/>
    <w:rsid w:val="0090065D"/>
    <w:rsid w:val="00900908"/>
    <w:rsid w:val="00900C6F"/>
    <w:rsid w:val="0090111F"/>
    <w:rsid w:val="0090122E"/>
    <w:rsid w:val="0090159B"/>
    <w:rsid w:val="009016E1"/>
    <w:rsid w:val="00901AA7"/>
    <w:rsid w:val="00902062"/>
    <w:rsid w:val="00902127"/>
    <w:rsid w:val="00902230"/>
    <w:rsid w:val="00902244"/>
    <w:rsid w:val="0090243E"/>
    <w:rsid w:val="00902468"/>
    <w:rsid w:val="009024F8"/>
    <w:rsid w:val="009025E9"/>
    <w:rsid w:val="009027F2"/>
    <w:rsid w:val="009029CB"/>
    <w:rsid w:val="00903079"/>
    <w:rsid w:val="009031AC"/>
    <w:rsid w:val="009037BD"/>
    <w:rsid w:val="00903896"/>
    <w:rsid w:val="00903A52"/>
    <w:rsid w:val="00903CD8"/>
    <w:rsid w:val="00903E78"/>
    <w:rsid w:val="009040E6"/>
    <w:rsid w:val="00904164"/>
    <w:rsid w:val="009042D3"/>
    <w:rsid w:val="009044C2"/>
    <w:rsid w:val="0090482B"/>
    <w:rsid w:val="009048AA"/>
    <w:rsid w:val="00904A93"/>
    <w:rsid w:val="00904D2F"/>
    <w:rsid w:val="00904E0C"/>
    <w:rsid w:val="00905060"/>
    <w:rsid w:val="00905357"/>
    <w:rsid w:val="009053A8"/>
    <w:rsid w:val="0090547B"/>
    <w:rsid w:val="009054DE"/>
    <w:rsid w:val="009055BA"/>
    <w:rsid w:val="0090561D"/>
    <w:rsid w:val="00905797"/>
    <w:rsid w:val="009057D6"/>
    <w:rsid w:val="009057E6"/>
    <w:rsid w:val="00905A2C"/>
    <w:rsid w:val="00905A2D"/>
    <w:rsid w:val="00905AC7"/>
    <w:rsid w:val="009060E6"/>
    <w:rsid w:val="00906137"/>
    <w:rsid w:val="0090617B"/>
    <w:rsid w:val="009062D6"/>
    <w:rsid w:val="0090652E"/>
    <w:rsid w:val="009067B0"/>
    <w:rsid w:val="009067CA"/>
    <w:rsid w:val="009067F1"/>
    <w:rsid w:val="00906C20"/>
    <w:rsid w:val="00906E3C"/>
    <w:rsid w:val="009071FC"/>
    <w:rsid w:val="009072EC"/>
    <w:rsid w:val="00907340"/>
    <w:rsid w:val="00907354"/>
    <w:rsid w:val="009074A5"/>
    <w:rsid w:val="00907520"/>
    <w:rsid w:val="0090756A"/>
    <w:rsid w:val="00907C87"/>
    <w:rsid w:val="00907C94"/>
    <w:rsid w:val="00907D5B"/>
    <w:rsid w:val="00907D5F"/>
    <w:rsid w:val="00907EAE"/>
    <w:rsid w:val="00907ECC"/>
    <w:rsid w:val="00907F3E"/>
    <w:rsid w:val="00910098"/>
    <w:rsid w:val="00910333"/>
    <w:rsid w:val="009103BF"/>
    <w:rsid w:val="00910489"/>
    <w:rsid w:val="00910611"/>
    <w:rsid w:val="009106CE"/>
    <w:rsid w:val="00910D61"/>
    <w:rsid w:val="00910EF9"/>
    <w:rsid w:val="00911116"/>
    <w:rsid w:val="00911302"/>
    <w:rsid w:val="00911337"/>
    <w:rsid w:val="00911465"/>
    <w:rsid w:val="00911553"/>
    <w:rsid w:val="00911711"/>
    <w:rsid w:val="0091176B"/>
    <w:rsid w:val="00911774"/>
    <w:rsid w:val="009118F9"/>
    <w:rsid w:val="00911A82"/>
    <w:rsid w:val="00911BF0"/>
    <w:rsid w:val="00911C5B"/>
    <w:rsid w:val="00912281"/>
    <w:rsid w:val="0091247B"/>
    <w:rsid w:val="0091250D"/>
    <w:rsid w:val="0091292C"/>
    <w:rsid w:val="00912C4F"/>
    <w:rsid w:val="00912D26"/>
    <w:rsid w:val="00912D40"/>
    <w:rsid w:val="00912E80"/>
    <w:rsid w:val="00912ECC"/>
    <w:rsid w:val="00912F4C"/>
    <w:rsid w:val="00913614"/>
    <w:rsid w:val="009136B7"/>
    <w:rsid w:val="00913714"/>
    <w:rsid w:val="009137FC"/>
    <w:rsid w:val="00913977"/>
    <w:rsid w:val="00913A2E"/>
    <w:rsid w:val="00913C63"/>
    <w:rsid w:val="00913ED3"/>
    <w:rsid w:val="00913ED8"/>
    <w:rsid w:val="00913FA0"/>
    <w:rsid w:val="00913FAC"/>
    <w:rsid w:val="00914077"/>
    <w:rsid w:val="00914203"/>
    <w:rsid w:val="00914520"/>
    <w:rsid w:val="00914598"/>
    <w:rsid w:val="00914BF1"/>
    <w:rsid w:val="009150C1"/>
    <w:rsid w:val="009150E3"/>
    <w:rsid w:val="009154A0"/>
    <w:rsid w:val="00915930"/>
    <w:rsid w:val="00915A6F"/>
    <w:rsid w:val="00915B90"/>
    <w:rsid w:val="00915F09"/>
    <w:rsid w:val="00915FD8"/>
    <w:rsid w:val="009163F2"/>
    <w:rsid w:val="00916847"/>
    <w:rsid w:val="00916A6B"/>
    <w:rsid w:val="00916A92"/>
    <w:rsid w:val="00916B31"/>
    <w:rsid w:val="00916B7A"/>
    <w:rsid w:val="00916E43"/>
    <w:rsid w:val="009173E0"/>
    <w:rsid w:val="0091757D"/>
    <w:rsid w:val="0091760A"/>
    <w:rsid w:val="0091787D"/>
    <w:rsid w:val="0091791D"/>
    <w:rsid w:val="00917E16"/>
    <w:rsid w:val="00917F4B"/>
    <w:rsid w:val="00917F6F"/>
    <w:rsid w:val="0092003A"/>
    <w:rsid w:val="009204A0"/>
    <w:rsid w:val="009204CF"/>
    <w:rsid w:val="00920531"/>
    <w:rsid w:val="00920A81"/>
    <w:rsid w:val="00920BE1"/>
    <w:rsid w:val="00920CE8"/>
    <w:rsid w:val="00920F4A"/>
    <w:rsid w:val="009211F2"/>
    <w:rsid w:val="00921312"/>
    <w:rsid w:val="0092150F"/>
    <w:rsid w:val="00921566"/>
    <w:rsid w:val="009219CE"/>
    <w:rsid w:val="00921A48"/>
    <w:rsid w:val="00921BE7"/>
    <w:rsid w:val="00921D03"/>
    <w:rsid w:val="00921F56"/>
    <w:rsid w:val="0092213E"/>
    <w:rsid w:val="00922180"/>
    <w:rsid w:val="0092230C"/>
    <w:rsid w:val="009228DD"/>
    <w:rsid w:val="0092298A"/>
    <w:rsid w:val="00922ADE"/>
    <w:rsid w:val="00922B79"/>
    <w:rsid w:val="00922E01"/>
    <w:rsid w:val="00922EBD"/>
    <w:rsid w:val="00922F09"/>
    <w:rsid w:val="00922F48"/>
    <w:rsid w:val="0092308F"/>
    <w:rsid w:val="009231C2"/>
    <w:rsid w:val="00923245"/>
    <w:rsid w:val="00923392"/>
    <w:rsid w:val="00923922"/>
    <w:rsid w:val="00923990"/>
    <w:rsid w:val="00923A55"/>
    <w:rsid w:val="00923B40"/>
    <w:rsid w:val="00923DFD"/>
    <w:rsid w:val="009242BD"/>
    <w:rsid w:val="00924318"/>
    <w:rsid w:val="00924551"/>
    <w:rsid w:val="009248F6"/>
    <w:rsid w:val="00924933"/>
    <w:rsid w:val="00924A8A"/>
    <w:rsid w:val="00924ADF"/>
    <w:rsid w:val="00924C70"/>
    <w:rsid w:val="00924D2E"/>
    <w:rsid w:val="00924F3B"/>
    <w:rsid w:val="00924F8C"/>
    <w:rsid w:val="00924FBE"/>
    <w:rsid w:val="00925048"/>
    <w:rsid w:val="009250C9"/>
    <w:rsid w:val="009253BD"/>
    <w:rsid w:val="0092560D"/>
    <w:rsid w:val="009256A9"/>
    <w:rsid w:val="00925731"/>
    <w:rsid w:val="00925757"/>
    <w:rsid w:val="00925867"/>
    <w:rsid w:val="00925B43"/>
    <w:rsid w:val="00925BAA"/>
    <w:rsid w:val="00925DD5"/>
    <w:rsid w:val="00925EB7"/>
    <w:rsid w:val="00925F5A"/>
    <w:rsid w:val="0092608B"/>
    <w:rsid w:val="009261A5"/>
    <w:rsid w:val="009261C3"/>
    <w:rsid w:val="0092625A"/>
    <w:rsid w:val="009262E6"/>
    <w:rsid w:val="0092649C"/>
    <w:rsid w:val="009264B5"/>
    <w:rsid w:val="00926741"/>
    <w:rsid w:val="009268A8"/>
    <w:rsid w:val="00926A0D"/>
    <w:rsid w:val="00926D07"/>
    <w:rsid w:val="00926DEA"/>
    <w:rsid w:val="00926E74"/>
    <w:rsid w:val="0092702C"/>
    <w:rsid w:val="0092730B"/>
    <w:rsid w:val="0092752C"/>
    <w:rsid w:val="00927578"/>
    <w:rsid w:val="009276FA"/>
    <w:rsid w:val="009279C4"/>
    <w:rsid w:val="00927C73"/>
    <w:rsid w:val="00927CCD"/>
    <w:rsid w:val="00927DDF"/>
    <w:rsid w:val="00927E27"/>
    <w:rsid w:val="00927F34"/>
    <w:rsid w:val="00930216"/>
    <w:rsid w:val="0093053E"/>
    <w:rsid w:val="009305CC"/>
    <w:rsid w:val="00930698"/>
    <w:rsid w:val="00930894"/>
    <w:rsid w:val="00930959"/>
    <w:rsid w:val="00930A51"/>
    <w:rsid w:val="00930A70"/>
    <w:rsid w:val="00930A83"/>
    <w:rsid w:val="00930C05"/>
    <w:rsid w:val="00930D5D"/>
    <w:rsid w:val="00930F3B"/>
    <w:rsid w:val="009311CB"/>
    <w:rsid w:val="0093136C"/>
    <w:rsid w:val="009314BC"/>
    <w:rsid w:val="009314BF"/>
    <w:rsid w:val="00931A98"/>
    <w:rsid w:val="00931B4A"/>
    <w:rsid w:val="00931E05"/>
    <w:rsid w:val="009321E6"/>
    <w:rsid w:val="00932308"/>
    <w:rsid w:val="00932332"/>
    <w:rsid w:val="0093234D"/>
    <w:rsid w:val="009325B4"/>
    <w:rsid w:val="0093294D"/>
    <w:rsid w:val="00932A82"/>
    <w:rsid w:val="00932CE6"/>
    <w:rsid w:val="00932EDA"/>
    <w:rsid w:val="0093336C"/>
    <w:rsid w:val="009333BB"/>
    <w:rsid w:val="009333D5"/>
    <w:rsid w:val="009334D3"/>
    <w:rsid w:val="0093356B"/>
    <w:rsid w:val="009335CA"/>
    <w:rsid w:val="009336C0"/>
    <w:rsid w:val="00933951"/>
    <w:rsid w:val="00933964"/>
    <w:rsid w:val="0093408C"/>
    <w:rsid w:val="00934112"/>
    <w:rsid w:val="0093422E"/>
    <w:rsid w:val="00934469"/>
    <w:rsid w:val="00934643"/>
    <w:rsid w:val="00934780"/>
    <w:rsid w:val="009348A1"/>
    <w:rsid w:val="00934B99"/>
    <w:rsid w:val="00934E97"/>
    <w:rsid w:val="00934ED1"/>
    <w:rsid w:val="00935493"/>
    <w:rsid w:val="00935536"/>
    <w:rsid w:val="009355FA"/>
    <w:rsid w:val="009356A2"/>
    <w:rsid w:val="00935796"/>
    <w:rsid w:val="0093598C"/>
    <w:rsid w:val="00935A2C"/>
    <w:rsid w:val="00935D20"/>
    <w:rsid w:val="00935F80"/>
    <w:rsid w:val="00936291"/>
    <w:rsid w:val="00936603"/>
    <w:rsid w:val="00936703"/>
    <w:rsid w:val="009369DE"/>
    <w:rsid w:val="00936B50"/>
    <w:rsid w:val="00936ED8"/>
    <w:rsid w:val="009370E1"/>
    <w:rsid w:val="009370FC"/>
    <w:rsid w:val="00937330"/>
    <w:rsid w:val="00937540"/>
    <w:rsid w:val="009376BC"/>
    <w:rsid w:val="009378F7"/>
    <w:rsid w:val="00937961"/>
    <w:rsid w:val="00937997"/>
    <w:rsid w:val="00937B32"/>
    <w:rsid w:val="00937C62"/>
    <w:rsid w:val="00937CBB"/>
    <w:rsid w:val="0094022C"/>
    <w:rsid w:val="009402CF"/>
    <w:rsid w:val="009402DD"/>
    <w:rsid w:val="00940600"/>
    <w:rsid w:val="00940BD8"/>
    <w:rsid w:val="00940DB8"/>
    <w:rsid w:val="00940E83"/>
    <w:rsid w:val="00941155"/>
    <w:rsid w:val="00941518"/>
    <w:rsid w:val="0094154C"/>
    <w:rsid w:val="009415D0"/>
    <w:rsid w:val="009417EB"/>
    <w:rsid w:val="00941815"/>
    <w:rsid w:val="00941BD9"/>
    <w:rsid w:val="00941C32"/>
    <w:rsid w:val="00941CEE"/>
    <w:rsid w:val="009423D8"/>
    <w:rsid w:val="009425F9"/>
    <w:rsid w:val="009428DA"/>
    <w:rsid w:val="00942DFF"/>
    <w:rsid w:val="00942FC0"/>
    <w:rsid w:val="009434F4"/>
    <w:rsid w:val="009435B6"/>
    <w:rsid w:val="009435FE"/>
    <w:rsid w:val="009436D1"/>
    <w:rsid w:val="0094373F"/>
    <w:rsid w:val="0094375B"/>
    <w:rsid w:val="00943797"/>
    <w:rsid w:val="0094436B"/>
    <w:rsid w:val="00944677"/>
    <w:rsid w:val="0094481F"/>
    <w:rsid w:val="00944842"/>
    <w:rsid w:val="00944907"/>
    <w:rsid w:val="00944938"/>
    <w:rsid w:val="00944BA0"/>
    <w:rsid w:val="00944BCB"/>
    <w:rsid w:val="00944D70"/>
    <w:rsid w:val="00944D8B"/>
    <w:rsid w:val="00944F41"/>
    <w:rsid w:val="00945029"/>
    <w:rsid w:val="0094505D"/>
    <w:rsid w:val="009450C9"/>
    <w:rsid w:val="0094537F"/>
    <w:rsid w:val="0094539E"/>
    <w:rsid w:val="009453B7"/>
    <w:rsid w:val="00945823"/>
    <w:rsid w:val="00945833"/>
    <w:rsid w:val="00945D36"/>
    <w:rsid w:val="00945E66"/>
    <w:rsid w:val="00945FC0"/>
    <w:rsid w:val="009462B8"/>
    <w:rsid w:val="009463E2"/>
    <w:rsid w:val="009464C8"/>
    <w:rsid w:val="009464DF"/>
    <w:rsid w:val="00946536"/>
    <w:rsid w:val="009465CB"/>
    <w:rsid w:val="00946B9E"/>
    <w:rsid w:val="00946C8E"/>
    <w:rsid w:val="00946CF5"/>
    <w:rsid w:val="00946E65"/>
    <w:rsid w:val="00947374"/>
    <w:rsid w:val="00947469"/>
    <w:rsid w:val="00950041"/>
    <w:rsid w:val="009500BC"/>
    <w:rsid w:val="00950174"/>
    <w:rsid w:val="00950520"/>
    <w:rsid w:val="009509FD"/>
    <w:rsid w:val="00950A76"/>
    <w:rsid w:val="00950CE7"/>
    <w:rsid w:val="009518AB"/>
    <w:rsid w:val="009519F1"/>
    <w:rsid w:val="00951AE4"/>
    <w:rsid w:val="00951E22"/>
    <w:rsid w:val="00952075"/>
    <w:rsid w:val="009520DF"/>
    <w:rsid w:val="00952100"/>
    <w:rsid w:val="009522CD"/>
    <w:rsid w:val="00952774"/>
    <w:rsid w:val="00952885"/>
    <w:rsid w:val="00952936"/>
    <w:rsid w:val="00952C47"/>
    <w:rsid w:val="00952CA4"/>
    <w:rsid w:val="00952CF9"/>
    <w:rsid w:val="00952E27"/>
    <w:rsid w:val="00953349"/>
    <w:rsid w:val="00953492"/>
    <w:rsid w:val="00953843"/>
    <w:rsid w:val="00953879"/>
    <w:rsid w:val="00953AF3"/>
    <w:rsid w:val="00954408"/>
    <w:rsid w:val="009544BF"/>
    <w:rsid w:val="0095451B"/>
    <w:rsid w:val="00954A06"/>
    <w:rsid w:val="00954B00"/>
    <w:rsid w:val="00954B9B"/>
    <w:rsid w:val="00954BA7"/>
    <w:rsid w:val="00954DCA"/>
    <w:rsid w:val="009553E2"/>
    <w:rsid w:val="00955481"/>
    <w:rsid w:val="0095556F"/>
    <w:rsid w:val="009555D8"/>
    <w:rsid w:val="00955612"/>
    <w:rsid w:val="00955679"/>
    <w:rsid w:val="009557F8"/>
    <w:rsid w:val="0095580C"/>
    <w:rsid w:val="00955852"/>
    <w:rsid w:val="00955916"/>
    <w:rsid w:val="00955974"/>
    <w:rsid w:val="0095623C"/>
    <w:rsid w:val="009567F9"/>
    <w:rsid w:val="00956846"/>
    <w:rsid w:val="009568B9"/>
    <w:rsid w:val="00956C78"/>
    <w:rsid w:val="00956CDF"/>
    <w:rsid w:val="00956D70"/>
    <w:rsid w:val="00956E3D"/>
    <w:rsid w:val="00956E67"/>
    <w:rsid w:val="009572D6"/>
    <w:rsid w:val="00957527"/>
    <w:rsid w:val="009575E6"/>
    <w:rsid w:val="00957645"/>
    <w:rsid w:val="009578A5"/>
    <w:rsid w:val="00957AFD"/>
    <w:rsid w:val="00957CAF"/>
    <w:rsid w:val="00960025"/>
    <w:rsid w:val="00960061"/>
    <w:rsid w:val="0096013E"/>
    <w:rsid w:val="00960286"/>
    <w:rsid w:val="00960533"/>
    <w:rsid w:val="00960746"/>
    <w:rsid w:val="0096086A"/>
    <w:rsid w:val="00960888"/>
    <w:rsid w:val="00960C95"/>
    <w:rsid w:val="00960CDE"/>
    <w:rsid w:val="00960E77"/>
    <w:rsid w:val="00960F6A"/>
    <w:rsid w:val="0096108A"/>
    <w:rsid w:val="00961311"/>
    <w:rsid w:val="00961639"/>
    <w:rsid w:val="00961640"/>
    <w:rsid w:val="00961651"/>
    <w:rsid w:val="00961A5B"/>
    <w:rsid w:val="00961B57"/>
    <w:rsid w:val="00961B6C"/>
    <w:rsid w:val="00961CEB"/>
    <w:rsid w:val="00961D3F"/>
    <w:rsid w:val="0096213D"/>
    <w:rsid w:val="00962447"/>
    <w:rsid w:val="009624D1"/>
    <w:rsid w:val="00962A3E"/>
    <w:rsid w:val="00962A99"/>
    <w:rsid w:val="00962AF4"/>
    <w:rsid w:val="00962B75"/>
    <w:rsid w:val="00962CE2"/>
    <w:rsid w:val="009630C5"/>
    <w:rsid w:val="00963142"/>
    <w:rsid w:val="0096321E"/>
    <w:rsid w:val="00963273"/>
    <w:rsid w:val="00963279"/>
    <w:rsid w:val="00963296"/>
    <w:rsid w:val="009633AC"/>
    <w:rsid w:val="0096341A"/>
    <w:rsid w:val="00963453"/>
    <w:rsid w:val="009634EB"/>
    <w:rsid w:val="00963728"/>
    <w:rsid w:val="00963D0F"/>
    <w:rsid w:val="00963D58"/>
    <w:rsid w:val="00963DB6"/>
    <w:rsid w:val="00963E49"/>
    <w:rsid w:val="00963EEC"/>
    <w:rsid w:val="0096400F"/>
    <w:rsid w:val="0096403F"/>
    <w:rsid w:val="00964044"/>
    <w:rsid w:val="009640E4"/>
    <w:rsid w:val="00964126"/>
    <w:rsid w:val="00964425"/>
    <w:rsid w:val="0096458A"/>
    <w:rsid w:val="00964605"/>
    <w:rsid w:val="00964763"/>
    <w:rsid w:val="009647EE"/>
    <w:rsid w:val="00964D0B"/>
    <w:rsid w:val="00964D2B"/>
    <w:rsid w:val="00964D7A"/>
    <w:rsid w:val="00964D83"/>
    <w:rsid w:val="00965112"/>
    <w:rsid w:val="00965201"/>
    <w:rsid w:val="00965286"/>
    <w:rsid w:val="009652C3"/>
    <w:rsid w:val="009656D8"/>
    <w:rsid w:val="0096591F"/>
    <w:rsid w:val="009659B5"/>
    <w:rsid w:val="009659E8"/>
    <w:rsid w:val="00965C5D"/>
    <w:rsid w:val="00965E56"/>
    <w:rsid w:val="00965F20"/>
    <w:rsid w:val="0096617D"/>
    <w:rsid w:val="00966232"/>
    <w:rsid w:val="009664C7"/>
    <w:rsid w:val="009665E0"/>
    <w:rsid w:val="009665F1"/>
    <w:rsid w:val="00966644"/>
    <w:rsid w:val="0096670A"/>
    <w:rsid w:val="009667B6"/>
    <w:rsid w:val="0096680F"/>
    <w:rsid w:val="00966832"/>
    <w:rsid w:val="00966938"/>
    <w:rsid w:val="009673D9"/>
    <w:rsid w:val="009675CC"/>
    <w:rsid w:val="009676E3"/>
    <w:rsid w:val="00967853"/>
    <w:rsid w:val="00967978"/>
    <w:rsid w:val="00967A6F"/>
    <w:rsid w:val="00967BA3"/>
    <w:rsid w:val="009700B4"/>
    <w:rsid w:val="0097016F"/>
    <w:rsid w:val="0097047F"/>
    <w:rsid w:val="0097071C"/>
    <w:rsid w:val="00970970"/>
    <w:rsid w:val="00970AE1"/>
    <w:rsid w:val="00970BD6"/>
    <w:rsid w:val="00970BE4"/>
    <w:rsid w:val="00970ECC"/>
    <w:rsid w:val="00970F83"/>
    <w:rsid w:val="00971042"/>
    <w:rsid w:val="0097124F"/>
    <w:rsid w:val="0097188F"/>
    <w:rsid w:val="00971A07"/>
    <w:rsid w:val="00971DB8"/>
    <w:rsid w:val="00971E36"/>
    <w:rsid w:val="00971FE9"/>
    <w:rsid w:val="00972322"/>
    <w:rsid w:val="009723FC"/>
    <w:rsid w:val="00972490"/>
    <w:rsid w:val="009725D7"/>
    <w:rsid w:val="0097262E"/>
    <w:rsid w:val="00972944"/>
    <w:rsid w:val="00972A59"/>
    <w:rsid w:val="00972BA9"/>
    <w:rsid w:val="00972D3E"/>
    <w:rsid w:val="009732AB"/>
    <w:rsid w:val="00973482"/>
    <w:rsid w:val="009735B2"/>
    <w:rsid w:val="00973601"/>
    <w:rsid w:val="00973FDA"/>
    <w:rsid w:val="00974113"/>
    <w:rsid w:val="009741A7"/>
    <w:rsid w:val="009741AD"/>
    <w:rsid w:val="00974BF5"/>
    <w:rsid w:val="00974D98"/>
    <w:rsid w:val="00975013"/>
    <w:rsid w:val="0097527E"/>
    <w:rsid w:val="009753D2"/>
    <w:rsid w:val="0097576A"/>
    <w:rsid w:val="00975A62"/>
    <w:rsid w:val="00975D29"/>
    <w:rsid w:val="0097666D"/>
    <w:rsid w:val="00976C57"/>
    <w:rsid w:val="00976DAC"/>
    <w:rsid w:val="00976F5C"/>
    <w:rsid w:val="009775F6"/>
    <w:rsid w:val="0097763C"/>
    <w:rsid w:val="0097793E"/>
    <w:rsid w:val="00977D86"/>
    <w:rsid w:val="009800E5"/>
    <w:rsid w:val="00980FD5"/>
    <w:rsid w:val="00981213"/>
    <w:rsid w:val="009814BA"/>
    <w:rsid w:val="0098183B"/>
    <w:rsid w:val="00981A7C"/>
    <w:rsid w:val="00981B3B"/>
    <w:rsid w:val="00981D62"/>
    <w:rsid w:val="00981DF3"/>
    <w:rsid w:val="00981EE0"/>
    <w:rsid w:val="00981F2E"/>
    <w:rsid w:val="009820FB"/>
    <w:rsid w:val="00982648"/>
    <w:rsid w:val="00982786"/>
    <w:rsid w:val="00982921"/>
    <w:rsid w:val="00982AAE"/>
    <w:rsid w:val="00982BE2"/>
    <w:rsid w:val="00982C3A"/>
    <w:rsid w:val="00982D84"/>
    <w:rsid w:val="00983202"/>
    <w:rsid w:val="009832C1"/>
    <w:rsid w:val="00983328"/>
    <w:rsid w:val="0098356C"/>
    <w:rsid w:val="009838F1"/>
    <w:rsid w:val="00983974"/>
    <w:rsid w:val="00983A4F"/>
    <w:rsid w:val="00983BD4"/>
    <w:rsid w:val="00983C61"/>
    <w:rsid w:val="00983C66"/>
    <w:rsid w:val="00983D13"/>
    <w:rsid w:val="00983FA8"/>
    <w:rsid w:val="009844D5"/>
    <w:rsid w:val="009845A3"/>
    <w:rsid w:val="00984C26"/>
    <w:rsid w:val="00984CC3"/>
    <w:rsid w:val="00984F47"/>
    <w:rsid w:val="0098501C"/>
    <w:rsid w:val="0098510C"/>
    <w:rsid w:val="0098525B"/>
    <w:rsid w:val="00985474"/>
    <w:rsid w:val="009856B9"/>
    <w:rsid w:val="00985717"/>
    <w:rsid w:val="00985725"/>
    <w:rsid w:val="00985770"/>
    <w:rsid w:val="009857D5"/>
    <w:rsid w:val="009858A0"/>
    <w:rsid w:val="00985A95"/>
    <w:rsid w:val="00985D75"/>
    <w:rsid w:val="00985DF3"/>
    <w:rsid w:val="00985E11"/>
    <w:rsid w:val="00986017"/>
    <w:rsid w:val="009865F4"/>
    <w:rsid w:val="00986615"/>
    <w:rsid w:val="0098670F"/>
    <w:rsid w:val="009868AA"/>
    <w:rsid w:val="00986AB1"/>
    <w:rsid w:val="00986AFB"/>
    <w:rsid w:val="00986BDD"/>
    <w:rsid w:val="00986D96"/>
    <w:rsid w:val="00986F9B"/>
    <w:rsid w:val="0098717F"/>
    <w:rsid w:val="0098731D"/>
    <w:rsid w:val="009873B4"/>
    <w:rsid w:val="00987490"/>
    <w:rsid w:val="009875C1"/>
    <w:rsid w:val="009900C7"/>
    <w:rsid w:val="00990328"/>
    <w:rsid w:val="009903AF"/>
    <w:rsid w:val="0099046B"/>
    <w:rsid w:val="0099071A"/>
    <w:rsid w:val="0099083A"/>
    <w:rsid w:val="0099086B"/>
    <w:rsid w:val="00991116"/>
    <w:rsid w:val="009915ED"/>
    <w:rsid w:val="00991778"/>
    <w:rsid w:val="00991846"/>
    <w:rsid w:val="00991948"/>
    <w:rsid w:val="00991BB9"/>
    <w:rsid w:val="009923CA"/>
    <w:rsid w:val="00992524"/>
    <w:rsid w:val="009925AD"/>
    <w:rsid w:val="009925C2"/>
    <w:rsid w:val="00992A1C"/>
    <w:rsid w:val="00992A75"/>
    <w:rsid w:val="00992AEB"/>
    <w:rsid w:val="00992AFA"/>
    <w:rsid w:val="00992B64"/>
    <w:rsid w:val="00992C1F"/>
    <w:rsid w:val="00992DDA"/>
    <w:rsid w:val="00992ECB"/>
    <w:rsid w:val="0099305B"/>
    <w:rsid w:val="00993214"/>
    <w:rsid w:val="0099325D"/>
    <w:rsid w:val="009936D1"/>
    <w:rsid w:val="009937F7"/>
    <w:rsid w:val="00993870"/>
    <w:rsid w:val="0099398D"/>
    <w:rsid w:val="009939D8"/>
    <w:rsid w:val="00993B87"/>
    <w:rsid w:val="00993E62"/>
    <w:rsid w:val="0099450F"/>
    <w:rsid w:val="00994642"/>
    <w:rsid w:val="00994811"/>
    <w:rsid w:val="00994A3E"/>
    <w:rsid w:val="00995197"/>
    <w:rsid w:val="009953C2"/>
    <w:rsid w:val="00995586"/>
    <w:rsid w:val="0099599D"/>
    <w:rsid w:val="00995D42"/>
    <w:rsid w:val="0099611D"/>
    <w:rsid w:val="009961C3"/>
    <w:rsid w:val="009964F6"/>
    <w:rsid w:val="009966DC"/>
    <w:rsid w:val="009968BB"/>
    <w:rsid w:val="009969FB"/>
    <w:rsid w:val="00996BDA"/>
    <w:rsid w:val="00996CE1"/>
    <w:rsid w:val="00996FFE"/>
    <w:rsid w:val="00997379"/>
    <w:rsid w:val="00997536"/>
    <w:rsid w:val="00997548"/>
    <w:rsid w:val="009975B5"/>
    <w:rsid w:val="009976FA"/>
    <w:rsid w:val="009977A9"/>
    <w:rsid w:val="00997874"/>
    <w:rsid w:val="00997916"/>
    <w:rsid w:val="00997957"/>
    <w:rsid w:val="009979AE"/>
    <w:rsid w:val="00997B3C"/>
    <w:rsid w:val="00997C34"/>
    <w:rsid w:val="009A0249"/>
    <w:rsid w:val="009A03CA"/>
    <w:rsid w:val="009A0411"/>
    <w:rsid w:val="009A0427"/>
    <w:rsid w:val="009A0550"/>
    <w:rsid w:val="009A067B"/>
    <w:rsid w:val="009A0733"/>
    <w:rsid w:val="009A099D"/>
    <w:rsid w:val="009A0AAC"/>
    <w:rsid w:val="009A0B43"/>
    <w:rsid w:val="009A0CF0"/>
    <w:rsid w:val="009A0F04"/>
    <w:rsid w:val="009A0FE0"/>
    <w:rsid w:val="009A112F"/>
    <w:rsid w:val="009A117E"/>
    <w:rsid w:val="009A1308"/>
    <w:rsid w:val="009A1483"/>
    <w:rsid w:val="009A1491"/>
    <w:rsid w:val="009A167C"/>
    <w:rsid w:val="009A17DE"/>
    <w:rsid w:val="009A19C9"/>
    <w:rsid w:val="009A1AE6"/>
    <w:rsid w:val="009A1BD5"/>
    <w:rsid w:val="009A1D08"/>
    <w:rsid w:val="009A2050"/>
    <w:rsid w:val="009A21D3"/>
    <w:rsid w:val="009A23F1"/>
    <w:rsid w:val="009A243C"/>
    <w:rsid w:val="009A24C4"/>
    <w:rsid w:val="009A2A59"/>
    <w:rsid w:val="009A2AC0"/>
    <w:rsid w:val="009A2B4B"/>
    <w:rsid w:val="009A2BE0"/>
    <w:rsid w:val="009A2D26"/>
    <w:rsid w:val="009A2D35"/>
    <w:rsid w:val="009A2D5E"/>
    <w:rsid w:val="009A30FD"/>
    <w:rsid w:val="009A336C"/>
    <w:rsid w:val="009A3461"/>
    <w:rsid w:val="009A366C"/>
    <w:rsid w:val="009A3702"/>
    <w:rsid w:val="009A38D8"/>
    <w:rsid w:val="009A39E3"/>
    <w:rsid w:val="009A3ADB"/>
    <w:rsid w:val="009A3C40"/>
    <w:rsid w:val="009A3CAA"/>
    <w:rsid w:val="009A3DCE"/>
    <w:rsid w:val="009A3E5F"/>
    <w:rsid w:val="009A3E94"/>
    <w:rsid w:val="009A3FD7"/>
    <w:rsid w:val="009A4072"/>
    <w:rsid w:val="009A4750"/>
    <w:rsid w:val="009A4789"/>
    <w:rsid w:val="009A4871"/>
    <w:rsid w:val="009A4884"/>
    <w:rsid w:val="009A48BF"/>
    <w:rsid w:val="009A4B7B"/>
    <w:rsid w:val="009A4F7F"/>
    <w:rsid w:val="009A4FA9"/>
    <w:rsid w:val="009A4FB1"/>
    <w:rsid w:val="009A50E4"/>
    <w:rsid w:val="009A511D"/>
    <w:rsid w:val="009A519B"/>
    <w:rsid w:val="009A5411"/>
    <w:rsid w:val="009A5511"/>
    <w:rsid w:val="009A57A9"/>
    <w:rsid w:val="009A587C"/>
    <w:rsid w:val="009A5956"/>
    <w:rsid w:val="009A5F76"/>
    <w:rsid w:val="009A6087"/>
    <w:rsid w:val="009A60F0"/>
    <w:rsid w:val="009A6175"/>
    <w:rsid w:val="009A61F0"/>
    <w:rsid w:val="009A625C"/>
    <w:rsid w:val="009A6302"/>
    <w:rsid w:val="009A6BF9"/>
    <w:rsid w:val="009A6CD0"/>
    <w:rsid w:val="009A6E18"/>
    <w:rsid w:val="009A7677"/>
    <w:rsid w:val="009A76EB"/>
    <w:rsid w:val="009A770B"/>
    <w:rsid w:val="009A783B"/>
    <w:rsid w:val="009A78ED"/>
    <w:rsid w:val="009A7A15"/>
    <w:rsid w:val="009A7B00"/>
    <w:rsid w:val="009A7C53"/>
    <w:rsid w:val="009A7DE5"/>
    <w:rsid w:val="009B03A3"/>
    <w:rsid w:val="009B03AF"/>
    <w:rsid w:val="009B03B7"/>
    <w:rsid w:val="009B0403"/>
    <w:rsid w:val="009B0418"/>
    <w:rsid w:val="009B0646"/>
    <w:rsid w:val="009B0731"/>
    <w:rsid w:val="009B0952"/>
    <w:rsid w:val="009B0996"/>
    <w:rsid w:val="009B0B4D"/>
    <w:rsid w:val="009B0C1C"/>
    <w:rsid w:val="009B0CEC"/>
    <w:rsid w:val="009B0CFD"/>
    <w:rsid w:val="009B0D23"/>
    <w:rsid w:val="009B0F76"/>
    <w:rsid w:val="009B0F99"/>
    <w:rsid w:val="009B10E4"/>
    <w:rsid w:val="009B1228"/>
    <w:rsid w:val="009B133C"/>
    <w:rsid w:val="009B14CA"/>
    <w:rsid w:val="009B14E0"/>
    <w:rsid w:val="009B15B5"/>
    <w:rsid w:val="009B1619"/>
    <w:rsid w:val="009B163B"/>
    <w:rsid w:val="009B1B5A"/>
    <w:rsid w:val="009B1BC4"/>
    <w:rsid w:val="009B1E85"/>
    <w:rsid w:val="009B1F0E"/>
    <w:rsid w:val="009B1F99"/>
    <w:rsid w:val="009B21E3"/>
    <w:rsid w:val="009B2472"/>
    <w:rsid w:val="009B260A"/>
    <w:rsid w:val="009B27DF"/>
    <w:rsid w:val="009B2875"/>
    <w:rsid w:val="009B28B3"/>
    <w:rsid w:val="009B29A6"/>
    <w:rsid w:val="009B2AF9"/>
    <w:rsid w:val="009B2E90"/>
    <w:rsid w:val="009B2F68"/>
    <w:rsid w:val="009B30B8"/>
    <w:rsid w:val="009B33D9"/>
    <w:rsid w:val="009B35D2"/>
    <w:rsid w:val="009B3697"/>
    <w:rsid w:val="009B3734"/>
    <w:rsid w:val="009B3A2D"/>
    <w:rsid w:val="009B3CA9"/>
    <w:rsid w:val="009B4016"/>
    <w:rsid w:val="009B4125"/>
    <w:rsid w:val="009B420C"/>
    <w:rsid w:val="009B4350"/>
    <w:rsid w:val="009B4861"/>
    <w:rsid w:val="009B4B5E"/>
    <w:rsid w:val="009B4CB4"/>
    <w:rsid w:val="009B4F8A"/>
    <w:rsid w:val="009B51C7"/>
    <w:rsid w:val="009B5328"/>
    <w:rsid w:val="009B5413"/>
    <w:rsid w:val="009B5464"/>
    <w:rsid w:val="009B560D"/>
    <w:rsid w:val="009B5A77"/>
    <w:rsid w:val="009B5A86"/>
    <w:rsid w:val="009B6032"/>
    <w:rsid w:val="009B6057"/>
    <w:rsid w:val="009B65F7"/>
    <w:rsid w:val="009B68B3"/>
    <w:rsid w:val="009B6A6C"/>
    <w:rsid w:val="009B6AB1"/>
    <w:rsid w:val="009B6BCA"/>
    <w:rsid w:val="009B6CD8"/>
    <w:rsid w:val="009B6DB3"/>
    <w:rsid w:val="009B6DCF"/>
    <w:rsid w:val="009B6DED"/>
    <w:rsid w:val="009B6EBC"/>
    <w:rsid w:val="009B704C"/>
    <w:rsid w:val="009B7334"/>
    <w:rsid w:val="009B73AF"/>
    <w:rsid w:val="009B73EC"/>
    <w:rsid w:val="009B782F"/>
    <w:rsid w:val="009B79C0"/>
    <w:rsid w:val="009B7D07"/>
    <w:rsid w:val="009B7D75"/>
    <w:rsid w:val="009B7F88"/>
    <w:rsid w:val="009B7FCD"/>
    <w:rsid w:val="009C000B"/>
    <w:rsid w:val="009C0097"/>
    <w:rsid w:val="009C0114"/>
    <w:rsid w:val="009C0137"/>
    <w:rsid w:val="009C039B"/>
    <w:rsid w:val="009C0557"/>
    <w:rsid w:val="009C0659"/>
    <w:rsid w:val="009C0879"/>
    <w:rsid w:val="009C0BCB"/>
    <w:rsid w:val="009C0C35"/>
    <w:rsid w:val="009C0D8C"/>
    <w:rsid w:val="009C0DA4"/>
    <w:rsid w:val="009C11C0"/>
    <w:rsid w:val="009C1262"/>
    <w:rsid w:val="009C127A"/>
    <w:rsid w:val="009C18E0"/>
    <w:rsid w:val="009C1905"/>
    <w:rsid w:val="009C1B7D"/>
    <w:rsid w:val="009C1C3A"/>
    <w:rsid w:val="009C1D6A"/>
    <w:rsid w:val="009C1EC8"/>
    <w:rsid w:val="009C1F45"/>
    <w:rsid w:val="009C2060"/>
    <w:rsid w:val="009C24DE"/>
    <w:rsid w:val="009C27A3"/>
    <w:rsid w:val="009C2AD5"/>
    <w:rsid w:val="009C2D2A"/>
    <w:rsid w:val="009C2DDE"/>
    <w:rsid w:val="009C2E08"/>
    <w:rsid w:val="009C2E22"/>
    <w:rsid w:val="009C2F3F"/>
    <w:rsid w:val="009C31E7"/>
    <w:rsid w:val="009C321B"/>
    <w:rsid w:val="009C32C7"/>
    <w:rsid w:val="009C3656"/>
    <w:rsid w:val="009C36CF"/>
    <w:rsid w:val="009C36E9"/>
    <w:rsid w:val="009C37AF"/>
    <w:rsid w:val="009C3909"/>
    <w:rsid w:val="009C392E"/>
    <w:rsid w:val="009C3A6F"/>
    <w:rsid w:val="009C3B5D"/>
    <w:rsid w:val="009C3BF1"/>
    <w:rsid w:val="009C4301"/>
    <w:rsid w:val="009C458C"/>
    <w:rsid w:val="009C458E"/>
    <w:rsid w:val="009C4704"/>
    <w:rsid w:val="009C474D"/>
    <w:rsid w:val="009C478F"/>
    <w:rsid w:val="009C4985"/>
    <w:rsid w:val="009C49DC"/>
    <w:rsid w:val="009C4A36"/>
    <w:rsid w:val="009C4D99"/>
    <w:rsid w:val="009C4FF3"/>
    <w:rsid w:val="009C519E"/>
    <w:rsid w:val="009C52CB"/>
    <w:rsid w:val="009C5587"/>
    <w:rsid w:val="009C55B8"/>
    <w:rsid w:val="009C5685"/>
    <w:rsid w:val="009C57CA"/>
    <w:rsid w:val="009C58B4"/>
    <w:rsid w:val="009C5957"/>
    <w:rsid w:val="009C5A97"/>
    <w:rsid w:val="009C5C83"/>
    <w:rsid w:val="009C5F02"/>
    <w:rsid w:val="009C6119"/>
    <w:rsid w:val="009C62CA"/>
    <w:rsid w:val="009C6665"/>
    <w:rsid w:val="009C6A3A"/>
    <w:rsid w:val="009C6A67"/>
    <w:rsid w:val="009C6ADC"/>
    <w:rsid w:val="009C6BE7"/>
    <w:rsid w:val="009C6F7B"/>
    <w:rsid w:val="009C71D3"/>
    <w:rsid w:val="009C724D"/>
    <w:rsid w:val="009C7250"/>
    <w:rsid w:val="009C73CF"/>
    <w:rsid w:val="009C7691"/>
    <w:rsid w:val="009C76FD"/>
    <w:rsid w:val="009C7725"/>
    <w:rsid w:val="009C7A05"/>
    <w:rsid w:val="009C7AAF"/>
    <w:rsid w:val="009C7B00"/>
    <w:rsid w:val="009C7CE7"/>
    <w:rsid w:val="009D0037"/>
    <w:rsid w:val="009D00EC"/>
    <w:rsid w:val="009D01BF"/>
    <w:rsid w:val="009D0575"/>
    <w:rsid w:val="009D06A2"/>
    <w:rsid w:val="009D06DC"/>
    <w:rsid w:val="009D080F"/>
    <w:rsid w:val="009D09DF"/>
    <w:rsid w:val="009D0A75"/>
    <w:rsid w:val="009D0A79"/>
    <w:rsid w:val="009D0FD1"/>
    <w:rsid w:val="009D10E6"/>
    <w:rsid w:val="009D111E"/>
    <w:rsid w:val="009D1270"/>
    <w:rsid w:val="009D12A2"/>
    <w:rsid w:val="009D15D3"/>
    <w:rsid w:val="009D19AC"/>
    <w:rsid w:val="009D19F1"/>
    <w:rsid w:val="009D1A5A"/>
    <w:rsid w:val="009D1A5D"/>
    <w:rsid w:val="009D1ABB"/>
    <w:rsid w:val="009D1B45"/>
    <w:rsid w:val="009D1D16"/>
    <w:rsid w:val="009D1D5B"/>
    <w:rsid w:val="009D1F30"/>
    <w:rsid w:val="009D1F5A"/>
    <w:rsid w:val="009D214A"/>
    <w:rsid w:val="009D2195"/>
    <w:rsid w:val="009D2277"/>
    <w:rsid w:val="009D22F9"/>
    <w:rsid w:val="009D2420"/>
    <w:rsid w:val="009D2576"/>
    <w:rsid w:val="009D26DF"/>
    <w:rsid w:val="009D301C"/>
    <w:rsid w:val="009D31BB"/>
    <w:rsid w:val="009D33B2"/>
    <w:rsid w:val="009D3493"/>
    <w:rsid w:val="009D3526"/>
    <w:rsid w:val="009D3654"/>
    <w:rsid w:val="009D38EA"/>
    <w:rsid w:val="009D3BD2"/>
    <w:rsid w:val="009D3CC2"/>
    <w:rsid w:val="009D3EF2"/>
    <w:rsid w:val="009D3F9A"/>
    <w:rsid w:val="009D48DA"/>
    <w:rsid w:val="009D4932"/>
    <w:rsid w:val="009D4E77"/>
    <w:rsid w:val="009D4EE6"/>
    <w:rsid w:val="009D4F73"/>
    <w:rsid w:val="009D5176"/>
    <w:rsid w:val="009D51CD"/>
    <w:rsid w:val="009D5453"/>
    <w:rsid w:val="009D57A6"/>
    <w:rsid w:val="009D5870"/>
    <w:rsid w:val="009D59DD"/>
    <w:rsid w:val="009D5B40"/>
    <w:rsid w:val="009D5ED6"/>
    <w:rsid w:val="009D5FC9"/>
    <w:rsid w:val="009D6055"/>
    <w:rsid w:val="009D60EF"/>
    <w:rsid w:val="009D612A"/>
    <w:rsid w:val="009D668B"/>
    <w:rsid w:val="009D66E2"/>
    <w:rsid w:val="009D6B7A"/>
    <w:rsid w:val="009D6BEC"/>
    <w:rsid w:val="009D70A9"/>
    <w:rsid w:val="009D710A"/>
    <w:rsid w:val="009D75B8"/>
    <w:rsid w:val="009D7BD0"/>
    <w:rsid w:val="009D7FF7"/>
    <w:rsid w:val="009E00D4"/>
    <w:rsid w:val="009E00FD"/>
    <w:rsid w:val="009E0385"/>
    <w:rsid w:val="009E0694"/>
    <w:rsid w:val="009E06F9"/>
    <w:rsid w:val="009E07C2"/>
    <w:rsid w:val="009E0892"/>
    <w:rsid w:val="009E0A14"/>
    <w:rsid w:val="009E0AA7"/>
    <w:rsid w:val="009E0ABC"/>
    <w:rsid w:val="009E0EED"/>
    <w:rsid w:val="009E0F46"/>
    <w:rsid w:val="009E0FD8"/>
    <w:rsid w:val="009E166D"/>
    <w:rsid w:val="009E175A"/>
    <w:rsid w:val="009E222A"/>
    <w:rsid w:val="009E2269"/>
    <w:rsid w:val="009E237D"/>
    <w:rsid w:val="009E27A7"/>
    <w:rsid w:val="009E2814"/>
    <w:rsid w:val="009E2EE8"/>
    <w:rsid w:val="009E2EEB"/>
    <w:rsid w:val="009E3361"/>
    <w:rsid w:val="009E358C"/>
    <w:rsid w:val="009E35B8"/>
    <w:rsid w:val="009E3771"/>
    <w:rsid w:val="009E3807"/>
    <w:rsid w:val="009E3942"/>
    <w:rsid w:val="009E4035"/>
    <w:rsid w:val="009E403B"/>
    <w:rsid w:val="009E447D"/>
    <w:rsid w:val="009E44A5"/>
    <w:rsid w:val="009E4AB6"/>
    <w:rsid w:val="009E4B3D"/>
    <w:rsid w:val="009E4C5D"/>
    <w:rsid w:val="009E4CB1"/>
    <w:rsid w:val="009E4F2A"/>
    <w:rsid w:val="009E5064"/>
    <w:rsid w:val="009E51C8"/>
    <w:rsid w:val="009E523F"/>
    <w:rsid w:val="009E55F1"/>
    <w:rsid w:val="009E589C"/>
    <w:rsid w:val="009E5B6D"/>
    <w:rsid w:val="009E63D2"/>
    <w:rsid w:val="009E66EC"/>
    <w:rsid w:val="009E6894"/>
    <w:rsid w:val="009E6951"/>
    <w:rsid w:val="009E6B66"/>
    <w:rsid w:val="009E6B8E"/>
    <w:rsid w:val="009E6BD8"/>
    <w:rsid w:val="009E6D32"/>
    <w:rsid w:val="009E6D81"/>
    <w:rsid w:val="009E70C8"/>
    <w:rsid w:val="009E73BB"/>
    <w:rsid w:val="009E75C1"/>
    <w:rsid w:val="009E761F"/>
    <w:rsid w:val="009E775E"/>
    <w:rsid w:val="009E7881"/>
    <w:rsid w:val="009E79A6"/>
    <w:rsid w:val="009E7AAE"/>
    <w:rsid w:val="009E7BE0"/>
    <w:rsid w:val="009F0423"/>
    <w:rsid w:val="009F04E0"/>
    <w:rsid w:val="009F0961"/>
    <w:rsid w:val="009F1027"/>
    <w:rsid w:val="009F1293"/>
    <w:rsid w:val="009F13EE"/>
    <w:rsid w:val="009F1527"/>
    <w:rsid w:val="009F15B7"/>
    <w:rsid w:val="009F1841"/>
    <w:rsid w:val="009F18D9"/>
    <w:rsid w:val="009F1A8A"/>
    <w:rsid w:val="009F209F"/>
    <w:rsid w:val="009F2287"/>
    <w:rsid w:val="009F22C1"/>
    <w:rsid w:val="009F26B9"/>
    <w:rsid w:val="009F27EC"/>
    <w:rsid w:val="009F28FF"/>
    <w:rsid w:val="009F2975"/>
    <w:rsid w:val="009F2E09"/>
    <w:rsid w:val="009F308A"/>
    <w:rsid w:val="009F30E2"/>
    <w:rsid w:val="009F320E"/>
    <w:rsid w:val="009F34C3"/>
    <w:rsid w:val="009F36C9"/>
    <w:rsid w:val="009F3991"/>
    <w:rsid w:val="009F3FBC"/>
    <w:rsid w:val="009F42D3"/>
    <w:rsid w:val="009F4572"/>
    <w:rsid w:val="009F4647"/>
    <w:rsid w:val="009F46A0"/>
    <w:rsid w:val="009F474D"/>
    <w:rsid w:val="009F480F"/>
    <w:rsid w:val="009F4BED"/>
    <w:rsid w:val="009F505E"/>
    <w:rsid w:val="009F558D"/>
    <w:rsid w:val="009F5694"/>
    <w:rsid w:val="009F569D"/>
    <w:rsid w:val="009F5944"/>
    <w:rsid w:val="009F5A2A"/>
    <w:rsid w:val="009F609D"/>
    <w:rsid w:val="009F6567"/>
    <w:rsid w:val="009F6619"/>
    <w:rsid w:val="009F66A0"/>
    <w:rsid w:val="009F679D"/>
    <w:rsid w:val="009F690C"/>
    <w:rsid w:val="009F6C57"/>
    <w:rsid w:val="009F6C5D"/>
    <w:rsid w:val="009F6E3A"/>
    <w:rsid w:val="009F6F5C"/>
    <w:rsid w:val="009F6FED"/>
    <w:rsid w:val="009F7323"/>
    <w:rsid w:val="009F74CB"/>
    <w:rsid w:val="009F757C"/>
    <w:rsid w:val="009F76CE"/>
    <w:rsid w:val="009F77B1"/>
    <w:rsid w:val="009F7A39"/>
    <w:rsid w:val="00A00198"/>
    <w:rsid w:val="00A00301"/>
    <w:rsid w:val="00A007BF"/>
    <w:rsid w:val="00A008DF"/>
    <w:rsid w:val="00A009FA"/>
    <w:rsid w:val="00A00C42"/>
    <w:rsid w:val="00A00CE6"/>
    <w:rsid w:val="00A00E1C"/>
    <w:rsid w:val="00A011D7"/>
    <w:rsid w:val="00A0148E"/>
    <w:rsid w:val="00A01552"/>
    <w:rsid w:val="00A01658"/>
    <w:rsid w:val="00A0170C"/>
    <w:rsid w:val="00A01831"/>
    <w:rsid w:val="00A01862"/>
    <w:rsid w:val="00A01A77"/>
    <w:rsid w:val="00A01BB4"/>
    <w:rsid w:val="00A01D1C"/>
    <w:rsid w:val="00A01EA6"/>
    <w:rsid w:val="00A0209B"/>
    <w:rsid w:val="00A02303"/>
    <w:rsid w:val="00A0257E"/>
    <w:rsid w:val="00A02636"/>
    <w:rsid w:val="00A026DC"/>
    <w:rsid w:val="00A0294F"/>
    <w:rsid w:val="00A02BE8"/>
    <w:rsid w:val="00A033FB"/>
    <w:rsid w:val="00A0347D"/>
    <w:rsid w:val="00A03516"/>
    <w:rsid w:val="00A03653"/>
    <w:rsid w:val="00A03778"/>
    <w:rsid w:val="00A0393A"/>
    <w:rsid w:val="00A03A0C"/>
    <w:rsid w:val="00A03AE3"/>
    <w:rsid w:val="00A0400B"/>
    <w:rsid w:val="00A046A5"/>
    <w:rsid w:val="00A0472C"/>
    <w:rsid w:val="00A047B2"/>
    <w:rsid w:val="00A049C1"/>
    <w:rsid w:val="00A052E7"/>
    <w:rsid w:val="00A05821"/>
    <w:rsid w:val="00A05BAA"/>
    <w:rsid w:val="00A05C38"/>
    <w:rsid w:val="00A05DFB"/>
    <w:rsid w:val="00A0618C"/>
    <w:rsid w:val="00A06460"/>
    <w:rsid w:val="00A06A14"/>
    <w:rsid w:val="00A06C06"/>
    <w:rsid w:val="00A06CE7"/>
    <w:rsid w:val="00A06D51"/>
    <w:rsid w:val="00A06DCB"/>
    <w:rsid w:val="00A06E4C"/>
    <w:rsid w:val="00A06E73"/>
    <w:rsid w:val="00A06F93"/>
    <w:rsid w:val="00A070BD"/>
    <w:rsid w:val="00A070DA"/>
    <w:rsid w:val="00A07131"/>
    <w:rsid w:val="00A07380"/>
    <w:rsid w:val="00A074BA"/>
    <w:rsid w:val="00A0766A"/>
    <w:rsid w:val="00A0778F"/>
    <w:rsid w:val="00A07CD0"/>
    <w:rsid w:val="00A1001A"/>
    <w:rsid w:val="00A10082"/>
    <w:rsid w:val="00A1013B"/>
    <w:rsid w:val="00A10153"/>
    <w:rsid w:val="00A101FF"/>
    <w:rsid w:val="00A10568"/>
    <w:rsid w:val="00A1071B"/>
    <w:rsid w:val="00A108B8"/>
    <w:rsid w:val="00A10931"/>
    <w:rsid w:val="00A10B43"/>
    <w:rsid w:val="00A10C64"/>
    <w:rsid w:val="00A10F7A"/>
    <w:rsid w:val="00A11033"/>
    <w:rsid w:val="00A111A6"/>
    <w:rsid w:val="00A1131E"/>
    <w:rsid w:val="00A11A7E"/>
    <w:rsid w:val="00A11CAE"/>
    <w:rsid w:val="00A11E96"/>
    <w:rsid w:val="00A1241E"/>
    <w:rsid w:val="00A12476"/>
    <w:rsid w:val="00A12539"/>
    <w:rsid w:val="00A12662"/>
    <w:rsid w:val="00A1292E"/>
    <w:rsid w:val="00A12C4B"/>
    <w:rsid w:val="00A13081"/>
    <w:rsid w:val="00A1320E"/>
    <w:rsid w:val="00A137A0"/>
    <w:rsid w:val="00A137F2"/>
    <w:rsid w:val="00A13BD3"/>
    <w:rsid w:val="00A13C8D"/>
    <w:rsid w:val="00A13E05"/>
    <w:rsid w:val="00A1410D"/>
    <w:rsid w:val="00A14160"/>
    <w:rsid w:val="00A143A4"/>
    <w:rsid w:val="00A144FC"/>
    <w:rsid w:val="00A14545"/>
    <w:rsid w:val="00A14792"/>
    <w:rsid w:val="00A14842"/>
    <w:rsid w:val="00A14892"/>
    <w:rsid w:val="00A14A4E"/>
    <w:rsid w:val="00A14D19"/>
    <w:rsid w:val="00A14D20"/>
    <w:rsid w:val="00A1562D"/>
    <w:rsid w:val="00A158A0"/>
    <w:rsid w:val="00A15910"/>
    <w:rsid w:val="00A15AE1"/>
    <w:rsid w:val="00A15FBA"/>
    <w:rsid w:val="00A160BD"/>
    <w:rsid w:val="00A160DE"/>
    <w:rsid w:val="00A1641B"/>
    <w:rsid w:val="00A16587"/>
    <w:rsid w:val="00A16626"/>
    <w:rsid w:val="00A16740"/>
    <w:rsid w:val="00A168C8"/>
    <w:rsid w:val="00A169AB"/>
    <w:rsid w:val="00A16BB9"/>
    <w:rsid w:val="00A16DAC"/>
    <w:rsid w:val="00A16EE9"/>
    <w:rsid w:val="00A16F53"/>
    <w:rsid w:val="00A17453"/>
    <w:rsid w:val="00A174A1"/>
    <w:rsid w:val="00A175FF"/>
    <w:rsid w:val="00A17855"/>
    <w:rsid w:val="00A17A17"/>
    <w:rsid w:val="00A17BC5"/>
    <w:rsid w:val="00A17CA2"/>
    <w:rsid w:val="00A17D8B"/>
    <w:rsid w:val="00A17D93"/>
    <w:rsid w:val="00A17E04"/>
    <w:rsid w:val="00A20177"/>
    <w:rsid w:val="00A20420"/>
    <w:rsid w:val="00A205AB"/>
    <w:rsid w:val="00A209FD"/>
    <w:rsid w:val="00A20BDD"/>
    <w:rsid w:val="00A20C0E"/>
    <w:rsid w:val="00A21041"/>
    <w:rsid w:val="00A210B6"/>
    <w:rsid w:val="00A210B7"/>
    <w:rsid w:val="00A2138E"/>
    <w:rsid w:val="00A213ED"/>
    <w:rsid w:val="00A21599"/>
    <w:rsid w:val="00A215A3"/>
    <w:rsid w:val="00A21605"/>
    <w:rsid w:val="00A21D92"/>
    <w:rsid w:val="00A21EF6"/>
    <w:rsid w:val="00A2248E"/>
    <w:rsid w:val="00A226BC"/>
    <w:rsid w:val="00A2292F"/>
    <w:rsid w:val="00A22930"/>
    <w:rsid w:val="00A231B6"/>
    <w:rsid w:val="00A23221"/>
    <w:rsid w:val="00A2352E"/>
    <w:rsid w:val="00A2359B"/>
    <w:rsid w:val="00A2389A"/>
    <w:rsid w:val="00A23BAD"/>
    <w:rsid w:val="00A23CC6"/>
    <w:rsid w:val="00A23D48"/>
    <w:rsid w:val="00A2400F"/>
    <w:rsid w:val="00A240EB"/>
    <w:rsid w:val="00A2435B"/>
    <w:rsid w:val="00A24419"/>
    <w:rsid w:val="00A24528"/>
    <w:rsid w:val="00A24FE2"/>
    <w:rsid w:val="00A252CA"/>
    <w:rsid w:val="00A25A9B"/>
    <w:rsid w:val="00A25ACE"/>
    <w:rsid w:val="00A25AF0"/>
    <w:rsid w:val="00A25D41"/>
    <w:rsid w:val="00A25E27"/>
    <w:rsid w:val="00A26006"/>
    <w:rsid w:val="00A26454"/>
    <w:rsid w:val="00A26729"/>
    <w:rsid w:val="00A2677B"/>
    <w:rsid w:val="00A26789"/>
    <w:rsid w:val="00A26810"/>
    <w:rsid w:val="00A26E92"/>
    <w:rsid w:val="00A272EF"/>
    <w:rsid w:val="00A27406"/>
    <w:rsid w:val="00A2757A"/>
    <w:rsid w:val="00A27596"/>
    <w:rsid w:val="00A27615"/>
    <w:rsid w:val="00A27858"/>
    <w:rsid w:val="00A27B6D"/>
    <w:rsid w:val="00A27B91"/>
    <w:rsid w:val="00A27E10"/>
    <w:rsid w:val="00A30080"/>
    <w:rsid w:val="00A301A4"/>
    <w:rsid w:val="00A3033B"/>
    <w:rsid w:val="00A30685"/>
    <w:rsid w:val="00A309C8"/>
    <w:rsid w:val="00A30F58"/>
    <w:rsid w:val="00A30F73"/>
    <w:rsid w:val="00A31356"/>
    <w:rsid w:val="00A31376"/>
    <w:rsid w:val="00A313C2"/>
    <w:rsid w:val="00A316A4"/>
    <w:rsid w:val="00A317C5"/>
    <w:rsid w:val="00A318A6"/>
    <w:rsid w:val="00A31A46"/>
    <w:rsid w:val="00A31A9B"/>
    <w:rsid w:val="00A31D87"/>
    <w:rsid w:val="00A31F4B"/>
    <w:rsid w:val="00A32066"/>
    <w:rsid w:val="00A32111"/>
    <w:rsid w:val="00A32370"/>
    <w:rsid w:val="00A323F7"/>
    <w:rsid w:val="00A32820"/>
    <w:rsid w:val="00A328CF"/>
    <w:rsid w:val="00A329C9"/>
    <w:rsid w:val="00A32A4E"/>
    <w:rsid w:val="00A32C8C"/>
    <w:rsid w:val="00A32EFD"/>
    <w:rsid w:val="00A3311F"/>
    <w:rsid w:val="00A33543"/>
    <w:rsid w:val="00A3358A"/>
    <w:rsid w:val="00A336E3"/>
    <w:rsid w:val="00A339EA"/>
    <w:rsid w:val="00A33A95"/>
    <w:rsid w:val="00A33AD0"/>
    <w:rsid w:val="00A33BE3"/>
    <w:rsid w:val="00A33CAD"/>
    <w:rsid w:val="00A33CF4"/>
    <w:rsid w:val="00A33D88"/>
    <w:rsid w:val="00A33EE7"/>
    <w:rsid w:val="00A34010"/>
    <w:rsid w:val="00A348FF"/>
    <w:rsid w:val="00A34B74"/>
    <w:rsid w:val="00A34BBD"/>
    <w:rsid w:val="00A34BF4"/>
    <w:rsid w:val="00A34DE7"/>
    <w:rsid w:val="00A34EFF"/>
    <w:rsid w:val="00A352DC"/>
    <w:rsid w:val="00A35520"/>
    <w:rsid w:val="00A35737"/>
    <w:rsid w:val="00A357A4"/>
    <w:rsid w:val="00A35AB3"/>
    <w:rsid w:val="00A35BD1"/>
    <w:rsid w:val="00A35E57"/>
    <w:rsid w:val="00A36033"/>
    <w:rsid w:val="00A3603F"/>
    <w:rsid w:val="00A36180"/>
    <w:rsid w:val="00A36189"/>
    <w:rsid w:val="00A36651"/>
    <w:rsid w:val="00A36822"/>
    <w:rsid w:val="00A369F7"/>
    <w:rsid w:val="00A36AB2"/>
    <w:rsid w:val="00A36B3A"/>
    <w:rsid w:val="00A36EE2"/>
    <w:rsid w:val="00A36EF2"/>
    <w:rsid w:val="00A36FD3"/>
    <w:rsid w:val="00A370BD"/>
    <w:rsid w:val="00A37309"/>
    <w:rsid w:val="00A37327"/>
    <w:rsid w:val="00A37C18"/>
    <w:rsid w:val="00A37F0C"/>
    <w:rsid w:val="00A400EE"/>
    <w:rsid w:val="00A4058D"/>
    <w:rsid w:val="00A406D8"/>
    <w:rsid w:val="00A40832"/>
    <w:rsid w:val="00A40B17"/>
    <w:rsid w:val="00A40BC7"/>
    <w:rsid w:val="00A40BF9"/>
    <w:rsid w:val="00A40C5B"/>
    <w:rsid w:val="00A40D48"/>
    <w:rsid w:val="00A40F96"/>
    <w:rsid w:val="00A41005"/>
    <w:rsid w:val="00A410ED"/>
    <w:rsid w:val="00A41136"/>
    <w:rsid w:val="00A4155F"/>
    <w:rsid w:val="00A4161C"/>
    <w:rsid w:val="00A41B86"/>
    <w:rsid w:val="00A41C74"/>
    <w:rsid w:val="00A41EFC"/>
    <w:rsid w:val="00A41F75"/>
    <w:rsid w:val="00A4232B"/>
    <w:rsid w:val="00A42572"/>
    <w:rsid w:val="00A42AB3"/>
    <w:rsid w:val="00A42B92"/>
    <w:rsid w:val="00A42D38"/>
    <w:rsid w:val="00A42ECB"/>
    <w:rsid w:val="00A43028"/>
    <w:rsid w:val="00A43212"/>
    <w:rsid w:val="00A432EA"/>
    <w:rsid w:val="00A43558"/>
    <w:rsid w:val="00A436FC"/>
    <w:rsid w:val="00A43A2D"/>
    <w:rsid w:val="00A43B30"/>
    <w:rsid w:val="00A44544"/>
    <w:rsid w:val="00A44551"/>
    <w:rsid w:val="00A44816"/>
    <w:rsid w:val="00A44856"/>
    <w:rsid w:val="00A448EE"/>
    <w:rsid w:val="00A44993"/>
    <w:rsid w:val="00A44DF5"/>
    <w:rsid w:val="00A44E07"/>
    <w:rsid w:val="00A44FEA"/>
    <w:rsid w:val="00A45166"/>
    <w:rsid w:val="00A451F1"/>
    <w:rsid w:val="00A4532D"/>
    <w:rsid w:val="00A4537B"/>
    <w:rsid w:val="00A45633"/>
    <w:rsid w:val="00A457E7"/>
    <w:rsid w:val="00A45C53"/>
    <w:rsid w:val="00A45CD1"/>
    <w:rsid w:val="00A45D21"/>
    <w:rsid w:val="00A45E31"/>
    <w:rsid w:val="00A466FB"/>
    <w:rsid w:val="00A46765"/>
    <w:rsid w:val="00A46846"/>
    <w:rsid w:val="00A46E6F"/>
    <w:rsid w:val="00A4711E"/>
    <w:rsid w:val="00A47258"/>
    <w:rsid w:val="00A47313"/>
    <w:rsid w:val="00A473D3"/>
    <w:rsid w:val="00A474F8"/>
    <w:rsid w:val="00A47672"/>
    <w:rsid w:val="00A476D1"/>
    <w:rsid w:val="00A4777A"/>
    <w:rsid w:val="00A47C4F"/>
    <w:rsid w:val="00A47C9D"/>
    <w:rsid w:val="00A47D9A"/>
    <w:rsid w:val="00A47E46"/>
    <w:rsid w:val="00A501D3"/>
    <w:rsid w:val="00A50296"/>
    <w:rsid w:val="00A5096B"/>
    <w:rsid w:val="00A509B3"/>
    <w:rsid w:val="00A50C6A"/>
    <w:rsid w:val="00A50E1B"/>
    <w:rsid w:val="00A51734"/>
    <w:rsid w:val="00A518EA"/>
    <w:rsid w:val="00A51D2C"/>
    <w:rsid w:val="00A52111"/>
    <w:rsid w:val="00A521C5"/>
    <w:rsid w:val="00A52204"/>
    <w:rsid w:val="00A52313"/>
    <w:rsid w:val="00A523FD"/>
    <w:rsid w:val="00A524D1"/>
    <w:rsid w:val="00A526ED"/>
    <w:rsid w:val="00A52836"/>
    <w:rsid w:val="00A52912"/>
    <w:rsid w:val="00A52A09"/>
    <w:rsid w:val="00A52B17"/>
    <w:rsid w:val="00A52D54"/>
    <w:rsid w:val="00A52D79"/>
    <w:rsid w:val="00A5314B"/>
    <w:rsid w:val="00A53209"/>
    <w:rsid w:val="00A53373"/>
    <w:rsid w:val="00A533FC"/>
    <w:rsid w:val="00A5353A"/>
    <w:rsid w:val="00A53712"/>
    <w:rsid w:val="00A53792"/>
    <w:rsid w:val="00A53A90"/>
    <w:rsid w:val="00A53BBF"/>
    <w:rsid w:val="00A540E1"/>
    <w:rsid w:val="00A54174"/>
    <w:rsid w:val="00A546E1"/>
    <w:rsid w:val="00A54774"/>
    <w:rsid w:val="00A547F4"/>
    <w:rsid w:val="00A549C9"/>
    <w:rsid w:val="00A54AA0"/>
    <w:rsid w:val="00A54BF4"/>
    <w:rsid w:val="00A54E7B"/>
    <w:rsid w:val="00A54F55"/>
    <w:rsid w:val="00A550AC"/>
    <w:rsid w:val="00A554E4"/>
    <w:rsid w:val="00A555A0"/>
    <w:rsid w:val="00A55908"/>
    <w:rsid w:val="00A55C7B"/>
    <w:rsid w:val="00A55D47"/>
    <w:rsid w:val="00A55F42"/>
    <w:rsid w:val="00A56121"/>
    <w:rsid w:val="00A5619F"/>
    <w:rsid w:val="00A562B4"/>
    <w:rsid w:val="00A5636C"/>
    <w:rsid w:val="00A5638B"/>
    <w:rsid w:val="00A5650E"/>
    <w:rsid w:val="00A5656D"/>
    <w:rsid w:val="00A56837"/>
    <w:rsid w:val="00A56A30"/>
    <w:rsid w:val="00A56B72"/>
    <w:rsid w:val="00A5703C"/>
    <w:rsid w:val="00A57255"/>
    <w:rsid w:val="00A573C9"/>
    <w:rsid w:val="00A578F0"/>
    <w:rsid w:val="00A57A7F"/>
    <w:rsid w:val="00A57B42"/>
    <w:rsid w:val="00A57B90"/>
    <w:rsid w:val="00A57C5E"/>
    <w:rsid w:val="00A57CE5"/>
    <w:rsid w:val="00A57D4C"/>
    <w:rsid w:val="00A57E34"/>
    <w:rsid w:val="00A57F34"/>
    <w:rsid w:val="00A57FF7"/>
    <w:rsid w:val="00A60037"/>
    <w:rsid w:val="00A600CC"/>
    <w:rsid w:val="00A601BB"/>
    <w:rsid w:val="00A60413"/>
    <w:rsid w:val="00A6056B"/>
    <w:rsid w:val="00A6072B"/>
    <w:rsid w:val="00A6079B"/>
    <w:rsid w:val="00A60957"/>
    <w:rsid w:val="00A60ABE"/>
    <w:rsid w:val="00A60AF0"/>
    <w:rsid w:val="00A60B0E"/>
    <w:rsid w:val="00A60B6E"/>
    <w:rsid w:val="00A60DEE"/>
    <w:rsid w:val="00A6105C"/>
    <w:rsid w:val="00A610D9"/>
    <w:rsid w:val="00A6116A"/>
    <w:rsid w:val="00A612D7"/>
    <w:rsid w:val="00A6133D"/>
    <w:rsid w:val="00A61357"/>
    <w:rsid w:val="00A616D9"/>
    <w:rsid w:val="00A61CA8"/>
    <w:rsid w:val="00A61DB8"/>
    <w:rsid w:val="00A61E7D"/>
    <w:rsid w:val="00A621AC"/>
    <w:rsid w:val="00A621BC"/>
    <w:rsid w:val="00A62267"/>
    <w:rsid w:val="00A625DF"/>
    <w:rsid w:val="00A62994"/>
    <w:rsid w:val="00A62A3E"/>
    <w:rsid w:val="00A62C6C"/>
    <w:rsid w:val="00A6312A"/>
    <w:rsid w:val="00A631D8"/>
    <w:rsid w:val="00A63384"/>
    <w:rsid w:val="00A6356C"/>
    <w:rsid w:val="00A6379D"/>
    <w:rsid w:val="00A63E70"/>
    <w:rsid w:val="00A643FF"/>
    <w:rsid w:val="00A64458"/>
    <w:rsid w:val="00A6449B"/>
    <w:rsid w:val="00A644F3"/>
    <w:rsid w:val="00A64B26"/>
    <w:rsid w:val="00A64B5A"/>
    <w:rsid w:val="00A64CDD"/>
    <w:rsid w:val="00A6501E"/>
    <w:rsid w:val="00A651F5"/>
    <w:rsid w:val="00A65275"/>
    <w:rsid w:val="00A657E9"/>
    <w:rsid w:val="00A65801"/>
    <w:rsid w:val="00A658CE"/>
    <w:rsid w:val="00A65BAF"/>
    <w:rsid w:val="00A65DE8"/>
    <w:rsid w:val="00A65EA1"/>
    <w:rsid w:val="00A6608B"/>
    <w:rsid w:val="00A664B7"/>
    <w:rsid w:val="00A66BCA"/>
    <w:rsid w:val="00A66C4E"/>
    <w:rsid w:val="00A66DF0"/>
    <w:rsid w:val="00A670B8"/>
    <w:rsid w:val="00A67117"/>
    <w:rsid w:val="00A671C5"/>
    <w:rsid w:val="00A6720E"/>
    <w:rsid w:val="00A67247"/>
    <w:rsid w:val="00A676D2"/>
    <w:rsid w:val="00A677C0"/>
    <w:rsid w:val="00A67887"/>
    <w:rsid w:val="00A678D5"/>
    <w:rsid w:val="00A6797A"/>
    <w:rsid w:val="00A67C9B"/>
    <w:rsid w:val="00A67CED"/>
    <w:rsid w:val="00A67F2F"/>
    <w:rsid w:val="00A67F46"/>
    <w:rsid w:val="00A70683"/>
    <w:rsid w:val="00A7096D"/>
    <w:rsid w:val="00A70AEE"/>
    <w:rsid w:val="00A70B40"/>
    <w:rsid w:val="00A70F0F"/>
    <w:rsid w:val="00A71007"/>
    <w:rsid w:val="00A710C3"/>
    <w:rsid w:val="00A71286"/>
    <w:rsid w:val="00A712E0"/>
    <w:rsid w:val="00A7163C"/>
    <w:rsid w:val="00A71809"/>
    <w:rsid w:val="00A718C9"/>
    <w:rsid w:val="00A71958"/>
    <w:rsid w:val="00A71A9B"/>
    <w:rsid w:val="00A71B5C"/>
    <w:rsid w:val="00A71DFE"/>
    <w:rsid w:val="00A72081"/>
    <w:rsid w:val="00A725BC"/>
    <w:rsid w:val="00A72632"/>
    <w:rsid w:val="00A7294A"/>
    <w:rsid w:val="00A72C3F"/>
    <w:rsid w:val="00A72E1D"/>
    <w:rsid w:val="00A72FBC"/>
    <w:rsid w:val="00A73125"/>
    <w:rsid w:val="00A7315C"/>
    <w:rsid w:val="00A735BD"/>
    <w:rsid w:val="00A7391A"/>
    <w:rsid w:val="00A7398C"/>
    <w:rsid w:val="00A739B3"/>
    <w:rsid w:val="00A73C16"/>
    <w:rsid w:val="00A73D5E"/>
    <w:rsid w:val="00A73ECA"/>
    <w:rsid w:val="00A74050"/>
    <w:rsid w:val="00A74607"/>
    <w:rsid w:val="00A74787"/>
    <w:rsid w:val="00A7491A"/>
    <w:rsid w:val="00A74A92"/>
    <w:rsid w:val="00A74D6D"/>
    <w:rsid w:val="00A74F03"/>
    <w:rsid w:val="00A75076"/>
    <w:rsid w:val="00A7528F"/>
    <w:rsid w:val="00A75431"/>
    <w:rsid w:val="00A757DF"/>
    <w:rsid w:val="00A75C6D"/>
    <w:rsid w:val="00A75D91"/>
    <w:rsid w:val="00A7601A"/>
    <w:rsid w:val="00A761C3"/>
    <w:rsid w:val="00A763CB"/>
    <w:rsid w:val="00A7665B"/>
    <w:rsid w:val="00A76CCD"/>
    <w:rsid w:val="00A76CEA"/>
    <w:rsid w:val="00A76DA0"/>
    <w:rsid w:val="00A76DCB"/>
    <w:rsid w:val="00A77020"/>
    <w:rsid w:val="00A771B7"/>
    <w:rsid w:val="00A77222"/>
    <w:rsid w:val="00A77A49"/>
    <w:rsid w:val="00A77E21"/>
    <w:rsid w:val="00A77F88"/>
    <w:rsid w:val="00A77F97"/>
    <w:rsid w:val="00A77FDE"/>
    <w:rsid w:val="00A801EA"/>
    <w:rsid w:val="00A802AE"/>
    <w:rsid w:val="00A8052D"/>
    <w:rsid w:val="00A805AD"/>
    <w:rsid w:val="00A80624"/>
    <w:rsid w:val="00A8065C"/>
    <w:rsid w:val="00A80B02"/>
    <w:rsid w:val="00A80DB4"/>
    <w:rsid w:val="00A80DDC"/>
    <w:rsid w:val="00A80F2B"/>
    <w:rsid w:val="00A81005"/>
    <w:rsid w:val="00A8107C"/>
    <w:rsid w:val="00A812A0"/>
    <w:rsid w:val="00A812F5"/>
    <w:rsid w:val="00A81485"/>
    <w:rsid w:val="00A815F9"/>
    <w:rsid w:val="00A816D1"/>
    <w:rsid w:val="00A816EF"/>
    <w:rsid w:val="00A817DA"/>
    <w:rsid w:val="00A818A6"/>
    <w:rsid w:val="00A81A07"/>
    <w:rsid w:val="00A81A84"/>
    <w:rsid w:val="00A81B89"/>
    <w:rsid w:val="00A81CAF"/>
    <w:rsid w:val="00A81DA6"/>
    <w:rsid w:val="00A82280"/>
    <w:rsid w:val="00A82295"/>
    <w:rsid w:val="00A826A0"/>
    <w:rsid w:val="00A829D9"/>
    <w:rsid w:val="00A82A10"/>
    <w:rsid w:val="00A82BDB"/>
    <w:rsid w:val="00A82E93"/>
    <w:rsid w:val="00A82EFA"/>
    <w:rsid w:val="00A83141"/>
    <w:rsid w:val="00A832A6"/>
    <w:rsid w:val="00A83374"/>
    <w:rsid w:val="00A835E8"/>
    <w:rsid w:val="00A835EE"/>
    <w:rsid w:val="00A8361A"/>
    <w:rsid w:val="00A83724"/>
    <w:rsid w:val="00A83806"/>
    <w:rsid w:val="00A83831"/>
    <w:rsid w:val="00A83933"/>
    <w:rsid w:val="00A83CD1"/>
    <w:rsid w:val="00A83DFC"/>
    <w:rsid w:val="00A840AD"/>
    <w:rsid w:val="00A84167"/>
    <w:rsid w:val="00A84317"/>
    <w:rsid w:val="00A84437"/>
    <w:rsid w:val="00A8459F"/>
    <w:rsid w:val="00A84654"/>
    <w:rsid w:val="00A849C0"/>
    <w:rsid w:val="00A84A30"/>
    <w:rsid w:val="00A84C8A"/>
    <w:rsid w:val="00A84DA5"/>
    <w:rsid w:val="00A8523B"/>
    <w:rsid w:val="00A85250"/>
    <w:rsid w:val="00A856C0"/>
    <w:rsid w:val="00A85783"/>
    <w:rsid w:val="00A85B34"/>
    <w:rsid w:val="00A85CE6"/>
    <w:rsid w:val="00A862E4"/>
    <w:rsid w:val="00A8666B"/>
    <w:rsid w:val="00A868FA"/>
    <w:rsid w:val="00A86F58"/>
    <w:rsid w:val="00A870F5"/>
    <w:rsid w:val="00A87451"/>
    <w:rsid w:val="00A877AD"/>
    <w:rsid w:val="00A879C1"/>
    <w:rsid w:val="00A879D5"/>
    <w:rsid w:val="00A879F2"/>
    <w:rsid w:val="00A87B07"/>
    <w:rsid w:val="00A87B27"/>
    <w:rsid w:val="00A87C4C"/>
    <w:rsid w:val="00A87E22"/>
    <w:rsid w:val="00A9062C"/>
    <w:rsid w:val="00A90953"/>
    <w:rsid w:val="00A90A7D"/>
    <w:rsid w:val="00A90A94"/>
    <w:rsid w:val="00A90AAB"/>
    <w:rsid w:val="00A90C93"/>
    <w:rsid w:val="00A90DCE"/>
    <w:rsid w:val="00A912C8"/>
    <w:rsid w:val="00A913C7"/>
    <w:rsid w:val="00A91613"/>
    <w:rsid w:val="00A9170A"/>
    <w:rsid w:val="00A91941"/>
    <w:rsid w:val="00A919E8"/>
    <w:rsid w:val="00A91A55"/>
    <w:rsid w:val="00A91ACE"/>
    <w:rsid w:val="00A92131"/>
    <w:rsid w:val="00A9217C"/>
    <w:rsid w:val="00A92AAB"/>
    <w:rsid w:val="00A92AB8"/>
    <w:rsid w:val="00A92B13"/>
    <w:rsid w:val="00A92B56"/>
    <w:rsid w:val="00A92D0A"/>
    <w:rsid w:val="00A92FE9"/>
    <w:rsid w:val="00A9311D"/>
    <w:rsid w:val="00A9325B"/>
    <w:rsid w:val="00A93446"/>
    <w:rsid w:val="00A936A6"/>
    <w:rsid w:val="00A93AB8"/>
    <w:rsid w:val="00A93BA6"/>
    <w:rsid w:val="00A93CD9"/>
    <w:rsid w:val="00A942EF"/>
    <w:rsid w:val="00A945D4"/>
    <w:rsid w:val="00A9462A"/>
    <w:rsid w:val="00A94664"/>
    <w:rsid w:val="00A9475C"/>
    <w:rsid w:val="00A94796"/>
    <w:rsid w:val="00A94820"/>
    <w:rsid w:val="00A94CEE"/>
    <w:rsid w:val="00A94D96"/>
    <w:rsid w:val="00A95013"/>
    <w:rsid w:val="00A95113"/>
    <w:rsid w:val="00A95185"/>
    <w:rsid w:val="00A9520A"/>
    <w:rsid w:val="00A9533E"/>
    <w:rsid w:val="00A956C0"/>
    <w:rsid w:val="00A95734"/>
    <w:rsid w:val="00A95B4C"/>
    <w:rsid w:val="00A95C89"/>
    <w:rsid w:val="00A95DDB"/>
    <w:rsid w:val="00A95F81"/>
    <w:rsid w:val="00A960DD"/>
    <w:rsid w:val="00A9657A"/>
    <w:rsid w:val="00A96694"/>
    <w:rsid w:val="00A9676C"/>
    <w:rsid w:val="00A96860"/>
    <w:rsid w:val="00A96B72"/>
    <w:rsid w:val="00A96BFF"/>
    <w:rsid w:val="00A96E9C"/>
    <w:rsid w:val="00A971B2"/>
    <w:rsid w:val="00A971BF"/>
    <w:rsid w:val="00A97356"/>
    <w:rsid w:val="00A97759"/>
    <w:rsid w:val="00A979CD"/>
    <w:rsid w:val="00A97A34"/>
    <w:rsid w:val="00A97A39"/>
    <w:rsid w:val="00A97A95"/>
    <w:rsid w:val="00A97BE0"/>
    <w:rsid w:val="00A97D18"/>
    <w:rsid w:val="00A97F0B"/>
    <w:rsid w:val="00AA0098"/>
    <w:rsid w:val="00AA0190"/>
    <w:rsid w:val="00AA01B3"/>
    <w:rsid w:val="00AA02D0"/>
    <w:rsid w:val="00AA0493"/>
    <w:rsid w:val="00AA04D5"/>
    <w:rsid w:val="00AA0592"/>
    <w:rsid w:val="00AA09B4"/>
    <w:rsid w:val="00AA0E4F"/>
    <w:rsid w:val="00AA139E"/>
    <w:rsid w:val="00AA15E0"/>
    <w:rsid w:val="00AA1908"/>
    <w:rsid w:val="00AA19D0"/>
    <w:rsid w:val="00AA1C6E"/>
    <w:rsid w:val="00AA1CB0"/>
    <w:rsid w:val="00AA20D6"/>
    <w:rsid w:val="00AA20EA"/>
    <w:rsid w:val="00AA238E"/>
    <w:rsid w:val="00AA2536"/>
    <w:rsid w:val="00AA279E"/>
    <w:rsid w:val="00AA2912"/>
    <w:rsid w:val="00AA2987"/>
    <w:rsid w:val="00AA2ACE"/>
    <w:rsid w:val="00AA2AE5"/>
    <w:rsid w:val="00AA2CDA"/>
    <w:rsid w:val="00AA2E97"/>
    <w:rsid w:val="00AA32AF"/>
    <w:rsid w:val="00AA3364"/>
    <w:rsid w:val="00AA347A"/>
    <w:rsid w:val="00AA35ED"/>
    <w:rsid w:val="00AA3AB6"/>
    <w:rsid w:val="00AA3B06"/>
    <w:rsid w:val="00AA3EFA"/>
    <w:rsid w:val="00AA42FB"/>
    <w:rsid w:val="00AA4658"/>
    <w:rsid w:val="00AA4844"/>
    <w:rsid w:val="00AA4960"/>
    <w:rsid w:val="00AA49A0"/>
    <w:rsid w:val="00AA4A29"/>
    <w:rsid w:val="00AA4C8B"/>
    <w:rsid w:val="00AA4D19"/>
    <w:rsid w:val="00AA4D47"/>
    <w:rsid w:val="00AA4DE4"/>
    <w:rsid w:val="00AA4FC9"/>
    <w:rsid w:val="00AA504C"/>
    <w:rsid w:val="00AA51C7"/>
    <w:rsid w:val="00AA51EE"/>
    <w:rsid w:val="00AA54B6"/>
    <w:rsid w:val="00AA5884"/>
    <w:rsid w:val="00AA59F8"/>
    <w:rsid w:val="00AA5ACF"/>
    <w:rsid w:val="00AA5C06"/>
    <w:rsid w:val="00AA5E2E"/>
    <w:rsid w:val="00AA5FD5"/>
    <w:rsid w:val="00AA6106"/>
    <w:rsid w:val="00AA6941"/>
    <w:rsid w:val="00AA6BC1"/>
    <w:rsid w:val="00AA7075"/>
    <w:rsid w:val="00AA70D1"/>
    <w:rsid w:val="00AA7114"/>
    <w:rsid w:val="00AA7131"/>
    <w:rsid w:val="00AA72EA"/>
    <w:rsid w:val="00AA74E6"/>
    <w:rsid w:val="00AA752A"/>
    <w:rsid w:val="00AA760F"/>
    <w:rsid w:val="00AA77D4"/>
    <w:rsid w:val="00AA7B06"/>
    <w:rsid w:val="00AA7B67"/>
    <w:rsid w:val="00AA7ED9"/>
    <w:rsid w:val="00AA7EFA"/>
    <w:rsid w:val="00AA7F28"/>
    <w:rsid w:val="00AA7FF9"/>
    <w:rsid w:val="00AB0200"/>
    <w:rsid w:val="00AB0875"/>
    <w:rsid w:val="00AB0DD4"/>
    <w:rsid w:val="00AB0EF4"/>
    <w:rsid w:val="00AB0FCC"/>
    <w:rsid w:val="00AB1225"/>
    <w:rsid w:val="00AB124E"/>
    <w:rsid w:val="00AB12E4"/>
    <w:rsid w:val="00AB17C8"/>
    <w:rsid w:val="00AB17DB"/>
    <w:rsid w:val="00AB185C"/>
    <w:rsid w:val="00AB1935"/>
    <w:rsid w:val="00AB1943"/>
    <w:rsid w:val="00AB1A1E"/>
    <w:rsid w:val="00AB2045"/>
    <w:rsid w:val="00AB21A2"/>
    <w:rsid w:val="00AB21AF"/>
    <w:rsid w:val="00AB21FA"/>
    <w:rsid w:val="00AB2229"/>
    <w:rsid w:val="00AB22FE"/>
    <w:rsid w:val="00AB264E"/>
    <w:rsid w:val="00AB2776"/>
    <w:rsid w:val="00AB2780"/>
    <w:rsid w:val="00AB2869"/>
    <w:rsid w:val="00AB2BA1"/>
    <w:rsid w:val="00AB2C01"/>
    <w:rsid w:val="00AB2D41"/>
    <w:rsid w:val="00AB2F5E"/>
    <w:rsid w:val="00AB30D5"/>
    <w:rsid w:val="00AB3282"/>
    <w:rsid w:val="00AB330B"/>
    <w:rsid w:val="00AB3699"/>
    <w:rsid w:val="00AB3B05"/>
    <w:rsid w:val="00AB3C0A"/>
    <w:rsid w:val="00AB3EA8"/>
    <w:rsid w:val="00AB3EDA"/>
    <w:rsid w:val="00AB40A2"/>
    <w:rsid w:val="00AB4250"/>
    <w:rsid w:val="00AB4339"/>
    <w:rsid w:val="00AB4865"/>
    <w:rsid w:val="00AB497D"/>
    <w:rsid w:val="00AB4A51"/>
    <w:rsid w:val="00AB4B9C"/>
    <w:rsid w:val="00AB4C44"/>
    <w:rsid w:val="00AB4D2A"/>
    <w:rsid w:val="00AB4DF5"/>
    <w:rsid w:val="00AB4FCE"/>
    <w:rsid w:val="00AB5278"/>
    <w:rsid w:val="00AB54ED"/>
    <w:rsid w:val="00AB5A53"/>
    <w:rsid w:val="00AB5A98"/>
    <w:rsid w:val="00AB5C83"/>
    <w:rsid w:val="00AB5E04"/>
    <w:rsid w:val="00AB5F53"/>
    <w:rsid w:val="00AB5F91"/>
    <w:rsid w:val="00AB653E"/>
    <w:rsid w:val="00AB6751"/>
    <w:rsid w:val="00AB6842"/>
    <w:rsid w:val="00AB6971"/>
    <w:rsid w:val="00AB697D"/>
    <w:rsid w:val="00AB6BC8"/>
    <w:rsid w:val="00AB6C10"/>
    <w:rsid w:val="00AB6F41"/>
    <w:rsid w:val="00AB7566"/>
    <w:rsid w:val="00AB76ED"/>
    <w:rsid w:val="00AB7741"/>
    <w:rsid w:val="00AB7C98"/>
    <w:rsid w:val="00AB7CD2"/>
    <w:rsid w:val="00AB7D99"/>
    <w:rsid w:val="00AB7ECA"/>
    <w:rsid w:val="00AB7FF8"/>
    <w:rsid w:val="00AC0119"/>
    <w:rsid w:val="00AC0189"/>
    <w:rsid w:val="00AC063F"/>
    <w:rsid w:val="00AC074E"/>
    <w:rsid w:val="00AC0750"/>
    <w:rsid w:val="00AC0757"/>
    <w:rsid w:val="00AC0CFA"/>
    <w:rsid w:val="00AC0D3A"/>
    <w:rsid w:val="00AC0E3E"/>
    <w:rsid w:val="00AC0E9F"/>
    <w:rsid w:val="00AC0F32"/>
    <w:rsid w:val="00AC1282"/>
    <w:rsid w:val="00AC1744"/>
    <w:rsid w:val="00AC175B"/>
    <w:rsid w:val="00AC1839"/>
    <w:rsid w:val="00AC1A4E"/>
    <w:rsid w:val="00AC1F37"/>
    <w:rsid w:val="00AC1F57"/>
    <w:rsid w:val="00AC20AD"/>
    <w:rsid w:val="00AC238C"/>
    <w:rsid w:val="00AC2AA8"/>
    <w:rsid w:val="00AC2B97"/>
    <w:rsid w:val="00AC2D04"/>
    <w:rsid w:val="00AC3078"/>
    <w:rsid w:val="00AC32A5"/>
    <w:rsid w:val="00AC3618"/>
    <w:rsid w:val="00AC3772"/>
    <w:rsid w:val="00AC3B99"/>
    <w:rsid w:val="00AC3C6A"/>
    <w:rsid w:val="00AC3C7E"/>
    <w:rsid w:val="00AC3CD4"/>
    <w:rsid w:val="00AC4187"/>
    <w:rsid w:val="00AC41C1"/>
    <w:rsid w:val="00AC41F8"/>
    <w:rsid w:val="00AC4299"/>
    <w:rsid w:val="00AC47AB"/>
    <w:rsid w:val="00AC4839"/>
    <w:rsid w:val="00AC4B13"/>
    <w:rsid w:val="00AC4BBF"/>
    <w:rsid w:val="00AC4C7B"/>
    <w:rsid w:val="00AC4D20"/>
    <w:rsid w:val="00AC5102"/>
    <w:rsid w:val="00AC53C8"/>
    <w:rsid w:val="00AC5535"/>
    <w:rsid w:val="00AC5D47"/>
    <w:rsid w:val="00AC5DE1"/>
    <w:rsid w:val="00AC5E89"/>
    <w:rsid w:val="00AC5EB2"/>
    <w:rsid w:val="00AC6094"/>
    <w:rsid w:val="00AC6125"/>
    <w:rsid w:val="00AC62E4"/>
    <w:rsid w:val="00AC63C7"/>
    <w:rsid w:val="00AC6664"/>
    <w:rsid w:val="00AC6746"/>
    <w:rsid w:val="00AC6879"/>
    <w:rsid w:val="00AC6A53"/>
    <w:rsid w:val="00AC6AEF"/>
    <w:rsid w:val="00AC6D33"/>
    <w:rsid w:val="00AC6E16"/>
    <w:rsid w:val="00AC6F71"/>
    <w:rsid w:val="00AC731E"/>
    <w:rsid w:val="00AC7359"/>
    <w:rsid w:val="00AC744B"/>
    <w:rsid w:val="00AC7685"/>
    <w:rsid w:val="00AC78D2"/>
    <w:rsid w:val="00AC7A31"/>
    <w:rsid w:val="00AC7CD3"/>
    <w:rsid w:val="00AC7F73"/>
    <w:rsid w:val="00AD0001"/>
    <w:rsid w:val="00AD028C"/>
    <w:rsid w:val="00AD02BF"/>
    <w:rsid w:val="00AD04E0"/>
    <w:rsid w:val="00AD083B"/>
    <w:rsid w:val="00AD084C"/>
    <w:rsid w:val="00AD0AE2"/>
    <w:rsid w:val="00AD0C20"/>
    <w:rsid w:val="00AD0D05"/>
    <w:rsid w:val="00AD0E8F"/>
    <w:rsid w:val="00AD0F5F"/>
    <w:rsid w:val="00AD1109"/>
    <w:rsid w:val="00AD1316"/>
    <w:rsid w:val="00AD1560"/>
    <w:rsid w:val="00AD1681"/>
    <w:rsid w:val="00AD1B71"/>
    <w:rsid w:val="00AD203F"/>
    <w:rsid w:val="00AD20D0"/>
    <w:rsid w:val="00AD20E4"/>
    <w:rsid w:val="00AD216C"/>
    <w:rsid w:val="00AD2A4D"/>
    <w:rsid w:val="00AD2B53"/>
    <w:rsid w:val="00AD2E29"/>
    <w:rsid w:val="00AD2F3A"/>
    <w:rsid w:val="00AD300B"/>
    <w:rsid w:val="00AD318D"/>
    <w:rsid w:val="00AD3268"/>
    <w:rsid w:val="00AD34F4"/>
    <w:rsid w:val="00AD35C7"/>
    <w:rsid w:val="00AD378F"/>
    <w:rsid w:val="00AD3E17"/>
    <w:rsid w:val="00AD45FD"/>
    <w:rsid w:val="00AD4680"/>
    <w:rsid w:val="00AD469A"/>
    <w:rsid w:val="00AD4C28"/>
    <w:rsid w:val="00AD5113"/>
    <w:rsid w:val="00AD545D"/>
    <w:rsid w:val="00AD5730"/>
    <w:rsid w:val="00AD5795"/>
    <w:rsid w:val="00AD5962"/>
    <w:rsid w:val="00AD5A2D"/>
    <w:rsid w:val="00AD5A35"/>
    <w:rsid w:val="00AD5B47"/>
    <w:rsid w:val="00AD5D27"/>
    <w:rsid w:val="00AD61CC"/>
    <w:rsid w:val="00AD65E0"/>
    <w:rsid w:val="00AD69D2"/>
    <w:rsid w:val="00AD6E87"/>
    <w:rsid w:val="00AD6FB5"/>
    <w:rsid w:val="00AD733A"/>
    <w:rsid w:val="00AD741B"/>
    <w:rsid w:val="00AD7755"/>
    <w:rsid w:val="00AD7995"/>
    <w:rsid w:val="00AD79F1"/>
    <w:rsid w:val="00AD7A23"/>
    <w:rsid w:val="00AD7C8B"/>
    <w:rsid w:val="00AD7EBC"/>
    <w:rsid w:val="00AE0042"/>
    <w:rsid w:val="00AE0274"/>
    <w:rsid w:val="00AE02B8"/>
    <w:rsid w:val="00AE03D8"/>
    <w:rsid w:val="00AE04EB"/>
    <w:rsid w:val="00AE060C"/>
    <w:rsid w:val="00AE070F"/>
    <w:rsid w:val="00AE081C"/>
    <w:rsid w:val="00AE08FC"/>
    <w:rsid w:val="00AE09B0"/>
    <w:rsid w:val="00AE1379"/>
    <w:rsid w:val="00AE1403"/>
    <w:rsid w:val="00AE146C"/>
    <w:rsid w:val="00AE148B"/>
    <w:rsid w:val="00AE15FB"/>
    <w:rsid w:val="00AE1649"/>
    <w:rsid w:val="00AE18CD"/>
    <w:rsid w:val="00AE191A"/>
    <w:rsid w:val="00AE1B45"/>
    <w:rsid w:val="00AE1D20"/>
    <w:rsid w:val="00AE21B4"/>
    <w:rsid w:val="00AE220D"/>
    <w:rsid w:val="00AE246C"/>
    <w:rsid w:val="00AE2545"/>
    <w:rsid w:val="00AE2C52"/>
    <w:rsid w:val="00AE2C71"/>
    <w:rsid w:val="00AE2CC8"/>
    <w:rsid w:val="00AE2E0E"/>
    <w:rsid w:val="00AE2EBD"/>
    <w:rsid w:val="00AE2FB3"/>
    <w:rsid w:val="00AE330F"/>
    <w:rsid w:val="00AE34C5"/>
    <w:rsid w:val="00AE3628"/>
    <w:rsid w:val="00AE3921"/>
    <w:rsid w:val="00AE3AC0"/>
    <w:rsid w:val="00AE3AF4"/>
    <w:rsid w:val="00AE3DE6"/>
    <w:rsid w:val="00AE3EF5"/>
    <w:rsid w:val="00AE3F39"/>
    <w:rsid w:val="00AE40FB"/>
    <w:rsid w:val="00AE4225"/>
    <w:rsid w:val="00AE4342"/>
    <w:rsid w:val="00AE437D"/>
    <w:rsid w:val="00AE4412"/>
    <w:rsid w:val="00AE4495"/>
    <w:rsid w:val="00AE45D4"/>
    <w:rsid w:val="00AE465E"/>
    <w:rsid w:val="00AE47CA"/>
    <w:rsid w:val="00AE4C03"/>
    <w:rsid w:val="00AE4EFE"/>
    <w:rsid w:val="00AE5015"/>
    <w:rsid w:val="00AE50A7"/>
    <w:rsid w:val="00AE50DD"/>
    <w:rsid w:val="00AE5132"/>
    <w:rsid w:val="00AE5198"/>
    <w:rsid w:val="00AE53E7"/>
    <w:rsid w:val="00AE543D"/>
    <w:rsid w:val="00AE5587"/>
    <w:rsid w:val="00AE56A1"/>
    <w:rsid w:val="00AE586B"/>
    <w:rsid w:val="00AE5CC7"/>
    <w:rsid w:val="00AE5D1F"/>
    <w:rsid w:val="00AE60F0"/>
    <w:rsid w:val="00AE6243"/>
    <w:rsid w:val="00AE633C"/>
    <w:rsid w:val="00AE6994"/>
    <w:rsid w:val="00AE702B"/>
    <w:rsid w:val="00AE70C5"/>
    <w:rsid w:val="00AE71F3"/>
    <w:rsid w:val="00AE7396"/>
    <w:rsid w:val="00AE7A45"/>
    <w:rsid w:val="00AE7ACF"/>
    <w:rsid w:val="00AE7BA7"/>
    <w:rsid w:val="00AE7C1C"/>
    <w:rsid w:val="00AE7C25"/>
    <w:rsid w:val="00AE7CCC"/>
    <w:rsid w:val="00AE7F1C"/>
    <w:rsid w:val="00AF00F2"/>
    <w:rsid w:val="00AF012A"/>
    <w:rsid w:val="00AF01D7"/>
    <w:rsid w:val="00AF0214"/>
    <w:rsid w:val="00AF02A0"/>
    <w:rsid w:val="00AF0377"/>
    <w:rsid w:val="00AF042E"/>
    <w:rsid w:val="00AF0895"/>
    <w:rsid w:val="00AF09EC"/>
    <w:rsid w:val="00AF0AD8"/>
    <w:rsid w:val="00AF0C71"/>
    <w:rsid w:val="00AF1186"/>
    <w:rsid w:val="00AF11FA"/>
    <w:rsid w:val="00AF15B8"/>
    <w:rsid w:val="00AF16D1"/>
    <w:rsid w:val="00AF19F2"/>
    <w:rsid w:val="00AF1DDD"/>
    <w:rsid w:val="00AF1DFF"/>
    <w:rsid w:val="00AF1E29"/>
    <w:rsid w:val="00AF2071"/>
    <w:rsid w:val="00AF239B"/>
    <w:rsid w:val="00AF23FE"/>
    <w:rsid w:val="00AF278A"/>
    <w:rsid w:val="00AF2854"/>
    <w:rsid w:val="00AF286E"/>
    <w:rsid w:val="00AF289F"/>
    <w:rsid w:val="00AF3089"/>
    <w:rsid w:val="00AF30C0"/>
    <w:rsid w:val="00AF33A3"/>
    <w:rsid w:val="00AF33F6"/>
    <w:rsid w:val="00AF3430"/>
    <w:rsid w:val="00AF3566"/>
    <w:rsid w:val="00AF361C"/>
    <w:rsid w:val="00AF39F8"/>
    <w:rsid w:val="00AF3BA1"/>
    <w:rsid w:val="00AF3BC8"/>
    <w:rsid w:val="00AF405D"/>
    <w:rsid w:val="00AF4122"/>
    <w:rsid w:val="00AF41E3"/>
    <w:rsid w:val="00AF4216"/>
    <w:rsid w:val="00AF4241"/>
    <w:rsid w:val="00AF4548"/>
    <w:rsid w:val="00AF46B2"/>
    <w:rsid w:val="00AF46E9"/>
    <w:rsid w:val="00AF4AA4"/>
    <w:rsid w:val="00AF4ACF"/>
    <w:rsid w:val="00AF4C32"/>
    <w:rsid w:val="00AF4F29"/>
    <w:rsid w:val="00AF51D3"/>
    <w:rsid w:val="00AF598B"/>
    <w:rsid w:val="00AF61C1"/>
    <w:rsid w:val="00AF623E"/>
    <w:rsid w:val="00AF62F1"/>
    <w:rsid w:val="00AF6491"/>
    <w:rsid w:val="00AF6626"/>
    <w:rsid w:val="00AF66B7"/>
    <w:rsid w:val="00AF6A03"/>
    <w:rsid w:val="00AF6B7D"/>
    <w:rsid w:val="00AF6FBC"/>
    <w:rsid w:val="00AF7199"/>
    <w:rsid w:val="00AF72C2"/>
    <w:rsid w:val="00AF7500"/>
    <w:rsid w:val="00AF7568"/>
    <w:rsid w:val="00AF764A"/>
    <w:rsid w:val="00AF766C"/>
    <w:rsid w:val="00AF767E"/>
    <w:rsid w:val="00AF7A37"/>
    <w:rsid w:val="00AF7C49"/>
    <w:rsid w:val="00B0015A"/>
    <w:rsid w:val="00B001AE"/>
    <w:rsid w:val="00B00396"/>
    <w:rsid w:val="00B00478"/>
    <w:rsid w:val="00B004E5"/>
    <w:rsid w:val="00B006E8"/>
    <w:rsid w:val="00B00AC3"/>
    <w:rsid w:val="00B00C6F"/>
    <w:rsid w:val="00B00CF8"/>
    <w:rsid w:val="00B0104D"/>
    <w:rsid w:val="00B010FE"/>
    <w:rsid w:val="00B011A3"/>
    <w:rsid w:val="00B011D3"/>
    <w:rsid w:val="00B01213"/>
    <w:rsid w:val="00B014E3"/>
    <w:rsid w:val="00B01522"/>
    <w:rsid w:val="00B0158B"/>
    <w:rsid w:val="00B01619"/>
    <w:rsid w:val="00B017B4"/>
    <w:rsid w:val="00B017EA"/>
    <w:rsid w:val="00B01861"/>
    <w:rsid w:val="00B01CDA"/>
    <w:rsid w:val="00B0215C"/>
    <w:rsid w:val="00B022FC"/>
    <w:rsid w:val="00B02469"/>
    <w:rsid w:val="00B0255B"/>
    <w:rsid w:val="00B0288D"/>
    <w:rsid w:val="00B02895"/>
    <w:rsid w:val="00B0289D"/>
    <w:rsid w:val="00B02B6D"/>
    <w:rsid w:val="00B02C92"/>
    <w:rsid w:val="00B02DA9"/>
    <w:rsid w:val="00B030EB"/>
    <w:rsid w:val="00B03145"/>
    <w:rsid w:val="00B03165"/>
    <w:rsid w:val="00B0382A"/>
    <w:rsid w:val="00B03A4A"/>
    <w:rsid w:val="00B03CD6"/>
    <w:rsid w:val="00B03F4A"/>
    <w:rsid w:val="00B0403C"/>
    <w:rsid w:val="00B040B9"/>
    <w:rsid w:val="00B0434A"/>
    <w:rsid w:val="00B0451B"/>
    <w:rsid w:val="00B04587"/>
    <w:rsid w:val="00B045B7"/>
    <w:rsid w:val="00B04670"/>
    <w:rsid w:val="00B04708"/>
    <w:rsid w:val="00B0474E"/>
    <w:rsid w:val="00B04817"/>
    <w:rsid w:val="00B04944"/>
    <w:rsid w:val="00B04B0A"/>
    <w:rsid w:val="00B0537A"/>
    <w:rsid w:val="00B05602"/>
    <w:rsid w:val="00B05687"/>
    <w:rsid w:val="00B057D7"/>
    <w:rsid w:val="00B059FF"/>
    <w:rsid w:val="00B05D9D"/>
    <w:rsid w:val="00B05EB5"/>
    <w:rsid w:val="00B06437"/>
    <w:rsid w:val="00B064B4"/>
    <w:rsid w:val="00B06755"/>
    <w:rsid w:val="00B069FC"/>
    <w:rsid w:val="00B06DFC"/>
    <w:rsid w:val="00B06EFB"/>
    <w:rsid w:val="00B06F09"/>
    <w:rsid w:val="00B07356"/>
    <w:rsid w:val="00B0744B"/>
    <w:rsid w:val="00B07719"/>
    <w:rsid w:val="00B07731"/>
    <w:rsid w:val="00B07CC7"/>
    <w:rsid w:val="00B101F1"/>
    <w:rsid w:val="00B10ADC"/>
    <w:rsid w:val="00B10BF9"/>
    <w:rsid w:val="00B10C6F"/>
    <w:rsid w:val="00B10CC5"/>
    <w:rsid w:val="00B11052"/>
    <w:rsid w:val="00B111EA"/>
    <w:rsid w:val="00B113DD"/>
    <w:rsid w:val="00B117CC"/>
    <w:rsid w:val="00B11A11"/>
    <w:rsid w:val="00B11A1C"/>
    <w:rsid w:val="00B11D34"/>
    <w:rsid w:val="00B1223A"/>
    <w:rsid w:val="00B12315"/>
    <w:rsid w:val="00B1252E"/>
    <w:rsid w:val="00B1288A"/>
    <w:rsid w:val="00B128E1"/>
    <w:rsid w:val="00B12AE7"/>
    <w:rsid w:val="00B12F79"/>
    <w:rsid w:val="00B131E3"/>
    <w:rsid w:val="00B1327B"/>
    <w:rsid w:val="00B134B4"/>
    <w:rsid w:val="00B134C4"/>
    <w:rsid w:val="00B13642"/>
    <w:rsid w:val="00B137E1"/>
    <w:rsid w:val="00B13939"/>
    <w:rsid w:val="00B13A5F"/>
    <w:rsid w:val="00B13ACA"/>
    <w:rsid w:val="00B13B20"/>
    <w:rsid w:val="00B13D76"/>
    <w:rsid w:val="00B14056"/>
    <w:rsid w:val="00B140E9"/>
    <w:rsid w:val="00B14427"/>
    <w:rsid w:val="00B14631"/>
    <w:rsid w:val="00B14855"/>
    <w:rsid w:val="00B14908"/>
    <w:rsid w:val="00B14C1A"/>
    <w:rsid w:val="00B14C5F"/>
    <w:rsid w:val="00B14E14"/>
    <w:rsid w:val="00B15097"/>
    <w:rsid w:val="00B151BF"/>
    <w:rsid w:val="00B151EC"/>
    <w:rsid w:val="00B1521D"/>
    <w:rsid w:val="00B152A8"/>
    <w:rsid w:val="00B1539E"/>
    <w:rsid w:val="00B155AE"/>
    <w:rsid w:val="00B15672"/>
    <w:rsid w:val="00B15908"/>
    <w:rsid w:val="00B15D4C"/>
    <w:rsid w:val="00B15DF0"/>
    <w:rsid w:val="00B160BB"/>
    <w:rsid w:val="00B16143"/>
    <w:rsid w:val="00B16353"/>
    <w:rsid w:val="00B16628"/>
    <w:rsid w:val="00B1666F"/>
    <w:rsid w:val="00B1695B"/>
    <w:rsid w:val="00B169FC"/>
    <w:rsid w:val="00B16B52"/>
    <w:rsid w:val="00B16C12"/>
    <w:rsid w:val="00B173B3"/>
    <w:rsid w:val="00B17780"/>
    <w:rsid w:val="00B17A71"/>
    <w:rsid w:val="00B17D65"/>
    <w:rsid w:val="00B17D72"/>
    <w:rsid w:val="00B17EE9"/>
    <w:rsid w:val="00B2012F"/>
    <w:rsid w:val="00B20159"/>
    <w:rsid w:val="00B20271"/>
    <w:rsid w:val="00B202FB"/>
    <w:rsid w:val="00B2043B"/>
    <w:rsid w:val="00B205DF"/>
    <w:rsid w:val="00B2068F"/>
    <w:rsid w:val="00B2071F"/>
    <w:rsid w:val="00B209AC"/>
    <w:rsid w:val="00B20BC2"/>
    <w:rsid w:val="00B20D66"/>
    <w:rsid w:val="00B20E0D"/>
    <w:rsid w:val="00B21359"/>
    <w:rsid w:val="00B2154E"/>
    <w:rsid w:val="00B21661"/>
    <w:rsid w:val="00B219C0"/>
    <w:rsid w:val="00B21C2E"/>
    <w:rsid w:val="00B21C3D"/>
    <w:rsid w:val="00B21CFB"/>
    <w:rsid w:val="00B21F46"/>
    <w:rsid w:val="00B21FD6"/>
    <w:rsid w:val="00B22099"/>
    <w:rsid w:val="00B220DB"/>
    <w:rsid w:val="00B22132"/>
    <w:rsid w:val="00B22220"/>
    <w:rsid w:val="00B22380"/>
    <w:rsid w:val="00B2254F"/>
    <w:rsid w:val="00B225E5"/>
    <w:rsid w:val="00B22748"/>
    <w:rsid w:val="00B22963"/>
    <w:rsid w:val="00B22DB9"/>
    <w:rsid w:val="00B22E11"/>
    <w:rsid w:val="00B22FC8"/>
    <w:rsid w:val="00B2304F"/>
    <w:rsid w:val="00B23202"/>
    <w:rsid w:val="00B233AC"/>
    <w:rsid w:val="00B23587"/>
    <w:rsid w:val="00B23663"/>
    <w:rsid w:val="00B23688"/>
    <w:rsid w:val="00B23816"/>
    <w:rsid w:val="00B2391B"/>
    <w:rsid w:val="00B23A16"/>
    <w:rsid w:val="00B23A86"/>
    <w:rsid w:val="00B23DBE"/>
    <w:rsid w:val="00B2414B"/>
    <w:rsid w:val="00B2422B"/>
    <w:rsid w:val="00B24338"/>
    <w:rsid w:val="00B24371"/>
    <w:rsid w:val="00B24597"/>
    <w:rsid w:val="00B2471C"/>
    <w:rsid w:val="00B247AB"/>
    <w:rsid w:val="00B24C84"/>
    <w:rsid w:val="00B24D86"/>
    <w:rsid w:val="00B24F10"/>
    <w:rsid w:val="00B251C4"/>
    <w:rsid w:val="00B2539D"/>
    <w:rsid w:val="00B25660"/>
    <w:rsid w:val="00B257AC"/>
    <w:rsid w:val="00B25AB0"/>
    <w:rsid w:val="00B25BC7"/>
    <w:rsid w:val="00B25D91"/>
    <w:rsid w:val="00B25F77"/>
    <w:rsid w:val="00B26183"/>
    <w:rsid w:val="00B263FB"/>
    <w:rsid w:val="00B2651A"/>
    <w:rsid w:val="00B266A2"/>
    <w:rsid w:val="00B267D9"/>
    <w:rsid w:val="00B26A8B"/>
    <w:rsid w:val="00B26C98"/>
    <w:rsid w:val="00B26D31"/>
    <w:rsid w:val="00B26F67"/>
    <w:rsid w:val="00B2721B"/>
    <w:rsid w:val="00B273C3"/>
    <w:rsid w:val="00B27480"/>
    <w:rsid w:val="00B27546"/>
    <w:rsid w:val="00B27577"/>
    <w:rsid w:val="00B27656"/>
    <w:rsid w:val="00B27732"/>
    <w:rsid w:val="00B27C76"/>
    <w:rsid w:val="00B27C8A"/>
    <w:rsid w:val="00B27D32"/>
    <w:rsid w:val="00B27F24"/>
    <w:rsid w:val="00B27FA5"/>
    <w:rsid w:val="00B30499"/>
    <w:rsid w:val="00B30517"/>
    <w:rsid w:val="00B305B6"/>
    <w:rsid w:val="00B305FF"/>
    <w:rsid w:val="00B30925"/>
    <w:rsid w:val="00B30969"/>
    <w:rsid w:val="00B30A22"/>
    <w:rsid w:val="00B30AC5"/>
    <w:rsid w:val="00B30AF2"/>
    <w:rsid w:val="00B30B75"/>
    <w:rsid w:val="00B30CCE"/>
    <w:rsid w:val="00B30EF6"/>
    <w:rsid w:val="00B30FF1"/>
    <w:rsid w:val="00B31040"/>
    <w:rsid w:val="00B310D7"/>
    <w:rsid w:val="00B31188"/>
    <w:rsid w:val="00B3130F"/>
    <w:rsid w:val="00B3139D"/>
    <w:rsid w:val="00B315D0"/>
    <w:rsid w:val="00B31601"/>
    <w:rsid w:val="00B31786"/>
    <w:rsid w:val="00B317D4"/>
    <w:rsid w:val="00B3186D"/>
    <w:rsid w:val="00B31A31"/>
    <w:rsid w:val="00B31D3E"/>
    <w:rsid w:val="00B31DDE"/>
    <w:rsid w:val="00B31E3E"/>
    <w:rsid w:val="00B31F22"/>
    <w:rsid w:val="00B31FA7"/>
    <w:rsid w:val="00B31FD1"/>
    <w:rsid w:val="00B320BF"/>
    <w:rsid w:val="00B324EA"/>
    <w:rsid w:val="00B3254B"/>
    <w:rsid w:val="00B3286C"/>
    <w:rsid w:val="00B32970"/>
    <w:rsid w:val="00B32AC1"/>
    <w:rsid w:val="00B32B55"/>
    <w:rsid w:val="00B32B7F"/>
    <w:rsid w:val="00B32F84"/>
    <w:rsid w:val="00B3322D"/>
    <w:rsid w:val="00B3327A"/>
    <w:rsid w:val="00B33C49"/>
    <w:rsid w:val="00B33D1E"/>
    <w:rsid w:val="00B33D37"/>
    <w:rsid w:val="00B34047"/>
    <w:rsid w:val="00B3409D"/>
    <w:rsid w:val="00B340A3"/>
    <w:rsid w:val="00B3435D"/>
    <w:rsid w:val="00B34675"/>
    <w:rsid w:val="00B3486E"/>
    <w:rsid w:val="00B34A90"/>
    <w:rsid w:val="00B34B0B"/>
    <w:rsid w:val="00B35371"/>
    <w:rsid w:val="00B35452"/>
    <w:rsid w:val="00B35590"/>
    <w:rsid w:val="00B35852"/>
    <w:rsid w:val="00B3588D"/>
    <w:rsid w:val="00B35A9B"/>
    <w:rsid w:val="00B35C5E"/>
    <w:rsid w:val="00B362D0"/>
    <w:rsid w:val="00B366BB"/>
    <w:rsid w:val="00B366DD"/>
    <w:rsid w:val="00B36887"/>
    <w:rsid w:val="00B368DD"/>
    <w:rsid w:val="00B36B46"/>
    <w:rsid w:val="00B36B7E"/>
    <w:rsid w:val="00B36BD3"/>
    <w:rsid w:val="00B36DDB"/>
    <w:rsid w:val="00B3705D"/>
    <w:rsid w:val="00B3714A"/>
    <w:rsid w:val="00B371B2"/>
    <w:rsid w:val="00B37209"/>
    <w:rsid w:val="00B374FA"/>
    <w:rsid w:val="00B37592"/>
    <w:rsid w:val="00B3762A"/>
    <w:rsid w:val="00B3766E"/>
    <w:rsid w:val="00B3780F"/>
    <w:rsid w:val="00B3785F"/>
    <w:rsid w:val="00B37891"/>
    <w:rsid w:val="00B37977"/>
    <w:rsid w:val="00B379ED"/>
    <w:rsid w:val="00B37B59"/>
    <w:rsid w:val="00B37DF9"/>
    <w:rsid w:val="00B40117"/>
    <w:rsid w:val="00B40404"/>
    <w:rsid w:val="00B40558"/>
    <w:rsid w:val="00B40568"/>
    <w:rsid w:val="00B407D3"/>
    <w:rsid w:val="00B40A02"/>
    <w:rsid w:val="00B40E3C"/>
    <w:rsid w:val="00B40EEC"/>
    <w:rsid w:val="00B40F77"/>
    <w:rsid w:val="00B4108F"/>
    <w:rsid w:val="00B41192"/>
    <w:rsid w:val="00B4128D"/>
    <w:rsid w:val="00B4131F"/>
    <w:rsid w:val="00B413C0"/>
    <w:rsid w:val="00B4157B"/>
    <w:rsid w:val="00B4157C"/>
    <w:rsid w:val="00B41609"/>
    <w:rsid w:val="00B41637"/>
    <w:rsid w:val="00B4165A"/>
    <w:rsid w:val="00B41733"/>
    <w:rsid w:val="00B4178D"/>
    <w:rsid w:val="00B41835"/>
    <w:rsid w:val="00B41BB2"/>
    <w:rsid w:val="00B41C04"/>
    <w:rsid w:val="00B41C7D"/>
    <w:rsid w:val="00B41F04"/>
    <w:rsid w:val="00B41FA0"/>
    <w:rsid w:val="00B4207D"/>
    <w:rsid w:val="00B42ABC"/>
    <w:rsid w:val="00B42AC2"/>
    <w:rsid w:val="00B42B2E"/>
    <w:rsid w:val="00B42B63"/>
    <w:rsid w:val="00B42F24"/>
    <w:rsid w:val="00B42F96"/>
    <w:rsid w:val="00B43158"/>
    <w:rsid w:val="00B43318"/>
    <w:rsid w:val="00B43396"/>
    <w:rsid w:val="00B433BF"/>
    <w:rsid w:val="00B433FC"/>
    <w:rsid w:val="00B4369F"/>
    <w:rsid w:val="00B436E3"/>
    <w:rsid w:val="00B437BF"/>
    <w:rsid w:val="00B43AE4"/>
    <w:rsid w:val="00B44090"/>
    <w:rsid w:val="00B4430F"/>
    <w:rsid w:val="00B446AA"/>
    <w:rsid w:val="00B446C4"/>
    <w:rsid w:val="00B449B7"/>
    <w:rsid w:val="00B44A92"/>
    <w:rsid w:val="00B44ACF"/>
    <w:rsid w:val="00B44B3F"/>
    <w:rsid w:val="00B44CDC"/>
    <w:rsid w:val="00B450CE"/>
    <w:rsid w:val="00B45193"/>
    <w:rsid w:val="00B4546D"/>
    <w:rsid w:val="00B460AC"/>
    <w:rsid w:val="00B46119"/>
    <w:rsid w:val="00B4614B"/>
    <w:rsid w:val="00B461F4"/>
    <w:rsid w:val="00B46279"/>
    <w:rsid w:val="00B46634"/>
    <w:rsid w:val="00B46778"/>
    <w:rsid w:val="00B47199"/>
    <w:rsid w:val="00B47452"/>
    <w:rsid w:val="00B4746D"/>
    <w:rsid w:val="00B475CF"/>
    <w:rsid w:val="00B476D1"/>
    <w:rsid w:val="00B4778C"/>
    <w:rsid w:val="00B47903"/>
    <w:rsid w:val="00B47967"/>
    <w:rsid w:val="00B479E9"/>
    <w:rsid w:val="00B47ABE"/>
    <w:rsid w:val="00B47D3D"/>
    <w:rsid w:val="00B47D7C"/>
    <w:rsid w:val="00B5002F"/>
    <w:rsid w:val="00B5029B"/>
    <w:rsid w:val="00B503AE"/>
    <w:rsid w:val="00B503DD"/>
    <w:rsid w:val="00B5062A"/>
    <w:rsid w:val="00B50D91"/>
    <w:rsid w:val="00B50EFD"/>
    <w:rsid w:val="00B50F66"/>
    <w:rsid w:val="00B51186"/>
    <w:rsid w:val="00B5125E"/>
    <w:rsid w:val="00B51362"/>
    <w:rsid w:val="00B5139C"/>
    <w:rsid w:val="00B5148A"/>
    <w:rsid w:val="00B514F2"/>
    <w:rsid w:val="00B5150D"/>
    <w:rsid w:val="00B5171E"/>
    <w:rsid w:val="00B519F8"/>
    <w:rsid w:val="00B51B53"/>
    <w:rsid w:val="00B51C31"/>
    <w:rsid w:val="00B51D0A"/>
    <w:rsid w:val="00B52014"/>
    <w:rsid w:val="00B520CA"/>
    <w:rsid w:val="00B525E2"/>
    <w:rsid w:val="00B52762"/>
    <w:rsid w:val="00B52A05"/>
    <w:rsid w:val="00B52A97"/>
    <w:rsid w:val="00B52C49"/>
    <w:rsid w:val="00B52CFB"/>
    <w:rsid w:val="00B52D61"/>
    <w:rsid w:val="00B5306F"/>
    <w:rsid w:val="00B53073"/>
    <w:rsid w:val="00B531F3"/>
    <w:rsid w:val="00B539D3"/>
    <w:rsid w:val="00B53A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77B"/>
    <w:rsid w:val="00B5582C"/>
    <w:rsid w:val="00B558E5"/>
    <w:rsid w:val="00B55A25"/>
    <w:rsid w:val="00B55C73"/>
    <w:rsid w:val="00B55DC8"/>
    <w:rsid w:val="00B55E70"/>
    <w:rsid w:val="00B55F53"/>
    <w:rsid w:val="00B563A7"/>
    <w:rsid w:val="00B565DE"/>
    <w:rsid w:val="00B565F2"/>
    <w:rsid w:val="00B56731"/>
    <w:rsid w:val="00B5683C"/>
    <w:rsid w:val="00B569BA"/>
    <w:rsid w:val="00B56D31"/>
    <w:rsid w:val="00B56EBD"/>
    <w:rsid w:val="00B5708D"/>
    <w:rsid w:val="00B57477"/>
    <w:rsid w:val="00B574C7"/>
    <w:rsid w:val="00B579D4"/>
    <w:rsid w:val="00B57C4B"/>
    <w:rsid w:val="00B57DCA"/>
    <w:rsid w:val="00B6066E"/>
    <w:rsid w:val="00B60802"/>
    <w:rsid w:val="00B60ED0"/>
    <w:rsid w:val="00B610E0"/>
    <w:rsid w:val="00B61214"/>
    <w:rsid w:val="00B61285"/>
    <w:rsid w:val="00B6178A"/>
    <w:rsid w:val="00B61864"/>
    <w:rsid w:val="00B61B84"/>
    <w:rsid w:val="00B61DC4"/>
    <w:rsid w:val="00B61DE8"/>
    <w:rsid w:val="00B620D5"/>
    <w:rsid w:val="00B62155"/>
    <w:rsid w:val="00B621FE"/>
    <w:rsid w:val="00B6236E"/>
    <w:rsid w:val="00B623EF"/>
    <w:rsid w:val="00B624E5"/>
    <w:rsid w:val="00B62758"/>
    <w:rsid w:val="00B62808"/>
    <w:rsid w:val="00B62984"/>
    <w:rsid w:val="00B62A43"/>
    <w:rsid w:val="00B62C27"/>
    <w:rsid w:val="00B62DE7"/>
    <w:rsid w:val="00B62F72"/>
    <w:rsid w:val="00B6303C"/>
    <w:rsid w:val="00B632A5"/>
    <w:rsid w:val="00B632AA"/>
    <w:rsid w:val="00B636AE"/>
    <w:rsid w:val="00B639B9"/>
    <w:rsid w:val="00B63AE0"/>
    <w:rsid w:val="00B63B05"/>
    <w:rsid w:val="00B63B0D"/>
    <w:rsid w:val="00B63BBD"/>
    <w:rsid w:val="00B63BFD"/>
    <w:rsid w:val="00B63D34"/>
    <w:rsid w:val="00B63D85"/>
    <w:rsid w:val="00B63DB5"/>
    <w:rsid w:val="00B63E19"/>
    <w:rsid w:val="00B63F38"/>
    <w:rsid w:val="00B63FF9"/>
    <w:rsid w:val="00B6415C"/>
    <w:rsid w:val="00B641F9"/>
    <w:rsid w:val="00B6424B"/>
    <w:rsid w:val="00B64741"/>
    <w:rsid w:val="00B64A21"/>
    <w:rsid w:val="00B64DF0"/>
    <w:rsid w:val="00B64E64"/>
    <w:rsid w:val="00B65114"/>
    <w:rsid w:val="00B65211"/>
    <w:rsid w:val="00B656AB"/>
    <w:rsid w:val="00B65717"/>
    <w:rsid w:val="00B65939"/>
    <w:rsid w:val="00B65977"/>
    <w:rsid w:val="00B65C44"/>
    <w:rsid w:val="00B65C57"/>
    <w:rsid w:val="00B65CEE"/>
    <w:rsid w:val="00B65E98"/>
    <w:rsid w:val="00B65EF6"/>
    <w:rsid w:val="00B66011"/>
    <w:rsid w:val="00B66147"/>
    <w:rsid w:val="00B663B5"/>
    <w:rsid w:val="00B66636"/>
    <w:rsid w:val="00B66747"/>
    <w:rsid w:val="00B667E9"/>
    <w:rsid w:val="00B66C42"/>
    <w:rsid w:val="00B66C81"/>
    <w:rsid w:val="00B66CF3"/>
    <w:rsid w:val="00B66F5F"/>
    <w:rsid w:val="00B6701E"/>
    <w:rsid w:val="00B67293"/>
    <w:rsid w:val="00B67429"/>
    <w:rsid w:val="00B674D7"/>
    <w:rsid w:val="00B67508"/>
    <w:rsid w:val="00B67783"/>
    <w:rsid w:val="00B67936"/>
    <w:rsid w:val="00B6799C"/>
    <w:rsid w:val="00B67CD3"/>
    <w:rsid w:val="00B67FE3"/>
    <w:rsid w:val="00B700D1"/>
    <w:rsid w:val="00B70197"/>
    <w:rsid w:val="00B703BF"/>
    <w:rsid w:val="00B705A0"/>
    <w:rsid w:val="00B70610"/>
    <w:rsid w:val="00B7067D"/>
    <w:rsid w:val="00B706CF"/>
    <w:rsid w:val="00B709EE"/>
    <w:rsid w:val="00B70C23"/>
    <w:rsid w:val="00B70E24"/>
    <w:rsid w:val="00B70F84"/>
    <w:rsid w:val="00B70FA3"/>
    <w:rsid w:val="00B71583"/>
    <w:rsid w:val="00B715BB"/>
    <w:rsid w:val="00B719B9"/>
    <w:rsid w:val="00B71D92"/>
    <w:rsid w:val="00B71D9E"/>
    <w:rsid w:val="00B71E7C"/>
    <w:rsid w:val="00B71ECA"/>
    <w:rsid w:val="00B71F19"/>
    <w:rsid w:val="00B72202"/>
    <w:rsid w:val="00B722A3"/>
    <w:rsid w:val="00B722CD"/>
    <w:rsid w:val="00B72415"/>
    <w:rsid w:val="00B728E5"/>
    <w:rsid w:val="00B72942"/>
    <w:rsid w:val="00B72C73"/>
    <w:rsid w:val="00B731F0"/>
    <w:rsid w:val="00B731FC"/>
    <w:rsid w:val="00B7342D"/>
    <w:rsid w:val="00B73546"/>
    <w:rsid w:val="00B73629"/>
    <w:rsid w:val="00B736B5"/>
    <w:rsid w:val="00B73B71"/>
    <w:rsid w:val="00B73BE2"/>
    <w:rsid w:val="00B742E7"/>
    <w:rsid w:val="00B746D0"/>
    <w:rsid w:val="00B7490E"/>
    <w:rsid w:val="00B74CA6"/>
    <w:rsid w:val="00B74D2C"/>
    <w:rsid w:val="00B74F0C"/>
    <w:rsid w:val="00B75419"/>
    <w:rsid w:val="00B7543A"/>
    <w:rsid w:val="00B754B7"/>
    <w:rsid w:val="00B755E5"/>
    <w:rsid w:val="00B75640"/>
    <w:rsid w:val="00B75808"/>
    <w:rsid w:val="00B75818"/>
    <w:rsid w:val="00B758BA"/>
    <w:rsid w:val="00B7595E"/>
    <w:rsid w:val="00B75A21"/>
    <w:rsid w:val="00B75E5B"/>
    <w:rsid w:val="00B761C0"/>
    <w:rsid w:val="00B76223"/>
    <w:rsid w:val="00B76473"/>
    <w:rsid w:val="00B76550"/>
    <w:rsid w:val="00B76832"/>
    <w:rsid w:val="00B76855"/>
    <w:rsid w:val="00B76977"/>
    <w:rsid w:val="00B7718E"/>
    <w:rsid w:val="00B772DD"/>
    <w:rsid w:val="00B776BC"/>
    <w:rsid w:val="00B779A9"/>
    <w:rsid w:val="00B77A9B"/>
    <w:rsid w:val="00B77BC7"/>
    <w:rsid w:val="00B77CFD"/>
    <w:rsid w:val="00B77D42"/>
    <w:rsid w:val="00B80054"/>
    <w:rsid w:val="00B80248"/>
    <w:rsid w:val="00B8026B"/>
    <w:rsid w:val="00B8044C"/>
    <w:rsid w:val="00B806E6"/>
    <w:rsid w:val="00B80992"/>
    <w:rsid w:val="00B80AAC"/>
    <w:rsid w:val="00B80BAB"/>
    <w:rsid w:val="00B80D07"/>
    <w:rsid w:val="00B80E1D"/>
    <w:rsid w:val="00B8116C"/>
    <w:rsid w:val="00B8119E"/>
    <w:rsid w:val="00B8123C"/>
    <w:rsid w:val="00B81599"/>
    <w:rsid w:val="00B815C2"/>
    <w:rsid w:val="00B817A2"/>
    <w:rsid w:val="00B817E7"/>
    <w:rsid w:val="00B81B31"/>
    <w:rsid w:val="00B81BE0"/>
    <w:rsid w:val="00B81E87"/>
    <w:rsid w:val="00B81F1C"/>
    <w:rsid w:val="00B8220E"/>
    <w:rsid w:val="00B82212"/>
    <w:rsid w:val="00B82B73"/>
    <w:rsid w:val="00B82C43"/>
    <w:rsid w:val="00B82CE0"/>
    <w:rsid w:val="00B82D77"/>
    <w:rsid w:val="00B82FD5"/>
    <w:rsid w:val="00B83022"/>
    <w:rsid w:val="00B83089"/>
    <w:rsid w:val="00B8365A"/>
    <w:rsid w:val="00B8369D"/>
    <w:rsid w:val="00B83980"/>
    <w:rsid w:val="00B83D39"/>
    <w:rsid w:val="00B83EC8"/>
    <w:rsid w:val="00B840D4"/>
    <w:rsid w:val="00B843B5"/>
    <w:rsid w:val="00B8481F"/>
    <w:rsid w:val="00B84A3B"/>
    <w:rsid w:val="00B84C1A"/>
    <w:rsid w:val="00B84C6A"/>
    <w:rsid w:val="00B84F24"/>
    <w:rsid w:val="00B85071"/>
    <w:rsid w:val="00B850E3"/>
    <w:rsid w:val="00B8512C"/>
    <w:rsid w:val="00B851DF"/>
    <w:rsid w:val="00B85466"/>
    <w:rsid w:val="00B85744"/>
    <w:rsid w:val="00B857B0"/>
    <w:rsid w:val="00B857F1"/>
    <w:rsid w:val="00B8582F"/>
    <w:rsid w:val="00B85838"/>
    <w:rsid w:val="00B8621C"/>
    <w:rsid w:val="00B864F3"/>
    <w:rsid w:val="00B86846"/>
    <w:rsid w:val="00B868B2"/>
    <w:rsid w:val="00B86EC9"/>
    <w:rsid w:val="00B87285"/>
    <w:rsid w:val="00B872ED"/>
    <w:rsid w:val="00B8766D"/>
    <w:rsid w:val="00B87930"/>
    <w:rsid w:val="00B8794B"/>
    <w:rsid w:val="00B8795B"/>
    <w:rsid w:val="00B87A37"/>
    <w:rsid w:val="00B87AB9"/>
    <w:rsid w:val="00B87ABC"/>
    <w:rsid w:val="00B87FBC"/>
    <w:rsid w:val="00B9020F"/>
    <w:rsid w:val="00B902EF"/>
    <w:rsid w:val="00B90365"/>
    <w:rsid w:val="00B9045D"/>
    <w:rsid w:val="00B90554"/>
    <w:rsid w:val="00B90B37"/>
    <w:rsid w:val="00B90B5A"/>
    <w:rsid w:val="00B90B76"/>
    <w:rsid w:val="00B90C92"/>
    <w:rsid w:val="00B90CB1"/>
    <w:rsid w:val="00B90CD7"/>
    <w:rsid w:val="00B90E82"/>
    <w:rsid w:val="00B911A4"/>
    <w:rsid w:val="00B911E7"/>
    <w:rsid w:val="00B9122E"/>
    <w:rsid w:val="00B91698"/>
    <w:rsid w:val="00B91CC2"/>
    <w:rsid w:val="00B921A5"/>
    <w:rsid w:val="00B92312"/>
    <w:rsid w:val="00B926F9"/>
    <w:rsid w:val="00B927A8"/>
    <w:rsid w:val="00B929A9"/>
    <w:rsid w:val="00B92C0D"/>
    <w:rsid w:val="00B92E5F"/>
    <w:rsid w:val="00B92F24"/>
    <w:rsid w:val="00B93401"/>
    <w:rsid w:val="00B93472"/>
    <w:rsid w:val="00B934AC"/>
    <w:rsid w:val="00B935D3"/>
    <w:rsid w:val="00B936A2"/>
    <w:rsid w:val="00B939D5"/>
    <w:rsid w:val="00B93C06"/>
    <w:rsid w:val="00B945CC"/>
    <w:rsid w:val="00B94656"/>
    <w:rsid w:val="00B949F9"/>
    <w:rsid w:val="00B94A40"/>
    <w:rsid w:val="00B9511E"/>
    <w:rsid w:val="00B95372"/>
    <w:rsid w:val="00B954A5"/>
    <w:rsid w:val="00B95729"/>
    <w:rsid w:val="00B95CC5"/>
    <w:rsid w:val="00B95D5B"/>
    <w:rsid w:val="00B95D9B"/>
    <w:rsid w:val="00B95EF4"/>
    <w:rsid w:val="00B95EF5"/>
    <w:rsid w:val="00B961C9"/>
    <w:rsid w:val="00B9621B"/>
    <w:rsid w:val="00B962F3"/>
    <w:rsid w:val="00B9638D"/>
    <w:rsid w:val="00B9648B"/>
    <w:rsid w:val="00B964A1"/>
    <w:rsid w:val="00B9664E"/>
    <w:rsid w:val="00B96935"/>
    <w:rsid w:val="00B96AC8"/>
    <w:rsid w:val="00B96AF1"/>
    <w:rsid w:val="00B96CC7"/>
    <w:rsid w:val="00B97016"/>
    <w:rsid w:val="00B97164"/>
    <w:rsid w:val="00B97183"/>
    <w:rsid w:val="00B971F5"/>
    <w:rsid w:val="00B9733D"/>
    <w:rsid w:val="00B9748A"/>
    <w:rsid w:val="00B97DD3"/>
    <w:rsid w:val="00B97E4D"/>
    <w:rsid w:val="00B97FB7"/>
    <w:rsid w:val="00BA0371"/>
    <w:rsid w:val="00BA0463"/>
    <w:rsid w:val="00BA05A9"/>
    <w:rsid w:val="00BA0871"/>
    <w:rsid w:val="00BA0907"/>
    <w:rsid w:val="00BA0C92"/>
    <w:rsid w:val="00BA10EB"/>
    <w:rsid w:val="00BA1163"/>
    <w:rsid w:val="00BA1178"/>
    <w:rsid w:val="00BA16E0"/>
    <w:rsid w:val="00BA1957"/>
    <w:rsid w:val="00BA1B2A"/>
    <w:rsid w:val="00BA1BB4"/>
    <w:rsid w:val="00BA1DDB"/>
    <w:rsid w:val="00BA2395"/>
    <w:rsid w:val="00BA2620"/>
    <w:rsid w:val="00BA278B"/>
    <w:rsid w:val="00BA2941"/>
    <w:rsid w:val="00BA297B"/>
    <w:rsid w:val="00BA2B82"/>
    <w:rsid w:val="00BA2DF6"/>
    <w:rsid w:val="00BA3181"/>
    <w:rsid w:val="00BA31B2"/>
    <w:rsid w:val="00BA33F2"/>
    <w:rsid w:val="00BA34C7"/>
    <w:rsid w:val="00BA3548"/>
    <w:rsid w:val="00BA36D2"/>
    <w:rsid w:val="00BA36FB"/>
    <w:rsid w:val="00BA3738"/>
    <w:rsid w:val="00BA3A00"/>
    <w:rsid w:val="00BA3BF0"/>
    <w:rsid w:val="00BA3C42"/>
    <w:rsid w:val="00BA3DDF"/>
    <w:rsid w:val="00BA3F40"/>
    <w:rsid w:val="00BA40D7"/>
    <w:rsid w:val="00BA4239"/>
    <w:rsid w:val="00BA42C6"/>
    <w:rsid w:val="00BA46A8"/>
    <w:rsid w:val="00BA483C"/>
    <w:rsid w:val="00BA4C46"/>
    <w:rsid w:val="00BA4CC8"/>
    <w:rsid w:val="00BA4F8F"/>
    <w:rsid w:val="00BA50B6"/>
    <w:rsid w:val="00BA5155"/>
    <w:rsid w:val="00BA52A1"/>
    <w:rsid w:val="00BA52AF"/>
    <w:rsid w:val="00BA555B"/>
    <w:rsid w:val="00BA5610"/>
    <w:rsid w:val="00BA567C"/>
    <w:rsid w:val="00BA5B97"/>
    <w:rsid w:val="00BA5BA1"/>
    <w:rsid w:val="00BA5BB8"/>
    <w:rsid w:val="00BA5BC1"/>
    <w:rsid w:val="00BA5CED"/>
    <w:rsid w:val="00BA5D05"/>
    <w:rsid w:val="00BA5D40"/>
    <w:rsid w:val="00BA5F85"/>
    <w:rsid w:val="00BA61C8"/>
    <w:rsid w:val="00BA628A"/>
    <w:rsid w:val="00BA638B"/>
    <w:rsid w:val="00BA66E8"/>
    <w:rsid w:val="00BA691A"/>
    <w:rsid w:val="00BA6B1D"/>
    <w:rsid w:val="00BA6CE1"/>
    <w:rsid w:val="00BA6E02"/>
    <w:rsid w:val="00BA7282"/>
    <w:rsid w:val="00BA74E8"/>
    <w:rsid w:val="00BA7A0F"/>
    <w:rsid w:val="00BA7FC8"/>
    <w:rsid w:val="00BB0038"/>
    <w:rsid w:val="00BB0269"/>
    <w:rsid w:val="00BB04AE"/>
    <w:rsid w:val="00BB05EB"/>
    <w:rsid w:val="00BB07C7"/>
    <w:rsid w:val="00BB0836"/>
    <w:rsid w:val="00BB0C93"/>
    <w:rsid w:val="00BB0FB2"/>
    <w:rsid w:val="00BB156B"/>
    <w:rsid w:val="00BB177D"/>
    <w:rsid w:val="00BB1896"/>
    <w:rsid w:val="00BB1994"/>
    <w:rsid w:val="00BB1B21"/>
    <w:rsid w:val="00BB1DDD"/>
    <w:rsid w:val="00BB218B"/>
    <w:rsid w:val="00BB2513"/>
    <w:rsid w:val="00BB288F"/>
    <w:rsid w:val="00BB2B09"/>
    <w:rsid w:val="00BB2ED8"/>
    <w:rsid w:val="00BB2F80"/>
    <w:rsid w:val="00BB301D"/>
    <w:rsid w:val="00BB30B1"/>
    <w:rsid w:val="00BB3415"/>
    <w:rsid w:val="00BB3500"/>
    <w:rsid w:val="00BB368B"/>
    <w:rsid w:val="00BB39DD"/>
    <w:rsid w:val="00BB3B54"/>
    <w:rsid w:val="00BB3D37"/>
    <w:rsid w:val="00BB3D7A"/>
    <w:rsid w:val="00BB3DEB"/>
    <w:rsid w:val="00BB4263"/>
    <w:rsid w:val="00BB45ED"/>
    <w:rsid w:val="00BB46ED"/>
    <w:rsid w:val="00BB46FC"/>
    <w:rsid w:val="00BB474A"/>
    <w:rsid w:val="00BB4782"/>
    <w:rsid w:val="00BB4873"/>
    <w:rsid w:val="00BB48FB"/>
    <w:rsid w:val="00BB48FF"/>
    <w:rsid w:val="00BB4D32"/>
    <w:rsid w:val="00BB512A"/>
    <w:rsid w:val="00BB51FB"/>
    <w:rsid w:val="00BB52F3"/>
    <w:rsid w:val="00BB5911"/>
    <w:rsid w:val="00BB5C88"/>
    <w:rsid w:val="00BB5D34"/>
    <w:rsid w:val="00BB6272"/>
    <w:rsid w:val="00BB674F"/>
    <w:rsid w:val="00BB68EC"/>
    <w:rsid w:val="00BB6A8D"/>
    <w:rsid w:val="00BB6E82"/>
    <w:rsid w:val="00BB7013"/>
    <w:rsid w:val="00BB7070"/>
    <w:rsid w:val="00BB728A"/>
    <w:rsid w:val="00BB72DF"/>
    <w:rsid w:val="00BB732A"/>
    <w:rsid w:val="00BB75CC"/>
    <w:rsid w:val="00BB75E0"/>
    <w:rsid w:val="00BB76D6"/>
    <w:rsid w:val="00BB7756"/>
    <w:rsid w:val="00BC0478"/>
    <w:rsid w:val="00BC0661"/>
    <w:rsid w:val="00BC0684"/>
    <w:rsid w:val="00BC0A1E"/>
    <w:rsid w:val="00BC0B8F"/>
    <w:rsid w:val="00BC0D22"/>
    <w:rsid w:val="00BC0E07"/>
    <w:rsid w:val="00BC0F55"/>
    <w:rsid w:val="00BC10CD"/>
    <w:rsid w:val="00BC1100"/>
    <w:rsid w:val="00BC1149"/>
    <w:rsid w:val="00BC13AE"/>
    <w:rsid w:val="00BC1786"/>
    <w:rsid w:val="00BC19F9"/>
    <w:rsid w:val="00BC1A9E"/>
    <w:rsid w:val="00BC1BE0"/>
    <w:rsid w:val="00BC1D8A"/>
    <w:rsid w:val="00BC211D"/>
    <w:rsid w:val="00BC243E"/>
    <w:rsid w:val="00BC249B"/>
    <w:rsid w:val="00BC2600"/>
    <w:rsid w:val="00BC29D4"/>
    <w:rsid w:val="00BC2A74"/>
    <w:rsid w:val="00BC2CD2"/>
    <w:rsid w:val="00BC2F32"/>
    <w:rsid w:val="00BC32EA"/>
    <w:rsid w:val="00BC3388"/>
    <w:rsid w:val="00BC35A8"/>
    <w:rsid w:val="00BC35AF"/>
    <w:rsid w:val="00BC39AE"/>
    <w:rsid w:val="00BC3A2F"/>
    <w:rsid w:val="00BC3ABC"/>
    <w:rsid w:val="00BC3AE5"/>
    <w:rsid w:val="00BC3D08"/>
    <w:rsid w:val="00BC3D20"/>
    <w:rsid w:val="00BC3ED3"/>
    <w:rsid w:val="00BC3F24"/>
    <w:rsid w:val="00BC40F6"/>
    <w:rsid w:val="00BC42EC"/>
    <w:rsid w:val="00BC45AB"/>
    <w:rsid w:val="00BC491E"/>
    <w:rsid w:val="00BC494C"/>
    <w:rsid w:val="00BC4E1E"/>
    <w:rsid w:val="00BC4E3E"/>
    <w:rsid w:val="00BC4EA9"/>
    <w:rsid w:val="00BC50C1"/>
    <w:rsid w:val="00BC51EA"/>
    <w:rsid w:val="00BC5453"/>
    <w:rsid w:val="00BC54BB"/>
    <w:rsid w:val="00BC57F9"/>
    <w:rsid w:val="00BC5833"/>
    <w:rsid w:val="00BC58A4"/>
    <w:rsid w:val="00BC5DDB"/>
    <w:rsid w:val="00BC5FAB"/>
    <w:rsid w:val="00BC61EB"/>
    <w:rsid w:val="00BC62B8"/>
    <w:rsid w:val="00BC658C"/>
    <w:rsid w:val="00BC66A4"/>
    <w:rsid w:val="00BC66DA"/>
    <w:rsid w:val="00BC68C2"/>
    <w:rsid w:val="00BC6AB3"/>
    <w:rsid w:val="00BC6AD4"/>
    <w:rsid w:val="00BC7347"/>
    <w:rsid w:val="00BC73AE"/>
    <w:rsid w:val="00BC745E"/>
    <w:rsid w:val="00BC76CE"/>
    <w:rsid w:val="00BC772A"/>
    <w:rsid w:val="00BC77E1"/>
    <w:rsid w:val="00BC7828"/>
    <w:rsid w:val="00BC7873"/>
    <w:rsid w:val="00BC7B15"/>
    <w:rsid w:val="00BC7B73"/>
    <w:rsid w:val="00BC7DF7"/>
    <w:rsid w:val="00BC7E6A"/>
    <w:rsid w:val="00BD00AE"/>
    <w:rsid w:val="00BD0132"/>
    <w:rsid w:val="00BD0228"/>
    <w:rsid w:val="00BD0481"/>
    <w:rsid w:val="00BD0602"/>
    <w:rsid w:val="00BD0ACF"/>
    <w:rsid w:val="00BD0B11"/>
    <w:rsid w:val="00BD0D89"/>
    <w:rsid w:val="00BD0D8A"/>
    <w:rsid w:val="00BD0E0F"/>
    <w:rsid w:val="00BD0F1F"/>
    <w:rsid w:val="00BD127C"/>
    <w:rsid w:val="00BD12FF"/>
    <w:rsid w:val="00BD1514"/>
    <w:rsid w:val="00BD179D"/>
    <w:rsid w:val="00BD1939"/>
    <w:rsid w:val="00BD1B0C"/>
    <w:rsid w:val="00BD1BE9"/>
    <w:rsid w:val="00BD1D54"/>
    <w:rsid w:val="00BD1DF6"/>
    <w:rsid w:val="00BD1E05"/>
    <w:rsid w:val="00BD1F49"/>
    <w:rsid w:val="00BD222F"/>
    <w:rsid w:val="00BD2253"/>
    <w:rsid w:val="00BD251F"/>
    <w:rsid w:val="00BD260E"/>
    <w:rsid w:val="00BD2C7D"/>
    <w:rsid w:val="00BD2EB7"/>
    <w:rsid w:val="00BD303F"/>
    <w:rsid w:val="00BD30CB"/>
    <w:rsid w:val="00BD3189"/>
    <w:rsid w:val="00BD3428"/>
    <w:rsid w:val="00BD35DE"/>
    <w:rsid w:val="00BD372E"/>
    <w:rsid w:val="00BD373C"/>
    <w:rsid w:val="00BD3C7F"/>
    <w:rsid w:val="00BD3DA3"/>
    <w:rsid w:val="00BD3EF0"/>
    <w:rsid w:val="00BD3F5C"/>
    <w:rsid w:val="00BD3F85"/>
    <w:rsid w:val="00BD41BB"/>
    <w:rsid w:val="00BD4455"/>
    <w:rsid w:val="00BD45BB"/>
    <w:rsid w:val="00BD49BB"/>
    <w:rsid w:val="00BD49C6"/>
    <w:rsid w:val="00BD4CB4"/>
    <w:rsid w:val="00BD4DB1"/>
    <w:rsid w:val="00BD5177"/>
    <w:rsid w:val="00BD5252"/>
    <w:rsid w:val="00BD528F"/>
    <w:rsid w:val="00BD5489"/>
    <w:rsid w:val="00BD5520"/>
    <w:rsid w:val="00BD5784"/>
    <w:rsid w:val="00BD57C5"/>
    <w:rsid w:val="00BD57D1"/>
    <w:rsid w:val="00BD5AD0"/>
    <w:rsid w:val="00BD5B5E"/>
    <w:rsid w:val="00BD603D"/>
    <w:rsid w:val="00BD604C"/>
    <w:rsid w:val="00BD6162"/>
    <w:rsid w:val="00BD65DB"/>
    <w:rsid w:val="00BD67E5"/>
    <w:rsid w:val="00BD6B0C"/>
    <w:rsid w:val="00BD6B0E"/>
    <w:rsid w:val="00BD6C42"/>
    <w:rsid w:val="00BD6CBF"/>
    <w:rsid w:val="00BD734D"/>
    <w:rsid w:val="00BD73F2"/>
    <w:rsid w:val="00BD7490"/>
    <w:rsid w:val="00BD7494"/>
    <w:rsid w:val="00BD7512"/>
    <w:rsid w:val="00BD7516"/>
    <w:rsid w:val="00BD7578"/>
    <w:rsid w:val="00BD7659"/>
    <w:rsid w:val="00BD77CE"/>
    <w:rsid w:val="00BD7A4B"/>
    <w:rsid w:val="00BD7B09"/>
    <w:rsid w:val="00BD7BF0"/>
    <w:rsid w:val="00BD7CE1"/>
    <w:rsid w:val="00BE0002"/>
    <w:rsid w:val="00BE021B"/>
    <w:rsid w:val="00BE0463"/>
    <w:rsid w:val="00BE0558"/>
    <w:rsid w:val="00BE06C1"/>
    <w:rsid w:val="00BE09BC"/>
    <w:rsid w:val="00BE0D56"/>
    <w:rsid w:val="00BE1274"/>
    <w:rsid w:val="00BE1467"/>
    <w:rsid w:val="00BE14D7"/>
    <w:rsid w:val="00BE1972"/>
    <w:rsid w:val="00BE1AC0"/>
    <w:rsid w:val="00BE1D8D"/>
    <w:rsid w:val="00BE214C"/>
    <w:rsid w:val="00BE21CF"/>
    <w:rsid w:val="00BE2228"/>
    <w:rsid w:val="00BE25F4"/>
    <w:rsid w:val="00BE2610"/>
    <w:rsid w:val="00BE28BE"/>
    <w:rsid w:val="00BE2CEF"/>
    <w:rsid w:val="00BE2D8A"/>
    <w:rsid w:val="00BE3422"/>
    <w:rsid w:val="00BE3545"/>
    <w:rsid w:val="00BE3864"/>
    <w:rsid w:val="00BE38BD"/>
    <w:rsid w:val="00BE3B07"/>
    <w:rsid w:val="00BE3B62"/>
    <w:rsid w:val="00BE3BED"/>
    <w:rsid w:val="00BE3CD4"/>
    <w:rsid w:val="00BE3DCB"/>
    <w:rsid w:val="00BE41AC"/>
    <w:rsid w:val="00BE41E0"/>
    <w:rsid w:val="00BE426A"/>
    <w:rsid w:val="00BE42B5"/>
    <w:rsid w:val="00BE44F2"/>
    <w:rsid w:val="00BE45D1"/>
    <w:rsid w:val="00BE4817"/>
    <w:rsid w:val="00BE48E0"/>
    <w:rsid w:val="00BE4CB5"/>
    <w:rsid w:val="00BE4D47"/>
    <w:rsid w:val="00BE4D57"/>
    <w:rsid w:val="00BE4DAD"/>
    <w:rsid w:val="00BE5048"/>
    <w:rsid w:val="00BE530F"/>
    <w:rsid w:val="00BE5433"/>
    <w:rsid w:val="00BE54CA"/>
    <w:rsid w:val="00BE554D"/>
    <w:rsid w:val="00BE59A8"/>
    <w:rsid w:val="00BE59F8"/>
    <w:rsid w:val="00BE5D4C"/>
    <w:rsid w:val="00BE5E1B"/>
    <w:rsid w:val="00BE5F22"/>
    <w:rsid w:val="00BE6061"/>
    <w:rsid w:val="00BE6124"/>
    <w:rsid w:val="00BE64C1"/>
    <w:rsid w:val="00BE651B"/>
    <w:rsid w:val="00BE6572"/>
    <w:rsid w:val="00BE657A"/>
    <w:rsid w:val="00BE6759"/>
    <w:rsid w:val="00BE68FA"/>
    <w:rsid w:val="00BE6951"/>
    <w:rsid w:val="00BE6990"/>
    <w:rsid w:val="00BE69F5"/>
    <w:rsid w:val="00BE6BA3"/>
    <w:rsid w:val="00BE71B1"/>
    <w:rsid w:val="00BE7520"/>
    <w:rsid w:val="00BE7713"/>
    <w:rsid w:val="00BE7A44"/>
    <w:rsid w:val="00BE7D11"/>
    <w:rsid w:val="00BE7FFE"/>
    <w:rsid w:val="00BF00C1"/>
    <w:rsid w:val="00BF0293"/>
    <w:rsid w:val="00BF0321"/>
    <w:rsid w:val="00BF03E9"/>
    <w:rsid w:val="00BF0412"/>
    <w:rsid w:val="00BF0427"/>
    <w:rsid w:val="00BF062C"/>
    <w:rsid w:val="00BF09B4"/>
    <w:rsid w:val="00BF0D79"/>
    <w:rsid w:val="00BF0ED2"/>
    <w:rsid w:val="00BF1181"/>
    <w:rsid w:val="00BF12B9"/>
    <w:rsid w:val="00BF12CD"/>
    <w:rsid w:val="00BF142A"/>
    <w:rsid w:val="00BF1518"/>
    <w:rsid w:val="00BF1529"/>
    <w:rsid w:val="00BF16CC"/>
    <w:rsid w:val="00BF1E1F"/>
    <w:rsid w:val="00BF1E4F"/>
    <w:rsid w:val="00BF1E63"/>
    <w:rsid w:val="00BF1ED8"/>
    <w:rsid w:val="00BF23E7"/>
    <w:rsid w:val="00BF2557"/>
    <w:rsid w:val="00BF272C"/>
    <w:rsid w:val="00BF272D"/>
    <w:rsid w:val="00BF294B"/>
    <w:rsid w:val="00BF2B41"/>
    <w:rsid w:val="00BF2D38"/>
    <w:rsid w:val="00BF2DA7"/>
    <w:rsid w:val="00BF2DF0"/>
    <w:rsid w:val="00BF31C7"/>
    <w:rsid w:val="00BF3458"/>
    <w:rsid w:val="00BF34EF"/>
    <w:rsid w:val="00BF36BB"/>
    <w:rsid w:val="00BF3BE2"/>
    <w:rsid w:val="00BF3C7D"/>
    <w:rsid w:val="00BF3D26"/>
    <w:rsid w:val="00BF3D62"/>
    <w:rsid w:val="00BF3FB0"/>
    <w:rsid w:val="00BF400D"/>
    <w:rsid w:val="00BF4082"/>
    <w:rsid w:val="00BF409B"/>
    <w:rsid w:val="00BF43B1"/>
    <w:rsid w:val="00BF4627"/>
    <w:rsid w:val="00BF4A0E"/>
    <w:rsid w:val="00BF4BDA"/>
    <w:rsid w:val="00BF4C72"/>
    <w:rsid w:val="00BF4D46"/>
    <w:rsid w:val="00BF4D5B"/>
    <w:rsid w:val="00BF503D"/>
    <w:rsid w:val="00BF52A7"/>
    <w:rsid w:val="00BF53B1"/>
    <w:rsid w:val="00BF5725"/>
    <w:rsid w:val="00BF5F10"/>
    <w:rsid w:val="00BF611E"/>
    <w:rsid w:val="00BF616C"/>
    <w:rsid w:val="00BF6546"/>
    <w:rsid w:val="00BF67C1"/>
    <w:rsid w:val="00BF6A68"/>
    <w:rsid w:val="00BF6A9D"/>
    <w:rsid w:val="00BF6B6C"/>
    <w:rsid w:val="00BF6DC7"/>
    <w:rsid w:val="00BF70A6"/>
    <w:rsid w:val="00BF7118"/>
    <w:rsid w:val="00BF71D8"/>
    <w:rsid w:val="00BF74BC"/>
    <w:rsid w:val="00BF79A4"/>
    <w:rsid w:val="00BF7B4F"/>
    <w:rsid w:val="00BF7C2E"/>
    <w:rsid w:val="00BF7CDC"/>
    <w:rsid w:val="00BF7CF2"/>
    <w:rsid w:val="00BF7FF5"/>
    <w:rsid w:val="00C00048"/>
    <w:rsid w:val="00C00393"/>
    <w:rsid w:val="00C0079E"/>
    <w:rsid w:val="00C007E0"/>
    <w:rsid w:val="00C00821"/>
    <w:rsid w:val="00C0089E"/>
    <w:rsid w:val="00C00968"/>
    <w:rsid w:val="00C00ABC"/>
    <w:rsid w:val="00C01005"/>
    <w:rsid w:val="00C012A1"/>
    <w:rsid w:val="00C0137C"/>
    <w:rsid w:val="00C013FA"/>
    <w:rsid w:val="00C0141A"/>
    <w:rsid w:val="00C0197D"/>
    <w:rsid w:val="00C019CA"/>
    <w:rsid w:val="00C01ABE"/>
    <w:rsid w:val="00C01E90"/>
    <w:rsid w:val="00C01EC8"/>
    <w:rsid w:val="00C020A1"/>
    <w:rsid w:val="00C02174"/>
    <w:rsid w:val="00C02324"/>
    <w:rsid w:val="00C02394"/>
    <w:rsid w:val="00C025E3"/>
    <w:rsid w:val="00C02805"/>
    <w:rsid w:val="00C0287B"/>
    <w:rsid w:val="00C029D5"/>
    <w:rsid w:val="00C02D7C"/>
    <w:rsid w:val="00C02EE2"/>
    <w:rsid w:val="00C02FA8"/>
    <w:rsid w:val="00C030AF"/>
    <w:rsid w:val="00C031B8"/>
    <w:rsid w:val="00C03284"/>
    <w:rsid w:val="00C03297"/>
    <w:rsid w:val="00C032A3"/>
    <w:rsid w:val="00C0338D"/>
    <w:rsid w:val="00C03779"/>
    <w:rsid w:val="00C037A3"/>
    <w:rsid w:val="00C03826"/>
    <w:rsid w:val="00C039D9"/>
    <w:rsid w:val="00C03D09"/>
    <w:rsid w:val="00C03D4E"/>
    <w:rsid w:val="00C03D72"/>
    <w:rsid w:val="00C04089"/>
    <w:rsid w:val="00C040EE"/>
    <w:rsid w:val="00C041F0"/>
    <w:rsid w:val="00C04259"/>
    <w:rsid w:val="00C04269"/>
    <w:rsid w:val="00C04577"/>
    <w:rsid w:val="00C04AD9"/>
    <w:rsid w:val="00C04AE5"/>
    <w:rsid w:val="00C04CFA"/>
    <w:rsid w:val="00C04F8A"/>
    <w:rsid w:val="00C051AB"/>
    <w:rsid w:val="00C051FD"/>
    <w:rsid w:val="00C055EE"/>
    <w:rsid w:val="00C0576D"/>
    <w:rsid w:val="00C058A6"/>
    <w:rsid w:val="00C05918"/>
    <w:rsid w:val="00C05C02"/>
    <w:rsid w:val="00C05E08"/>
    <w:rsid w:val="00C05EAC"/>
    <w:rsid w:val="00C05FEF"/>
    <w:rsid w:val="00C0632B"/>
    <w:rsid w:val="00C0647B"/>
    <w:rsid w:val="00C064DF"/>
    <w:rsid w:val="00C06633"/>
    <w:rsid w:val="00C06765"/>
    <w:rsid w:val="00C06829"/>
    <w:rsid w:val="00C068FA"/>
    <w:rsid w:val="00C06AC9"/>
    <w:rsid w:val="00C06E3E"/>
    <w:rsid w:val="00C06E6F"/>
    <w:rsid w:val="00C074C9"/>
    <w:rsid w:val="00C079F7"/>
    <w:rsid w:val="00C07B3A"/>
    <w:rsid w:val="00C07D3B"/>
    <w:rsid w:val="00C07E74"/>
    <w:rsid w:val="00C07F96"/>
    <w:rsid w:val="00C10282"/>
    <w:rsid w:val="00C104FF"/>
    <w:rsid w:val="00C108AF"/>
    <w:rsid w:val="00C10A79"/>
    <w:rsid w:val="00C10AD9"/>
    <w:rsid w:val="00C10DBE"/>
    <w:rsid w:val="00C10E44"/>
    <w:rsid w:val="00C1138E"/>
    <w:rsid w:val="00C1173C"/>
    <w:rsid w:val="00C117BE"/>
    <w:rsid w:val="00C11E30"/>
    <w:rsid w:val="00C1212B"/>
    <w:rsid w:val="00C12132"/>
    <w:rsid w:val="00C121FA"/>
    <w:rsid w:val="00C12372"/>
    <w:rsid w:val="00C12625"/>
    <w:rsid w:val="00C126B6"/>
    <w:rsid w:val="00C1273D"/>
    <w:rsid w:val="00C12872"/>
    <w:rsid w:val="00C12BFD"/>
    <w:rsid w:val="00C12DF2"/>
    <w:rsid w:val="00C12E87"/>
    <w:rsid w:val="00C12FAC"/>
    <w:rsid w:val="00C12FF9"/>
    <w:rsid w:val="00C1317F"/>
    <w:rsid w:val="00C132C6"/>
    <w:rsid w:val="00C1340F"/>
    <w:rsid w:val="00C134DF"/>
    <w:rsid w:val="00C13501"/>
    <w:rsid w:val="00C1359F"/>
    <w:rsid w:val="00C13618"/>
    <w:rsid w:val="00C136CD"/>
    <w:rsid w:val="00C13986"/>
    <w:rsid w:val="00C13BA6"/>
    <w:rsid w:val="00C13CF7"/>
    <w:rsid w:val="00C13F66"/>
    <w:rsid w:val="00C140A3"/>
    <w:rsid w:val="00C14128"/>
    <w:rsid w:val="00C14346"/>
    <w:rsid w:val="00C145B5"/>
    <w:rsid w:val="00C14714"/>
    <w:rsid w:val="00C147EE"/>
    <w:rsid w:val="00C14810"/>
    <w:rsid w:val="00C14CAB"/>
    <w:rsid w:val="00C14CEB"/>
    <w:rsid w:val="00C14CF1"/>
    <w:rsid w:val="00C15283"/>
    <w:rsid w:val="00C1530A"/>
    <w:rsid w:val="00C15383"/>
    <w:rsid w:val="00C15756"/>
    <w:rsid w:val="00C158F6"/>
    <w:rsid w:val="00C1599C"/>
    <w:rsid w:val="00C159E2"/>
    <w:rsid w:val="00C15AA3"/>
    <w:rsid w:val="00C15AF8"/>
    <w:rsid w:val="00C15B3E"/>
    <w:rsid w:val="00C15DDA"/>
    <w:rsid w:val="00C16204"/>
    <w:rsid w:val="00C16216"/>
    <w:rsid w:val="00C166B0"/>
    <w:rsid w:val="00C16771"/>
    <w:rsid w:val="00C167D2"/>
    <w:rsid w:val="00C16ADA"/>
    <w:rsid w:val="00C16B50"/>
    <w:rsid w:val="00C16C76"/>
    <w:rsid w:val="00C17161"/>
    <w:rsid w:val="00C172C3"/>
    <w:rsid w:val="00C17311"/>
    <w:rsid w:val="00C173BD"/>
    <w:rsid w:val="00C17596"/>
    <w:rsid w:val="00C17791"/>
    <w:rsid w:val="00C17806"/>
    <w:rsid w:val="00C1784E"/>
    <w:rsid w:val="00C17AE8"/>
    <w:rsid w:val="00C17C91"/>
    <w:rsid w:val="00C17D90"/>
    <w:rsid w:val="00C17F1F"/>
    <w:rsid w:val="00C17FE1"/>
    <w:rsid w:val="00C200FA"/>
    <w:rsid w:val="00C204CF"/>
    <w:rsid w:val="00C20617"/>
    <w:rsid w:val="00C20636"/>
    <w:rsid w:val="00C20646"/>
    <w:rsid w:val="00C20B7F"/>
    <w:rsid w:val="00C20CEE"/>
    <w:rsid w:val="00C20DC2"/>
    <w:rsid w:val="00C20EE8"/>
    <w:rsid w:val="00C2105A"/>
    <w:rsid w:val="00C210E0"/>
    <w:rsid w:val="00C21185"/>
    <w:rsid w:val="00C211DD"/>
    <w:rsid w:val="00C212A6"/>
    <w:rsid w:val="00C214D0"/>
    <w:rsid w:val="00C21647"/>
    <w:rsid w:val="00C21AEE"/>
    <w:rsid w:val="00C22122"/>
    <w:rsid w:val="00C221D7"/>
    <w:rsid w:val="00C2266A"/>
    <w:rsid w:val="00C22829"/>
    <w:rsid w:val="00C228A7"/>
    <w:rsid w:val="00C22D21"/>
    <w:rsid w:val="00C22E03"/>
    <w:rsid w:val="00C22E64"/>
    <w:rsid w:val="00C22F3E"/>
    <w:rsid w:val="00C2304B"/>
    <w:rsid w:val="00C23151"/>
    <w:rsid w:val="00C2340E"/>
    <w:rsid w:val="00C236C9"/>
    <w:rsid w:val="00C23730"/>
    <w:rsid w:val="00C23814"/>
    <w:rsid w:val="00C238B7"/>
    <w:rsid w:val="00C23D42"/>
    <w:rsid w:val="00C23E98"/>
    <w:rsid w:val="00C23FA5"/>
    <w:rsid w:val="00C243C9"/>
    <w:rsid w:val="00C24440"/>
    <w:rsid w:val="00C244C9"/>
    <w:rsid w:val="00C24526"/>
    <w:rsid w:val="00C245F0"/>
    <w:rsid w:val="00C2463A"/>
    <w:rsid w:val="00C24667"/>
    <w:rsid w:val="00C24746"/>
    <w:rsid w:val="00C247A1"/>
    <w:rsid w:val="00C24CFC"/>
    <w:rsid w:val="00C24D0B"/>
    <w:rsid w:val="00C24DEA"/>
    <w:rsid w:val="00C250EF"/>
    <w:rsid w:val="00C251BE"/>
    <w:rsid w:val="00C2525B"/>
    <w:rsid w:val="00C25330"/>
    <w:rsid w:val="00C25517"/>
    <w:rsid w:val="00C255F4"/>
    <w:rsid w:val="00C2569E"/>
    <w:rsid w:val="00C2589E"/>
    <w:rsid w:val="00C259D5"/>
    <w:rsid w:val="00C25C0B"/>
    <w:rsid w:val="00C25D07"/>
    <w:rsid w:val="00C25D40"/>
    <w:rsid w:val="00C25E86"/>
    <w:rsid w:val="00C25F90"/>
    <w:rsid w:val="00C26021"/>
    <w:rsid w:val="00C261AB"/>
    <w:rsid w:val="00C262D1"/>
    <w:rsid w:val="00C26576"/>
    <w:rsid w:val="00C266ED"/>
    <w:rsid w:val="00C267E2"/>
    <w:rsid w:val="00C268B4"/>
    <w:rsid w:val="00C26A20"/>
    <w:rsid w:val="00C26E4D"/>
    <w:rsid w:val="00C2701C"/>
    <w:rsid w:val="00C2744A"/>
    <w:rsid w:val="00C27573"/>
    <w:rsid w:val="00C27766"/>
    <w:rsid w:val="00C2776E"/>
    <w:rsid w:val="00C27C57"/>
    <w:rsid w:val="00C27D7B"/>
    <w:rsid w:val="00C27EF6"/>
    <w:rsid w:val="00C3004C"/>
    <w:rsid w:val="00C300A8"/>
    <w:rsid w:val="00C30246"/>
    <w:rsid w:val="00C30282"/>
    <w:rsid w:val="00C30427"/>
    <w:rsid w:val="00C30734"/>
    <w:rsid w:val="00C30849"/>
    <w:rsid w:val="00C30D8A"/>
    <w:rsid w:val="00C30DA1"/>
    <w:rsid w:val="00C31603"/>
    <w:rsid w:val="00C317E3"/>
    <w:rsid w:val="00C3193E"/>
    <w:rsid w:val="00C31AA6"/>
    <w:rsid w:val="00C31C91"/>
    <w:rsid w:val="00C31CA2"/>
    <w:rsid w:val="00C31FB3"/>
    <w:rsid w:val="00C320C4"/>
    <w:rsid w:val="00C324D7"/>
    <w:rsid w:val="00C32581"/>
    <w:rsid w:val="00C328BF"/>
    <w:rsid w:val="00C329C7"/>
    <w:rsid w:val="00C32A5E"/>
    <w:rsid w:val="00C32BD6"/>
    <w:rsid w:val="00C32F6C"/>
    <w:rsid w:val="00C332E8"/>
    <w:rsid w:val="00C33415"/>
    <w:rsid w:val="00C335C8"/>
    <w:rsid w:val="00C3370B"/>
    <w:rsid w:val="00C337C9"/>
    <w:rsid w:val="00C3384E"/>
    <w:rsid w:val="00C33A26"/>
    <w:rsid w:val="00C33B1E"/>
    <w:rsid w:val="00C33BEA"/>
    <w:rsid w:val="00C33C96"/>
    <w:rsid w:val="00C33CD8"/>
    <w:rsid w:val="00C33F35"/>
    <w:rsid w:val="00C340EC"/>
    <w:rsid w:val="00C343BF"/>
    <w:rsid w:val="00C344BA"/>
    <w:rsid w:val="00C34553"/>
    <w:rsid w:val="00C34780"/>
    <w:rsid w:val="00C34783"/>
    <w:rsid w:val="00C34845"/>
    <w:rsid w:val="00C348CA"/>
    <w:rsid w:val="00C3497C"/>
    <w:rsid w:val="00C34A0A"/>
    <w:rsid w:val="00C34AF6"/>
    <w:rsid w:val="00C34C77"/>
    <w:rsid w:val="00C34E7E"/>
    <w:rsid w:val="00C35010"/>
    <w:rsid w:val="00C3542C"/>
    <w:rsid w:val="00C35693"/>
    <w:rsid w:val="00C35A58"/>
    <w:rsid w:val="00C35ACF"/>
    <w:rsid w:val="00C35CD0"/>
    <w:rsid w:val="00C35FDE"/>
    <w:rsid w:val="00C360E9"/>
    <w:rsid w:val="00C36297"/>
    <w:rsid w:val="00C362F8"/>
    <w:rsid w:val="00C364C9"/>
    <w:rsid w:val="00C366CB"/>
    <w:rsid w:val="00C366D1"/>
    <w:rsid w:val="00C367A9"/>
    <w:rsid w:val="00C368CD"/>
    <w:rsid w:val="00C369CD"/>
    <w:rsid w:val="00C36A16"/>
    <w:rsid w:val="00C36B01"/>
    <w:rsid w:val="00C36B24"/>
    <w:rsid w:val="00C36F4F"/>
    <w:rsid w:val="00C37147"/>
    <w:rsid w:val="00C3733D"/>
    <w:rsid w:val="00C3744C"/>
    <w:rsid w:val="00C3753E"/>
    <w:rsid w:val="00C3777F"/>
    <w:rsid w:val="00C37891"/>
    <w:rsid w:val="00C378BA"/>
    <w:rsid w:val="00C3791D"/>
    <w:rsid w:val="00C379DC"/>
    <w:rsid w:val="00C37D18"/>
    <w:rsid w:val="00C400A8"/>
    <w:rsid w:val="00C402A4"/>
    <w:rsid w:val="00C40662"/>
    <w:rsid w:val="00C40BD7"/>
    <w:rsid w:val="00C40DC8"/>
    <w:rsid w:val="00C4104F"/>
    <w:rsid w:val="00C415D1"/>
    <w:rsid w:val="00C41B8C"/>
    <w:rsid w:val="00C41D7D"/>
    <w:rsid w:val="00C41EE4"/>
    <w:rsid w:val="00C421E8"/>
    <w:rsid w:val="00C42267"/>
    <w:rsid w:val="00C4252E"/>
    <w:rsid w:val="00C4257D"/>
    <w:rsid w:val="00C425B4"/>
    <w:rsid w:val="00C42733"/>
    <w:rsid w:val="00C42DF7"/>
    <w:rsid w:val="00C42EFE"/>
    <w:rsid w:val="00C430AE"/>
    <w:rsid w:val="00C435AB"/>
    <w:rsid w:val="00C437A0"/>
    <w:rsid w:val="00C43A88"/>
    <w:rsid w:val="00C43B0A"/>
    <w:rsid w:val="00C4404A"/>
    <w:rsid w:val="00C44140"/>
    <w:rsid w:val="00C4418F"/>
    <w:rsid w:val="00C441C2"/>
    <w:rsid w:val="00C4423D"/>
    <w:rsid w:val="00C443EE"/>
    <w:rsid w:val="00C44948"/>
    <w:rsid w:val="00C449DC"/>
    <w:rsid w:val="00C44B7B"/>
    <w:rsid w:val="00C44F8C"/>
    <w:rsid w:val="00C454B3"/>
    <w:rsid w:val="00C45595"/>
    <w:rsid w:val="00C4568E"/>
    <w:rsid w:val="00C45B18"/>
    <w:rsid w:val="00C45D42"/>
    <w:rsid w:val="00C462D3"/>
    <w:rsid w:val="00C463A2"/>
    <w:rsid w:val="00C463C5"/>
    <w:rsid w:val="00C46A55"/>
    <w:rsid w:val="00C46CF7"/>
    <w:rsid w:val="00C46F86"/>
    <w:rsid w:val="00C47167"/>
    <w:rsid w:val="00C476B3"/>
    <w:rsid w:val="00C47862"/>
    <w:rsid w:val="00C47C88"/>
    <w:rsid w:val="00C47E6D"/>
    <w:rsid w:val="00C47EDB"/>
    <w:rsid w:val="00C502D6"/>
    <w:rsid w:val="00C503C3"/>
    <w:rsid w:val="00C509FF"/>
    <w:rsid w:val="00C50D29"/>
    <w:rsid w:val="00C50D6E"/>
    <w:rsid w:val="00C510D4"/>
    <w:rsid w:val="00C51197"/>
    <w:rsid w:val="00C51269"/>
    <w:rsid w:val="00C5156F"/>
    <w:rsid w:val="00C516A4"/>
    <w:rsid w:val="00C51959"/>
    <w:rsid w:val="00C51C69"/>
    <w:rsid w:val="00C51EE3"/>
    <w:rsid w:val="00C51FD0"/>
    <w:rsid w:val="00C52147"/>
    <w:rsid w:val="00C52197"/>
    <w:rsid w:val="00C52401"/>
    <w:rsid w:val="00C52464"/>
    <w:rsid w:val="00C5257A"/>
    <w:rsid w:val="00C525A0"/>
    <w:rsid w:val="00C52993"/>
    <w:rsid w:val="00C529AC"/>
    <w:rsid w:val="00C529F0"/>
    <w:rsid w:val="00C52A29"/>
    <w:rsid w:val="00C52D90"/>
    <w:rsid w:val="00C52E95"/>
    <w:rsid w:val="00C52FFA"/>
    <w:rsid w:val="00C530D0"/>
    <w:rsid w:val="00C534C3"/>
    <w:rsid w:val="00C539B8"/>
    <w:rsid w:val="00C53AD9"/>
    <w:rsid w:val="00C53B09"/>
    <w:rsid w:val="00C53B8F"/>
    <w:rsid w:val="00C53CDA"/>
    <w:rsid w:val="00C53E9F"/>
    <w:rsid w:val="00C53EDE"/>
    <w:rsid w:val="00C53FD6"/>
    <w:rsid w:val="00C54256"/>
    <w:rsid w:val="00C5446A"/>
    <w:rsid w:val="00C5458E"/>
    <w:rsid w:val="00C545B7"/>
    <w:rsid w:val="00C545E1"/>
    <w:rsid w:val="00C54719"/>
    <w:rsid w:val="00C5484E"/>
    <w:rsid w:val="00C54A2D"/>
    <w:rsid w:val="00C54C1F"/>
    <w:rsid w:val="00C54E64"/>
    <w:rsid w:val="00C550B6"/>
    <w:rsid w:val="00C5516E"/>
    <w:rsid w:val="00C552C3"/>
    <w:rsid w:val="00C552D0"/>
    <w:rsid w:val="00C5539C"/>
    <w:rsid w:val="00C55482"/>
    <w:rsid w:val="00C554E1"/>
    <w:rsid w:val="00C555A3"/>
    <w:rsid w:val="00C5588A"/>
    <w:rsid w:val="00C559EF"/>
    <w:rsid w:val="00C55A63"/>
    <w:rsid w:val="00C55B09"/>
    <w:rsid w:val="00C55E7F"/>
    <w:rsid w:val="00C55FF5"/>
    <w:rsid w:val="00C56020"/>
    <w:rsid w:val="00C56202"/>
    <w:rsid w:val="00C5629A"/>
    <w:rsid w:val="00C56339"/>
    <w:rsid w:val="00C5633C"/>
    <w:rsid w:val="00C565F8"/>
    <w:rsid w:val="00C566AC"/>
    <w:rsid w:val="00C567F3"/>
    <w:rsid w:val="00C56CCB"/>
    <w:rsid w:val="00C56F4F"/>
    <w:rsid w:val="00C57152"/>
    <w:rsid w:val="00C57329"/>
    <w:rsid w:val="00C573BE"/>
    <w:rsid w:val="00C57461"/>
    <w:rsid w:val="00C5749F"/>
    <w:rsid w:val="00C57839"/>
    <w:rsid w:val="00C57889"/>
    <w:rsid w:val="00C5788A"/>
    <w:rsid w:val="00C578DB"/>
    <w:rsid w:val="00C57998"/>
    <w:rsid w:val="00C60479"/>
    <w:rsid w:val="00C605D8"/>
    <w:rsid w:val="00C6088D"/>
    <w:rsid w:val="00C608A3"/>
    <w:rsid w:val="00C608C4"/>
    <w:rsid w:val="00C60D11"/>
    <w:rsid w:val="00C60F37"/>
    <w:rsid w:val="00C61071"/>
    <w:rsid w:val="00C611ED"/>
    <w:rsid w:val="00C613C3"/>
    <w:rsid w:val="00C6145F"/>
    <w:rsid w:val="00C618E3"/>
    <w:rsid w:val="00C61901"/>
    <w:rsid w:val="00C619C4"/>
    <w:rsid w:val="00C61A4C"/>
    <w:rsid w:val="00C61FF0"/>
    <w:rsid w:val="00C6200C"/>
    <w:rsid w:val="00C6221C"/>
    <w:rsid w:val="00C6227B"/>
    <w:rsid w:val="00C6264D"/>
    <w:rsid w:val="00C6293E"/>
    <w:rsid w:val="00C62A19"/>
    <w:rsid w:val="00C62BB6"/>
    <w:rsid w:val="00C62BF3"/>
    <w:rsid w:val="00C633AA"/>
    <w:rsid w:val="00C633E8"/>
    <w:rsid w:val="00C6348C"/>
    <w:rsid w:val="00C634C2"/>
    <w:rsid w:val="00C635DB"/>
    <w:rsid w:val="00C6374B"/>
    <w:rsid w:val="00C638AE"/>
    <w:rsid w:val="00C63B42"/>
    <w:rsid w:val="00C63C2C"/>
    <w:rsid w:val="00C63C75"/>
    <w:rsid w:val="00C63E1D"/>
    <w:rsid w:val="00C6415D"/>
    <w:rsid w:val="00C641ED"/>
    <w:rsid w:val="00C643AC"/>
    <w:rsid w:val="00C646A0"/>
    <w:rsid w:val="00C647B8"/>
    <w:rsid w:val="00C64D76"/>
    <w:rsid w:val="00C64E27"/>
    <w:rsid w:val="00C64E49"/>
    <w:rsid w:val="00C64E91"/>
    <w:rsid w:val="00C64EFB"/>
    <w:rsid w:val="00C6536D"/>
    <w:rsid w:val="00C654A5"/>
    <w:rsid w:val="00C6551A"/>
    <w:rsid w:val="00C65776"/>
    <w:rsid w:val="00C657D3"/>
    <w:rsid w:val="00C658AB"/>
    <w:rsid w:val="00C65C2B"/>
    <w:rsid w:val="00C65C2C"/>
    <w:rsid w:val="00C65DA1"/>
    <w:rsid w:val="00C65EC1"/>
    <w:rsid w:val="00C66355"/>
    <w:rsid w:val="00C663BF"/>
    <w:rsid w:val="00C6643E"/>
    <w:rsid w:val="00C6665A"/>
    <w:rsid w:val="00C66667"/>
    <w:rsid w:val="00C66893"/>
    <w:rsid w:val="00C66A92"/>
    <w:rsid w:val="00C66CA4"/>
    <w:rsid w:val="00C66DC4"/>
    <w:rsid w:val="00C66EE3"/>
    <w:rsid w:val="00C67020"/>
    <w:rsid w:val="00C6729E"/>
    <w:rsid w:val="00C6786E"/>
    <w:rsid w:val="00C67E58"/>
    <w:rsid w:val="00C67EFD"/>
    <w:rsid w:val="00C70320"/>
    <w:rsid w:val="00C705D6"/>
    <w:rsid w:val="00C708EF"/>
    <w:rsid w:val="00C71331"/>
    <w:rsid w:val="00C71631"/>
    <w:rsid w:val="00C71815"/>
    <w:rsid w:val="00C7183F"/>
    <w:rsid w:val="00C71906"/>
    <w:rsid w:val="00C71C70"/>
    <w:rsid w:val="00C7211B"/>
    <w:rsid w:val="00C722B6"/>
    <w:rsid w:val="00C72333"/>
    <w:rsid w:val="00C7241B"/>
    <w:rsid w:val="00C724E8"/>
    <w:rsid w:val="00C726BC"/>
    <w:rsid w:val="00C72730"/>
    <w:rsid w:val="00C728B3"/>
    <w:rsid w:val="00C7301F"/>
    <w:rsid w:val="00C732BA"/>
    <w:rsid w:val="00C734D8"/>
    <w:rsid w:val="00C736BE"/>
    <w:rsid w:val="00C738DF"/>
    <w:rsid w:val="00C73916"/>
    <w:rsid w:val="00C73926"/>
    <w:rsid w:val="00C73B71"/>
    <w:rsid w:val="00C73C17"/>
    <w:rsid w:val="00C73F3C"/>
    <w:rsid w:val="00C7415E"/>
    <w:rsid w:val="00C742DE"/>
    <w:rsid w:val="00C74395"/>
    <w:rsid w:val="00C7461D"/>
    <w:rsid w:val="00C74768"/>
    <w:rsid w:val="00C74879"/>
    <w:rsid w:val="00C74DA5"/>
    <w:rsid w:val="00C74E33"/>
    <w:rsid w:val="00C75487"/>
    <w:rsid w:val="00C7553F"/>
    <w:rsid w:val="00C7578D"/>
    <w:rsid w:val="00C757AA"/>
    <w:rsid w:val="00C75861"/>
    <w:rsid w:val="00C7592C"/>
    <w:rsid w:val="00C75A33"/>
    <w:rsid w:val="00C75F20"/>
    <w:rsid w:val="00C75FC0"/>
    <w:rsid w:val="00C761BC"/>
    <w:rsid w:val="00C761F7"/>
    <w:rsid w:val="00C76219"/>
    <w:rsid w:val="00C764D5"/>
    <w:rsid w:val="00C7658E"/>
    <w:rsid w:val="00C766CC"/>
    <w:rsid w:val="00C76D1D"/>
    <w:rsid w:val="00C76DBD"/>
    <w:rsid w:val="00C77169"/>
    <w:rsid w:val="00C774F2"/>
    <w:rsid w:val="00C779CC"/>
    <w:rsid w:val="00C77B0A"/>
    <w:rsid w:val="00C77C69"/>
    <w:rsid w:val="00C77CA7"/>
    <w:rsid w:val="00C77CC2"/>
    <w:rsid w:val="00C77DD8"/>
    <w:rsid w:val="00C77E75"/>
    <w:rsid w:val="00C77F58"/>
    <w:rsid w:val="00C801A9"/>
    <w:rsid w:val="00C801E9"/>
    <w:rsid w:val="00C80383"/>
    <w:rsid w:val="00C80690"/>
    <w:rsid w:val="00C806B3"/>
    <w:rsid w:val="00C808A2"/>
    <w:rsid w:val="00C80903"/>
    <w:rsid w:val="00C80A22"/>
    <w:rsid w:val="00C80B0F"/>
    <w:rsid w:val="00C80BF5"/>
    <w:rsid w:val="00C80FE3"/>
    <w:rsid w:val="00C813F8"/>
    <w:rsid w:val="00C81439"/>
    <w:rsid w:val="00C814A5"/>
    <w:rsid w:val="00C81575"/>
    <w:rsid w:val="00C816E3"/>
    <w:rsid w:val="00C819B6"/>
    <w:rsid w:val="00C81A5E"/>
    <w:rsid w:val="00C81BEB"/>
    <w:rsid w:val="00C81C59"/>
    <w:rsid w:val="00C81FEE"/>
    <w:rsid w:val="00C82115"/>
    <w:rsid w:val="00C8217A"/>
    <w:rsid w:val="00C823BF"/>
    <w:rsid w:val="00C823E8"/>
    <w:rsid w:val="00C823F9"/>
    <w:rsid w:val="00C82633"/>
    <w:rsid w:val="00C826C9"/>
    <w:rsid w:val="00C82753"/>
    <w:rsid w:val="00C8286D"/>
    <w:rsid w:val="00C828C5"/>
    <w:rsid w:val="00C82A17"/>
    <w:rsid w:val="00C82AB0"/>
    <w:rsid w:val="00C82C1F"/>
    <w:rsid w:val="00C82D8E"/>
    <w:rsid w:val="00C8317A"/>
    <w:rsid w:val="00C8323A"/>
    <w:rsid w:val="00C83485"/>
    <w:rsid w:val="00C835E9"/>
    <w:rsid w:val="00C8361A"/>
    <w:rsid w:val="00C83B27"/>
    <w:rsid w:val="00C83CAA"/>
    <w:rsid w:val="00C83D1E"/>
    <w:rsid w:val="00C83E5E"/>
    <w:rsid w:val="00C84309"/>
    <w:rsid w:val="00C8463B"/>
    <w:rsid w:val="00C8489F"/>
    <w:rsid w:val="00C84F18"/>
    <w:rsid w:val="00C8521C"/>
    <w:rsid w:val="00C85731"/>
    <w:rsid w:val="00C85AA2"/>
    <w:rsid w:val="00C85DEB"/>
    <w:rsid w:val="00C85EC0"/>
    <w:rsid w:val="00C85FC1"/>
    <w:rsid w:val="00C86419"/>
    <w:rsid w:val="00C8678C"/>
    <w:rsid w:val="00C86893"/>
    <w:rsid w:val="00C869B8"/>
    <w:rsid w:val="00C86A2C"/>
    <w:rsid w:val="00C86DF4"/>
    <w:rsid w:val="00C86E80"/>
    <w:rsid w:val="00C87158"/>
    <w:rsid w:val="00C87312"/>
    <w:rsid w:val="00C873AE"/>
    <w:rsid w:val="00C87412"/>
    <w:rsid w:val="00C874DE"/>
    <w:rsid w:val="00C87717"/>
    <w:rsid w:val="00C87803"/>
    <w:rsid w:val="00C902B1"/>
    <w:rsid w:val="00C903D8"/>
    <w:rsid w:val="00C9077B"/>
    <w:rsid w:val="00C90955"/>
    <w:rsid w:val="00C90AF8"/>
    <w:rsid w:val="00C90B29"/>
    <w:rsid w:val="00C90C30"/>
    <w:rsid w:val="00C90D85"/>
    <w:rsid w:val="00C91155"/>
    <w:rsid w:val="00C9135C"/>
    <w:rsid w:val="00C913AC"/>
    <w:rsid w:val="00C913D9"/>
    <w:rsid w:val="00C913F4"/>
    <w:rsid w:val="00C9160C"/>
    <w:rsid w:val="00C916FA"/>
    <w:rsid w:val="00C91ADF"/>
    <w:rsid w:val="00C91BED"/>
    <w:rsid w:val="00C91EAE"/>
    <w:rsid w:val="00C91FDA"/>
    <w:rsid w:val="00C920F2"/>
    <w:rsid w:val="00C92255"/>
    <w:rsid w:val="00C923C3"/>
    <w:rsid w:val="00C9241C"/>
    <w:rsid w:val="00C9246E"/>
    <w:rsid w:val="00C9247D"/>
    <w:rsid w:val="00C92621"/>
    <w:rsid w:val="00C928E4"/>
    <w:rsid w:val="00C932D7"/>
    <w:rsid w:val="00C93319"/>
    <w:rsid w:val="00C93335"/>
    <w:rsid w:val="00C9342A"/>
    <w:rsid w:val="00C9345C"/>
    <w:rsid w:val="00C93767"/>
    <w:rsid w:val="00C93A2E"/>
    <w:rsid w:val="00C93D53"/>
    <w:rsid w:val="00C93E87"/>
    <w:rsid w:val="00C93F22"/>
    <w:rsid w:val="00C93F9A"/>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5F50"/>
    <w:rsid w:val="00C96004"/>
    <w:rsid w:val="00C960C5"/>
    <w:rsid w:val="00C96258"/>
    <w:rsid w:val="00C9661F"/>
    <w:rsid w:val="00C966BE"/>
    <w:rsid w:val="00C96A12"/>
    <w:rsid w:val="00C96EBD"/>
    <w:rsid w:val="00C97014"/>
    <w:rsid w:val="00C97426"/>
    <w:rsid w:val="00C9759B"/>
    <w:rsid w:val="00C97671"/>
    <w:rsid w:val="00C976C5"/>
    <w:rsid w:val="00C97761"/>
    <w:rsid w:val="00C97777"/>
    <w:rsid w:val="00C97BCF"/>
    <w:rsid w:val="00C97C84"/>
    <w:rsid w:val="00C97DAB"/>
    <w:rsid w:val="00CA060E"/>
    <w:rsid w:val="00CA088C"/>
    <w:rsid w:val="00CA0A16"/>
    <w:rsid w:val="00CA0A76"/>
    <w:rsid w:val="00CA0F79"/>
    <w:rsid w:val="00CA10CA"/>
    <w:rsid w:val="00CA1371"/>
    <w:rsid w:val="00CA1639"/>
    <w:rsid w:val="00CA1774"/>
    <w:rsid w:val="00CA1CC4"/>
    <w:rsid w:val="00CA1ED8"/>
    <w:rsid w:val="00CA1EEF"/>
    <w:rsid w:val="00CA201E"/>
    <w:rsid w:val="00CA217D"/>
    <w:rsid w:val="00CA21D4"/>
    <w:rsid w:val="00CA2256"/>
    <w:rsid w:val="00CA2303"/>
    <w:rsid w:val="00CA2A1C"/>
    <w:rsid w:val="00CA2A2B"/>
    <w:rsid w:val="00CA30DB"/>
    <w:rsid w:val="00CA31AF"/>
    <w:rsid w:val="00CA3425"/>
    <w:rsid w:val="00CA3473"/>
    <w:rsid w:val="00CA34B8"/>
    <w:rsid w:val="00CA358F"/>
    <w:rsid w:val="00CA36EC"/>
    <w:rsid w:val="00CA397F"/>
    <w:rsid w:val="00CA3A8E"/>
    <w:rsid w:val="00CA3E56"/>
    <w:rsid w:val="00CA3FBC"/>
    <w:rsid w:val="00CA405B"/>
    <w:rsid w:val="00CA4185"/>
    <w:rsid w:val="00CA43C5"/>
    <w:rsid w:val="00CA43CA"/>
    <w:rsid w:val="00CA4883"/>
    <w:rsid w:val="00CA4B19"/>
    <w:rsid w:val="00CA4BE4"/>
    <w:rsid w:val="00CA4D4D"/>
    <w:rsid w:val="00CA4DF9"/>
    <w:rsid w:val="00CA4E1C"/>
    <w:rsid w:val="00CA4F33"/>
    <w:rsid w:val="00CA4FC2"/>
    <w:rsid w:val="00CA531A"/>
    <w:rsid w:val="00CA5414"/>
    <w:rsid w:val="00CA548C"/>
    <w:rsid w:val="00CA54D4"/>
    <w:rsid w:val="00CA551D"/>
    <w:rsid w:val="00CA56EF"/>
    <w:rsid w:val="00CA5A1F"/>
    <w:rsid w:val="00CA5CBB"/>
    <w:rsid w:val="00CA5D14"/>
    <w:rsid w:val="00CA6409"/>
    <w:rsid w:val="00CA6684"/>
    <w:rsid w:val="00CA6723"/>
    <w:rsid w:val="00CA6E53"/>
    <w:rsid w:val="00CA752A"/>
    <w:rsid w:val="00CA753A"/>
    <w:rsid w:val="00CA7789"/>
    <w:rsid w:val="00CA7970"/>
    <w:rsid w:val="00CA7CF0"/>
    <w:rsid w:val="00CA7D27"/>
    <w:rsid w:val="00CB01BC"/>
    <w:rsid w:val="00CB038E"/>
    <w:rsid w:val="00CB0613"/>
    <w:rsid w:val="00CB071C"/>
    <w:rsid w:val="00CB0782"/>
    <w:rsid w:val="00CB07F9"/>
    <w:rsid w:val="00CB0904"/>
    <w:rsid w:val="00CB0A2F"/>
    <w:rsid w:val="00CB0CAC"/>
    <w:rsid w:val="00CB0E4E"/>
    <w:rsid w:val="00CB0F05"/>
    <w:rsid w:val="00CB1101"/>
    <w:rsid w:val="00CB1449"/>
    <w:rsid w:val="00CB15DC"/>
    <w:rsid w:val="00CB1696"/>
    <w:rsid w:val="00CB1A3A"/>
    <w:rsid w:val="00CB1B16"/>
    <w:rsid w:val="00CB20A2"/>
    <w:rsid w:val="00CB2277"/>
    <w:rsid w:val="00CB2377"/>
    <w:rsid w:val="00CB2D3A"/>
    <w:rsid w:val="00CB33F7"/>
    <w:rsid w:val="00CB3512"/>
    <w:rsid w:val="00CB3868"/>
    <w:rsid w:val="00CB3AD2"/>
    <w:rsid w:val="00CB3B15"/>
    <w:rsid w:val="00CB3BBF"/>
    <w:rsid w:val="00CB3EC0"/>
    <w:rsid w:val="00CB40CA"/>
    <w:rsid w:val="00CB40DB"/>
    <w:rsid w:val="00CB4152"/>
    <w:rsid w:val="00CB418A"/>
    <w:rsid w:val="00CB41FF"/>
    <w:rsid w:val="00CB4259"/>
    <w:rsid w:val="00CB42D0"/>
    <w:rsid w:val="00CB4558"/>
    <w:rsid w:val="00CB46A3"/>
    <w:rsid w:val="00CB481D"/>
    <w:rsid w:val="00CB4BF3"/>
    <w:rsid w:val="00CB4DA3"/>
    <w:rsid w:val="00CB4F27"/>
    <w:rsid w:val="00CB5093"/>
    <w:rsid w:val="00CB53DB"/>
    <w:rsid w:val="00CB53EB"/>
    <w:rsid w:val="00CB54E9"/>
    <w:rsid w:val="00CB5784"/>
    <w:rsid w:val="00CB58A3"/>
    <w:rsid w:val="00CB59E7"/>
    <w:rsid w:val="00CB59FC"/>
    <w:rsid w:val="00CB5A41"/>
    <w:rsid w:val="00CB5CE9"/>
    <w:rsid w:val="00CB5D93"/>
    <w:rsid w:val="00CB5EDC"/>
    <w:rsid w:val="00CB5F44"/>
    <w:rsid w:val="00CB607D"/>
    <w:rsid w:val="00CB64FF"/>
    <w:rsid w:val="00CB6822"/>
    <w:rsid w:val="00CB6E1C"/>
    <w:rsid w:val="00CB708F"/>
    <w:rsid w:val="00CB7211"/>
    <w:rsid w:val="00CB73F6"/>
    <w:rsid w:val="00CB73F9"/>
    <w:rsid w:val="00CB76FB"/>
    <w:rsid w:val="00CB7ADB"/>
    <w:rsid w:val="00CB7C26"/>
    <w:rsid w:val="00CB7E92"/>
    <w:rsid w:val="00CB7F0E"/>
    <w:rsid w:val="00CB7F96"/>
    <w:rsid w:val="00CC01EB"/>
    <w:rsid w:val="00CC028A"/>
    <w:rsid w:val="00CC04DF"/>
    <w:rsid w:val="00CC0CFE"/>
    <w:rsid w:val="00CC145D"/>
    <w:rsid w:val="00CC1505"/>
    <w:rsid w:val="00CC17B0"/>
    <w:rsid w:val="00CC1A6B"/>
    <w:rsid w:val="00CC1B54"/>
    <w:rsid w:val="00CC1B7C"/>
    <w:rsid w:val="00CC1E9E"/>
    <w:rsid w:val="00CC1FCE"/>
    <w:rsid w:val="00CC212F"/>
    <w:rsid w:val="00CC228B"/>
    <w:rsid w:val="00CC22B3"/>
    <w:rsid w:val="00CC246F"/>
    <w:rsid w:val="00CC25EA"/>
    <w:rsid w:val="00CC2827"/>
    <w:rsid w:val="00CC2880"/>
    <w:rsid w:val="00CC294F"/>
    <w:rsid w:val="00CC2958"/>
    <w:rsid w:val="00CC2CC2"/>
    <w:rsid w:val="00CC2DC3"/>
    <w:rsid w:val="00CC2F90"/>
    <w:rsid w:val="00CC304A"/>
    <w:rsid w:val="00CC3165"/>
    <w:rsid w:val="00CC35B4"/>
    <w:rsid w:val="00CC35CA"/>
    <w:rsid w:val="00CC36C3"/>
    <w:rsid w:val="00CC3774"/>
    <w:rsid w:val="00CC38B2"/>
    <w:rsid w:val="00CC3A02"/>
    <w:rsid w:val="00CC3A16"/>
    <w:rsid w:val="00CC3AE5"/>
    <w:rsid w:val="00CC3AF8"/>
    <w:rsid w:val="00CC3CB2"/>
    <w:rsid w:val="00CC3D7E"/>
    <w:rsid w:val="00CC3E48"/>
    <w:rsid w:val="00CC3F1A"/>
    <w:rsid w:val="00CC3F6B"/>
    <w:rsid w:val="00CC3F96"/>
    <w:rsid w:val="00CC41BE"/>
    <w:rsid w:val="00CC4658"/>
    <w:rsid w:val="00CC4A37"/>
    <w:rsid w:val="00CC4DAA"/>
    <w:rsid w:val="00CC4F26"/>
    <w:rsid w:val="00CC525E"/>
    <w:rsid w:val="00CC530B"/>
    <w:rsid w:val="00CC5690"/>
    <w:rsid w:val="00CC601C"/>
    <w:rsid w:val="00CC61B1"/>
    <w:rsid w:val="00CC61E2"/>
    <w:rsid w:val="00CC62EE"/>
    <w:rsid w:val="00CC663A"/>
    <w:rsid w:val="00CC6794"/>
    <w:rsid w:val="00CC6924"/>
    <w:rsid w:val="00CC6C8D"/>
    <w:rsid w:val="00CC6E69"/>
    <w:rsid w:val="00CC7361"/>
    <w:rsid w:val="00CC73F6"/>
    <w:rsid w:val="00CC77B3"/>
    <w:rsid w:val="00CC789E"/>
    <w:rsid w:val="00CC7B6A"/>
    <w:rsid w:val="00CC7BFA"/>
    <w:rsid w:val="00CC7D79"/>
    <w:rsid w:val="00CC7E58"/>
    <w:rsid w:val="00CD0445"/>
    <w:rsid w:val="00CD04B3"/>
    <w:rsid w:val="00CD0569"/>
    <w:rsid w:val="00CD060E"/>
    <w:rsid w:val="00CD09A5"/>
    <w:rsid w:val="00CD09D7"/>
    <w:rsid w:val="00CD0A40"/>
    <w:rsid w:val="00CD0BE5"/>
    <w:rsid w:val="00CD1052"/>
    <w:rsid w:val="00CD107C"/>
    <w:rsid w:val="00CD10D5"/>
    <w:rsid w:val="00CD13D6"/>
    <w:rsid w:val="00CD165E"/>
    <w:rsid w:val="00CD185B"/>
    <w:rsid w:val="00CD1863"/>
    <w:rsid w:val="00CD195E"/>
    <w:rsid w:val="00CD1F9F"/>
    <w:rsid w:val="00CD2109"/>
    <w:rsid w:val="00CD215E"/>
    <w:rsid w:val="00CD2188"/>
    <w:rsid w:val="00CD225A"/>
    <w:rsid w:val="00CD2327"/>
    <w:rsid w:val="00CD23E3"/>
    <w:rsid w:val="00CD26FD"/>
    <w:rsid w:val="00CD2746"/>
    <w:rsid w:val="00CD2A89"/>
    <w:rsid w:val="00CD2BE9"/>
    <w:rsid w:val="00CD2C08"/>
    <w:rsid w:val="00CD32C0"/>
    <w:rsid w:val="00CD35AC"/>
    <w:rsid w:val="00CD3848"/>
    <w:rsid w:val="00CD38C9"/>
    <w:rsid w:val="00CD3F6C"/>
    <w:rsid w:val="00CD41AD"/>
    <w:rsid w:val="00CD41B9"/>
    <w:rsid w:val="00CD4447"/>
    <w:rsid w:val="00CD44B8"/>
    <w:rsid w:val="00CD476A"/>
    <w:rsid w:val="00CD4819"/>
    <w:rsid w:val="00CD49DD"/>
    <w:rsid w:val="00CD4A47"/>
    <w:rsid w:val="00CD4BF3"/>
    <w:rsid w:val="00CD4D34"/>
    <w:rsid w:val="00CD4F23"/>
    <w:rsid w:val="00CD568F"/>
    <w:rsid w:val="00CD5794"/>
    <w:rsid w:val="00CD5847"/>
    <w:rsid w:val="00CD5A30"/>
    <w:rsid w:val="00CD5DDA"/>
    <w:rsid w:val="00CD5E55"/>
    <w:rsid w:val="00CD5E86"/>
    <w:rsid w:val="00CD5EAD"/>
    <w:rsid w:val="00CD5FE9"/>
    <w:rsid w:val="00CD6077"/>
    <w:rsid w:val="00CD617B"/>
    <w:rsid w:val="00CD6189"/>
    <w:rsid w:val="00CD63AE"/>
    <w:rsid w:val="00CD6691"/>
    <w:rsid w:val="00CD670F"/>
    <w:rsid w:val="00CD6747"/>
    <w:rsid w:val="00CD6BB7"/>
    <w:rsid w:val="00CD6CA5"/>
    <w:rsid w:val="00CD6D0A"/>
    <w:rsid w:val="00CD707E"/>
    <w:rsid w:val="00CD7101"/>
    <w:rsid w:val="00CD71C9"/>
    <w:rsid w:val="00CD7496"/>
    <w:rsid w:val="00CD76C7"/>
    <w:rsid w:val="00CD7851"/>
    <w:rsid w:val="00CD79F2"/>
    <w:rsid w:val="00CD7C51"/>
    <w:rsid w:val="00CE0253"/>
    <w:rsid w:val="00CE05F2"/>
    <w:rsid w:val="00CE0700"/>
    <w:rsid w:val="00CE09B6"/>
    <w:rsid w:val="00CE09FD"/>
    <w:rsid w:val="00CE0D51"/>
    <w:rsid w:val="00CE0DB3"/>
    <w:rsid w:val="00CE0EEC"/>
    <w:rsid w:val="00CE0F09"/>
    <w:rsid w:val="00CE0F85"/>
    <w:rsid w:val="00CE106B"/>
    <w:rsid w:val="00CE10D7"/>
    <w:rsid w:val="00CE1125"/>
    <w:rsid w:val="00CE1248"/>
    <w:rsid w:val="00CE147A"/>
    <w:rsid w:val="00CE175E"/>
    <w:rsid w:val="00CE1B94"/>
    <w:rsid w:val="00CE1BA7"/>
    <w:rsid w:val="00CE1E14"/>
    <w:rsid w:val="00CE21FE"/>
    <w:rsid w:val="00CE229B"/>
    <w:rsid w:val="00CE2539"/>
    <w:rsid w:val="00CE2627"/>
    <w:rsid w:val="00CE26EE"/>
    <w:rsid w:val="00CE271D"/>
    <w:rsid w:val="00CE2977"/>
    <w:rsid w:val="00CE29A5"/>
    <w:rsid w:val="00CE2E68"/>
    <w:rsid w:val="00CE2E71"/>
    <w:rsid w:val="00CE3115"/>
    <w:rsid w:val="00CE33D2"/>
    <w:rsid w:val="00CE33DC"/>
    <w:rsid w:val="00CE34DC"/>
    <w:rsid w:val="00CE3631"/>
    <w:rsid w:val="00CE3A3F"/>
    <w:rsid w:val="00CE3F34"/>
    <w:rsid w:val="00CE42E3"/>
    <w:rsid w:val="00CE4306"/>
    <w:rsid w:val="00CE430A"/>
    <w:rsid w:val="00CE43C0"/>
    <w:rsid w:val="00CE4579"/>
    <w:rsid w:val="00CE4621"/>
    <w:rsid w:val="00CE49F7"/>
    <w:rsid w:val="00CE4A79"/>
    <w:rsid w:val="00CE4D0E"/>
    <w:rsid w:val="00CE4D76"/>
    <w:rsid w:val="00CE4E06"/>
    <w:rsid w:val="00CE4FE3"/>
    <w:rsid w:val="00CE4FE9"/>
    <w:rsid w:val="00CE50DC"/>
    <w:rsid w:val="00CE547B"/>
    <w:rsid w:val="00CE5658"/>
    <w:rsid w:val="00CE5BA4"/>
    <w:rsid w:val="00CE5D05"/>
    <w:rsid w:val="00CE5D29"/>
    <w:rsid w:val="00CE5E76"/>
    <w:rsid w:val="00CE5F66"/>
    <w:rsid w:val="00CE6182"/>
    <w:rsid w:val="00CE6334"/>
    <w:rsid w:val="00CE66B7"/>
    <w:rsid w:val="00CE6892"/>
    <w:rsid w:val="00CE69A7"/>
    <w:rsid w:val="00CE6DF6"/>
    <w:rsid w:val="00CE6FF4"/>
    <w:rsid w:val="00CE727C"/>
    <w:rsid w:val="00CE7308"/>
    <w:rsid w:val="00CE757B"/>
    <w:rsid w:val="00CE764E"/>
    <w:rsid w:val="00CE7A20"/>
    <w:rsid w:val="00CE7A51"/>
    <w:rsid w:val="00CE7E00"/>
    <w:rsid w:val="00CE7FE4"/>
    <w:rsid w:val="00CF0094"/>
    <w:rsid w:val="00CF0323"/>
    <w:rsid w:val="00CF0937"/>
    <w:rsid w:val="00CF0C75"/>
    <w:rsid w:val="00CF0FCF"/>
    <w:rsid w:val="00CF1073"/>
    <w:rsid w:val="00CF14D5"/>
    <w:rsid w:val="00CF15C3"/>
    <w:rsid w:val="00CF17D3"/>
    <w:rsid w:val="00CF17DA"/>
    <w:rsid w:val="00CF1985"/>
    <w:rsid w:val="00CF19EE"/>
    <w:rsid w:val="00CF1AC7"/>
    <w:rsid w:val="00CF1B22"/>
    <w:rsid w:val="00CF1BB8"/>
    <w:rsid w:val="00CF1BE5"/>
    <w:rsid w:val="00CF1C9C"/>
    <w:rsid w:val="00CF1D06"/>
    <w:rsid w:val="00CF1D6F"/>
    <w:rsid w:val="00CF1E8E"/>
    <w:rsid w:val="00CF1FFF"/>
    <w:rsid w:val="00CF2101"/>
    <w:rsid w:val="00CF21A6"/>
    <w:rsid w:val="00CF232A"/>
    <w:rsid w:val="00CF2A20"/>
    <w:rsid w:val="00CF2B00"/>
    <w:rsid w:val="00CF2BAE"/>
    <w:rsid w:val="00CF2C31"/>
    <w:rsid w:val="00CF3041"/>
    <w:rsid w:val="00CF30B9"/>
    <w:rsid w:val="00CF30BC"/>
    <w:rsid w:val="00CF3246"/>
    <w:rsid w:val="00CF33CA"/>
    <w:rsid w:val="00CF3491"/>
    <w:rsid w:val="00CF34FA"/>
    <w:rsid w:val="00CF365A"/>
    <w:rsid w:val="00CF36E1"/>
    <w:rsid w:val="00CF3701"/>
    <w:rsid w:val="00CF3967"/>
    <w:rsid w:val="00CF3AD9"/>
    <w:rsid w:val="00CF3C9E"/>
    <w:rsid w:val="00CF42ED"/>
    <w:rsid w:val="00CF43CC"/>
    <w:rsid w:val="00CF4424"/>
    <w:rsid w:val="00CF44C3"/>
    <w:rsid w:val="00CF460B"/>
    <w:rsid w:val="00CF47F9"/>
    <w:rsid w:val="00CF4871"/>
    <w:rsid w:val="00CF4872"/>
    <w:rsid w:val="00CF4880"/>
    <w:rsid w:val="00CF4946"/>
    <w:rsid w:val="00CF4A8B"/>
    <w:rsid w:val="00CF4AB5"/>
    <w:rsid w:val="00CF4E30"/>
    <w:rsid w:val="00CF4FAE"/>
    <w:rsid w:val="00CF52CC"/>
    <w:rsid w:val="00CF53B9"/>
    <w:rsid w:val="00CF5557"/>
    <w:rsid w:val="00CF573A"/>
    <w:rsid w:val="00CF5749"/>
    <w:rsid w:val="00CF583F"/>
    <w:rsid w:val="00CF58BB"/>
    <w:rsid w:val="00CF5B95"/>
    <w:rsid w:val="00CF5D66"/>
    <w:rsid w:val="00CF5E40"/>
    <w:rsid w:val="00CF61A8"/>
    <w:rsid w:val="00CF640F"/>
    <w:rsid w:val="00CF6471"/>
    <w:rsid w:val="00CF6596"/>
    <w:rsid w:val="00CF65E4"/>
    <w:rsid w:val="00CF6782"/>
    <w:rsid w:val="00CF67BC"/>
    <w:rsid w:val="00CF67E6"/>
    <w:rsid w:val="00CF69B0"/>
    <w:rsid w:val="00CF6AD1"/>
    <w:rsid w:val="00CF6B9A"/>
    <w:rsid w:val="00CF6CCB"/>
    <w:rsid w:val="00CF6D7C"/>
    <w:rsid w:val="00CF6FBF"/>
    <w:rsid w:val="00CF70A9"/>
    <w:rsid w:val="00CF70F0"/>
    <w:rsid w:val="00CF712B"/>
    <w:rsid w:val="00CF71F9"/>
    <w:rsid w:val="00CF73F2"/>
    <w:rsid w:val="00CF7420"/>
    <w:rsid w:val="00CF743D"/>
    <w:rsid w:val="00CF7452"/>
    <w:rsid w:val="00CF7C0D"/>
    <w:rsid w:val="00CF7C70"/>
    <w:rsid w:val="00D00357"/>
    <w:rsid w:val="00D005B4"/>
    <w:rsid w:val="00D006E8"/>
    <w:rsid w:val="00D007B5"/>
    <w:rsid w:val="00D0082D"/>
    <w:rsid w:val="00D008CE"/>
    <w:rsid w:val="00D00B21"/>
    <w:rsid w:val="00D00D9B"/>
    <w:rsid w:val="00D00FDA"/>
    <w:rsid w:val="00D0125A"/>
    <w:rsid w:val="00D01296"/>
    <w:rsid w:val="00D012A7"/>
    <w:rsid w:val="00D0138A"/>
    <w:rsid w:val="00D01B3E"/>
    <w:rsid w:val="00D01FA7"/>
    <w:rsid w:val="00D0201D"/>
    <w:rsid w:val="00D021C1"/>
    <w:rsid w:val="00D02785"/>
    <w:rsid w:val="00D02810"/>
    <w:rsid w:val="00D02F36"/>
    <w:rsid w:val="00D03244"/>
    <w:rsid w:val="00D034DA"/>
    <w:rsid w:val="00D03638"/>
    <w:rsid w:val="00D038BF"/>
    <w:rsid w:val="00D038C1"/>
    <w:rsid w:val="00D03B00"/>
    <w:rsid w:val="00D03C49"/>
    <w:rsid w:val="00D041DE"/>
    <w:rsid w:val="00D042CB"/>
    <w:rsid w:val="00D044EE"/>
    <w:rsid w:val="00D052A4"/>
    <w:rsid w:val="00D0545F"/>
    <w:rsid w:val="00D05515"/>
    <w:rsid w:val="00D05548"/>
    <w:rsid w:val="00D05A46"/>
    <w:rsid w:val="00D05C31"/>
    <w:rsid w:val="00D05DFF"/>
    <w:rsid w:val="00D05E82"/>
    <w:rsid w:val="00D05ECF"/>
    <w:rsid w:val="00D062D3"/>
    <w:rsid w:val="00D06355"/>
    <w:rsid w:val="00D0637F"/>
    <w:rsid w:val="00D06400"/>
    <w:rsid w:val="00D0646C"/>
    <w:rsid w:val="00D065B3"/>
    <w:rsid w:val="00D06692"/>
    <w:rsid w:val="00D066EB"/>
    <w:rsid w:val="00D066FF"/>
    <w:rsid w:val="00D06C2A"/>
    <w:rsid w:val="00D06CC9"/>
    <w:rsid w:val="00D06DE9"/>
    <w:rsid w:val="00D0712B"/>
    <w:rsid w:val="00D072A0"/>
    <w:rsid w:val="00D0740D"/>
    <w:rsid w:val="00D07476"/>
    <w:rsid w:val="00D07520"/>
    <w:rsid w:val="00D07559"/>
    <w:rsid w:val="00D079E3"/>
    <w:rsid w:val="00D07A39"/>
    <w:rsid w:val="00D07B88"/>
    <w:rsid w:val="00D07CE8"/>
    <w:rsid w:val="00D07D73"/>
    <w:rsid w:val="00D07DC3"/>
    <w:rsid w:val="00D07F12"/>
    <w:rsid w:val="00D101CA"/>
    <w:rsid w:val="00D10473"/>
    <w:rsid w:val="00D106A4"/>
    <w:rsid w:val="00D10A47"/>
    <w:rsid w:val="00D10D1C"/>
    <w:rsid w:val="00D110B4"/>
    <w:rsid w:val="00D110E2"/>
    <w:rsid w:val="00D11308"/>
    <w:rsid w:val="00D1165C"/>
    <w:rsid w:val="00D11744"/>
    <w:rsid w:val="00D1192F"/>
    <w:rsid w:val="00D11A99"/>
    <w:rsid w:val="00D11D5F"/>
    <w:rsid w:val="00D11EBB"/>
    <w:rsid w:val="00D11F67"/>
    <w:rsid w:val="00D1219F"/>
    <w:rsid w:val="00D126FD"/>
    <w:rsid w:val="00D127C4"/>
    <w:rsid w:val="00D128D1"/>
    <w:rsid w:val="00D12912"/>
    <w:rsid w:val="00D12958"/>
    <w:rsid w:val="00D1295E"/>
    <w:rsid w:val="00D12BB7"/>
    <w:rsid w:val="00D12D37"/>
    <w:rsid w:val="00D12DBD"/>
    <w:rsid w:val="00D12F38"/>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89"/>
    <w:rsid w:val="00D143B0"/>
    <w:rsid w:val="00D1471E"/>
    <w:rsid w:val="00D14735"/>
    <w:rsid w:val="00D1473C"/>
    <w:rsid w:val="00D147E7"/>
    <w:rsid w:val="00D14918"/>
    <w:rsid w:val="00D14ADC"/>
    <w:rsid w:val="00D14AF5"/>
    <w:rsid w:val="00D14D5A"/>
    <w:rsid w:val="00D14DA9"/>
    <w:rsid w:val="00D14EF9"/>
    <w:rsid w:val="00D14F91"/>
    <w:rsid w:val="00D151F7"/>
    <w:rsid w:val="00D15357"/>
    <w:rsid w:val="00D1579D"/>
    <w:rsid w:val="00D15A7A"/>
    <w:rsid w:val="00D15CA3"/>
    <w:rsid w:val="00D15D61"/>
    <w:rsid w:val="00D15ECE"/>
    <w:rsid w:val="00D15F16"/>
    <w:rsid w:val="00D16171"/>
    <w:rsid w:val="00D16602"/>
    <w:rsid w:val="00D16644"/>
    <w:rsid w:val="00D169B2"/>
    <w:rsid w:val="00D16B60"/>
    <w:rsid w:val="00D16BAA"/>
    <w:rsid w:val="00D16BDC"/>
    <w:rsid w:val="00D16EC3"/>
    <w:rsid w:val="00D171FA"/>
    <w:rsid w:val="00D17295"/>
    <w:rsid w:val="00D17ABE"/>
    <w:rsid w:val="00D20230"/>
    <w:rsid w:val="00D204C8"/>
    <w:rsid w:val="00D2063C"/>
    <w:rsid w:val="00D2086B"/>
    <w:rsid w:val="00D20B18"/>
    <w:rsid w:val="00D20B9E"/>
    <w:rsid w:val="00D20E8D"/>
    <w:rsid w:val="00D21032"/>
    <w:rsid w:val="00D2112A"/>
    <w:rsid w:val="00D2128C"/>
    <w:rsid w:val="00D214AF"/>
    <w:rsid w:val="00D21575"/>
    <w:rsid w:val="00D215C8"/>
    <w:rsid w:val="00D218A7"/>
    <w:rsid w:val="00D21BCD"/>
    <w:rsid w:val="00D21FAB"/>
    <w:rsid w:val="00D22180"/>
    <w:rsid w:val="00D222F9"/>
    <w:rsid w:val="00D226A0"/>
    <w:rsid w:val="00D22751"/>
    <w:rsid w:val="00D227B7"/>
    <w:rsid w:val="00D22875"/>
    <w:rsid w:val="00D228CF"/>
    <w:rsid w:val="00D2292B"/>
    <w:rsid w:val="00D22958"/>
    <w:rsid w:val="00D229DE"/>
    <w:rsid w:val="00D22BE5"/>
    <w:rsid w:val="00D22C18"/>
    <w:rsid w:val="00D22E7F"/>
    <w:rsid w:val="00D22EB0"/>
    <w:rsid w:val="00D2327F"/>
    <w:rsid w:val="00D2357C"/>
    <w:rsid w:val="00D23697"/>
    <w:rsid w:val="00D236EF"/>
    <w:rsid w:val="00D238A2"/>
    <w:rsid w:val="00D23B51"/>
    <w:rsid w:val="00D23C2B"/>
    <w:rsid w:val="00D23E3B"/>
    <w:rsid w:val="00D2438E"/>
    <w:rsid w:val="00D2441A"/>
    <w:rsid w:val="00D244BD"/>
    <w:rsid w:val="00D24776"/>
    <w:rsid w:val="00D24870"/>
    <w:rsid w:val="00D24BB4"/>
    <w:rsid w:val="00D24D2E"/>
    <w:rsid w:val="00D24E68"/>
    <w:rsid w:val="00D2508F"/>
    <w:rsid w:val="00D25295"/>
    <w:rsid w:val="00D2540B"/>
    <w:rsid w:val="00D256D2"/>
    <w:rsid w:val="00D25763"/>
    <w:rsid w:val="00D25984"/>
    <w:rsid w:val="00D25EF7"/>
    <w:rsid w:val="00D26207"/>
    <w:rsid w:val="00D265D7"/>
    <w:rsid w:val="00D26647"/>
    <w:rsid w:val="00D2674D"/>
    <w:rsid w:val="00D26797"/>
    <w:rsid w:val="00D268D0"/>
    <w:rsid w:val="00D268E2"/>
    <w:rsid w:val="00D26CCC"/>
    <w:rsid w:val="00D26E90"/>
    <w:rsid w:val="00D26FDB"/>
    <w:rsid w:val="00D2704A"/>
    <w:rsid w:val="00D271E5"/>
    <w:rsid w:val="00D273C5"/>
    <w:rsid w:val="00D27437"/>
    <w:rsid w:val="00D276CC"/>
    <w:rsid w:val="00D27784"/>
    <w:rsid w:val="00D27D99"/>
    <w:rsid w:val="00D27E58"/>
    <w:rsid w:val="00D27E75"/>
    <w:rsid w:val="00D30097"/>
    <w:rsid w:val="00D30224"/>
    <w:rsid w:val="00D305B3"/>
    <w:rsid w:val="00D30744"/>
    <w:rsid w:val="00D30956"/>
    <w:rsid w:val="00D30D08"/>
    <w:rsid w:val="00D30EF2"/>
    <w:rsid w:val="00D312D5"/>
    <w:rsid w:val="00D313A0"/>
    <w:rsid w:val="00D31637"/>
    <w:rsid w:val="00D31FA1"/>
    <w:rsid w:val="00D321BD"/>
    <w:rsid w:val="00D32247"/>
    <w:rsid w:val="00D326C2"/>
    <w:rsid w:val="00D32B4D"/>
    <w:rsid w:val="00D32CD2"/>
    <w:rsid w:val="00D331BF"/>
    <w:rsid w:val="00D333C9"/>
    <w:rsid w:val="00D333EB"/>
    <w:rsid w:val="00D3344B"/>
    <w:rsid w:val="00D3367D"/>
    <w:rsid w:val="00D33963"/>
    <w:rsid w:val="00D339AF"/>
    <w:rsid w:val="00D33A54"/>
    <w:rsid w:val="00D33B69"/>
    <w:rsid w:val="00D33E15"/>
    <w:rsid w:val="00D33E98"/>
    <w:rsid w:val="00D33FFE"/>
    <w:rsid w:val="00D342E1"/>
    <w:rsid w:val="00D34376"/>
    <w:rsid w:val="00D34780"/>
    <w:rsid w:val="00D34794"/>
    <w:rsid w:val="00D34894"/>
    <w:rsid w:val="00D34CD8"/>
    <w:rsid w:val="00D34F90"/>
    <w:rsid w:val="00D34FD4"/>
    <w:rsid w:val="00D35116"/>
    <w:rsid w:val="00D35195"/>
    <w:rsid w:val="00D35423"/>
    <w:rsid w:val="00D355A1"/>
    <w:rsid w:val="00D35AC0"/>
    <w:rsid w:val="00D35C01"/>
    <w:rsid w:val="00D35E62"/>
    <w:rsid w:val="00D361BA"/>
    <w:rsid w:val="00D3637F"/>
    <w:rsid w:val="00D36392"/>
    <w:rsid w:val="00D36860"/>
    <w:rsid w:val="00D3705C"/>
    <w:rsid w:val="00D37432"/>
    <w:rsid w:val="00D374F4"/>
    <w:rsid w:val="00D37602"/>
    <w:rsid w:val="00D3762C"/>
    <w:rsid w:val="00D3768B"/>
    <w:rsid w:val="00D3769B"/>
    <w:rsid w:val="00D378AD"/>
    <w:rsid w:val="00D37955"/>
    <w:rsid w:val="00D37C30"/>
    <w:rsid w:val="00D37E73"/>
    <w:rsid w:val="00D40065"/>
    <w:rsid w:val="00D4013E"/>
    <w:rsid w:val="00D403BE"/>
    <w:rsid w:val="00D4064B"/>
    <w:rsid w:val="00D4068B"/>
    <w:rsid w:val="00D40762"/>
    <w:rsid w:val="00D4079C"/>
    <w:rsid w:val="00D407C1"/>
    <w:rsid w:val="00D4092E"/>
    <w:rsid w:val="00D40CEF"/>
    <w:rsid w:val="00D40D9E"/>
    <w:rsid w:val="00D40DD6"/>
    <w:rsid w:val="00D40DDF"/>
    <w:rsid w:val="00D40E4B"/>
    <w:rsid w:val="00D4100D"/>
    <w:rsid w:val="00D41048"/>
    <w:rsid w:val="00D41094"/>
    <w:rsid w:val="00D411FE"/>
    <w:rsid w:val="00D414D9"/>
    <w:rsid w:val="00D4152C"/>
    <w:rsid w:val="00D41E44"/>
    <w:rsid w:val="00D41EF5"/>
    <w:rsid w:val="00D42020"/>
    <w:rsid w:val="00D420AF"/>
    <w:rsid w:val="00D42202"/>
    <w:rsid w:val="00D422FF"/>
    <w:rsid w:val="00D423C4"/>
    <w:rsid w:val="00D427AC"/>
    <w:rsid w:val="00D4281F"/>
    <w:rsid w:val="00D42873"/>
    <w:rsid w:val="00D42882"/>
    <w:rsid w:val="00D428AA"/>
    <w:rsid w:val="00D42A7C"/>
    <w:rsid w:val="00D42D6A"/>
    <w:rsid w:val="00D42DCB"/>
    <w:rsid w:val="00D42DD2"/>
    <w:rsid w:val="00D42EE3"/>
    <w:rsid w:val="00D430CE"/>
    <w:rsid w:val="00D431E1"/>
    <w:rsid w:val="00D436D3"/>
    <w:rsid w:val="00D43875"/>
    <w:rsid w:val="00D4389F"/>
    <w:rsid w:val="00D438E1"/>
    <w:rsid w:val="00D43959"/>
    <w:rsid w:val="00D439E1"/>
    <w:rsid w:val="00D43C02"/>
    <w:rsid w:val="00D43C2E"/>
    <w:rsid w:val="00D43EC9"/>
    <w:rsid w:val="00D440ED"/>
    <w:rsid w:val="00D44138"/>
    <w:rsid w:val="00D4423E"/>
    <w:rsid w:val="00D444AB"/>
    <w:rsid w:val="00D4462B"/>
    <w:rsid w:val="00D44D03"/>
    <w:rsid w:val="00D44D6F"/>
    <w:rsid w:val="00D44E5C"/>
    <w:rsid w:val="00D44F9E"/>
    <w:rsid w:val="00D45278"/>
    <w:rsid w:val="00D4540D"/>
    <w:rsid w:val="00D4547B"/>
    <w:rsid w:val="00D45547"/>
    <w:rsid w:val="00D45679"/>
    <w:rsid w:val="00D45DFC"/>
    <w:rsid w:val="00D460A8"/>
    <w:rsid w:val="00D460CE"/>
    <w:rsid w:val="00D4627F"/>
    <w:rsid w:val="00D46398"/>
    <w:rsid w:val="00D463AC"/>
    <w:rsid w:val="00D46412"/>
    <w:rsid w:val="00D46441"/>
    <w:rsid w:val="00D4649D"/>
    <w:rsid w:val="00D465E9"/>
    <w:rsid w:val="00D46B20"/>
    <w:rsid w:val="00D46B57"/>
    <w:rsid w:val="00D46BE2"/>
    <w:rsid w:val="00D46E9E"/>
    <w:rsid w:val="00D46F9C"/>
    <w:rsid w:val="00D470BC"/>
    <w:rsid w:val="00D4743E"/>
    <w:rsid w:val="00D47651"/>
    <w:rsid w:val="00D47763"/>
    <w:rsid w:val="00D4793D"/>
    <w:rsid w:val="00D47A05"/>
    <w:rsid w:val="00D47A2E"/>
    <w:rsid w:val="00D47A56"/>
    <w:rsid w:val="00D47A83"/>
    <w:rsid w:val="00D47C7E"/>
    <w:rsid w:val="00D47D55"/>
    <w:rsid w:val="00D47D7E"/>
    <w:rsid w:val="00D47FF8"/>
    <w:rsid w:val="00D5012A"/>
    <w:rsid w:val="00D50471"/>
    <w:rsid w:val="00D505F8"/>
    <w:rsid w:val="00D50978"/>
    <w:rsid w:val="00D509CF"/>
    <w:rsid w:val="00D50AB8"/>
    <w:rsid w:val="00D50F4E"/>
    <w:rsid w:val="00D5113C"/>
    <w:rsid w:val="00D51237"/>
    <w:rsid w:val="00D5183D"/>
    <w:rsid w:val="00D51948"/>
    <w:rsid w:val="00D51A61"/>
    <w:rsid w:val="00D51D18"/>
    <w:rsid w:val="00D51DBE"/>
    <w:rsid w:val="00D51E6F"/>
    <w:rsid w:val="00D51F4A"/>
    <w:rsid w:val="00D52026"/>
    <w:rsid w:val="00D52325"/>
    <w:rsid w:val="00D52741"/>
    <w:rsid w:val="00D52B7C"/>
    <w:rsid w:val="00D52DA1"/>
    <w:rsid w:val="00D5300E"/>
    <w:rsid w:val="00D53348"/>
    <w:rsid w:val="00D53355"/>
    <w:rsid w:val="00D5344C"/>
    <w:rsid w:val="00D53A22"/>
    <w:rsid w:val="00D53B4E"/>
    <w:rsid w:val="00D53CC8"/>
    <w:rsid w:val="00D53F07"/>
    <w:rsid w:val="00D54016"/>
    <w:rsid w:val="00D541BE"/>
    <w:rsid w:val="00D5423C"/>
    <w:rsid w:val="00D54353"/>
    <w:rsid w:val="00D544FF"/>
    <w:rsid w:val="00D545B5"/>
    <w:rsid w:val="00D54624"/>
    <w:rsid w:val="00D546D7"/>
    <w:rsid w:val="00D549F8"/>
    <w:rsid w:val="00D54B93"/>
    <w:rsid w:val="00D54C68"/>
    <w:rsid w:val="00D54D63"/>
    <w:rsid w:val="00D55064"/>
    <w:rsid w:val="00D5510A"/>
    <w:rsid w:val="00D5520A"/>
    <w:rsid w:val="00D552ED"/>
    <w:rsid w:val="00D559CC"/>
    <w:rsid w:val="00D55BDD"/>
    <w:rsid w:val="00D55CDE"/>
    <w:rsid w:val="00D56536"/>
    <w:rsid w:val="00D5655E"/>
    <w:rsid w:val="00D56A5D"/>
    <w:rsid w:val="00D56C96"/>
    <w:rsid w:val="00D56F2C"/>
    <w:rsid w:val="00D570F4"/>
    <w:rsid w:val="00D572B9"/>
    <w:rsid w:val="00D57372"/>
    <w:rsid w:val="00D5738C"/>
    <w:rsid w:val="00D57662"/>
    <w:rsid w:val="00D577DD"/>
    <w:rsid w:val="00D57921"/>
    <w:rsid w:val="00D57B45"/>
    <w:rsid w:val="00D57C49"/>
    <w:rsid w:val="00D57E17"/>
    <w:rsid w:val="00D57FD0"/>
    <w:rsid w:val="00D600C2"/>
    <w:rsid w:val="00D603FF"/>
    <w:rsid w:val="00D605C9"/>
    <w:rsid w:val="00D606FE"/>
    <w:rsid w:val="00D60866"/>
    <w:rsid w:val="00D608A8"/>
    <w:rsid w:val="00D60A13"/>
    <w:rsid w:val="00D60E5E"/>
    <w:rsid w:val="00D60F4B"/>
    <w:rsid w:val="00D60FAC"/>
    <w:rsid w:val="00D6116E"/>
    <w:rsid w:val="00D6157A"/>
    <w:rsid w:val="00D61714"/>
    <w:rsid w:val="00D617A7"/>
    <w:rsid w:val="00D61844"/>
    <w:rsid w:val="00D6189E"/>
    <w:rsid w:val="00D618B5"/>
    <w:rsid w:val="00D61AFA"/>
    <w:rsid w:val="00D61E0A"/>
    <w:rsid w:val="00D62356"/>
    <w:rsid w:val="00D62688"/>
    <w:rsid w:val="00D626E1"/>
    <w:rsid w:val="00D62750"/>
    <w:rsid w:val="00D62AA5"/>
    <w:rsid w:val="00D62B96"/>
    <w:rsid w:val="00D62D92"/>
    <w:rsid w:val="00D62DBB"/>
    <w:rsid w:val="00D630C3"/>
    <w:rsid w:val="00D633C1"/>
    <w:rsid w:val="00D634F1"/>
    <w:rsid w:val="00D634FE"/>
    <w:rsid w:val="00D63754"/>
    <w:rsid w:val="00D6385B"/>
    <w:rsid w:val="00D63A11"/>
    <w:rsid w:val="00D63B59"/>
    <w:rsid w:val="00D63C3F"/>
    <w:rsid w:val="00D63DCF"/>
    <w:rsid w:val="00D63EE6"/>
    <w:rsid w:val="00D63FF3"/>
    <w:rsid w:val="00D64124"/>
    <w:rsid w:val="00D64544"/>
    <w:rsid w:val="00D64853"/>
    <w:rsid w:val="00D6493C"/>
    <w:rsid w:val="00D64D48"/>
    <w:rsid w:val="00D650BC"/>
    <w:rsid w:val="00D651E5"/>
    <w:rsid w:val="00D6546B"/>
    <w:rsid w:val="00D6578D"/>
    <w:rsid w:val="00D657B7"/>
    <w:rsid w:val="00D65869"/>
    <w:rsid w:val="00D65880"/>
    <w:rsid w:val="00D659DC"/>
    <w:rsid w:val="00D65ACD"/>
    <w:rsid w:val="00D65F71"/>
    <w:rsid w:val="00D663D9"/>
    <w:rsid w:val="00D665C5"/>
    <w:rsid w:val="00D66713"/>
    <w:rsid w:val="00D66857"/>
    <w:rsid w:val="00D66B75"/>
    <w:rsid w:val="00D66B90"/>
    <w:rsid w:val="00D66BB6"/>
    <w:rsid w:val="00D66D8F"/>
    <w:rsid w:val="00D66E01"/>
    <w:rsid w:val="00D66E34"/>
    <w:rsid w:val="00D66F5A"/>
    <w:rsid w:val="00D672DD"/>
    <w:rsid w:val="00D6732D"/>
    <w:rsid w:val="00D674AE"/>
    <w:rsid w:val="00D676EE"/>
    <w:rsid w:val="00D67971"/>
    <w:rsid w:val="00D67B20"/>
    <w:rsid w:val="00D67C8F"/>
    <w:rsid w:val="00D67DB1"/>
    <w:rsid w:val="00D67DDC"/>
    <w:rsid w:val="00D7011B"/>
    <w:rsid w:val="00D705BD"/>
    <w:rsid w:val="00D706C4"/>
    <w:rsid w:val="00D707DD"/>
    <w:rsid w:val="00D70B4F"/>
    <w:rsid w:val="00D70CCD"/>
    <w:rsid w:val="00D70F63"/>
    <w:rsid w:val="00D710C1"/>
    <w:rsid w:val="00D712E4"/>
    <w:rsid w:val="00D71328"/>
    <w:rsid w:val="00D715AC"/>
    <w:rsid w:val="00D715D8"/>
    <w:rsid w:val="00D715EA"/>
    <w:rsid w:val="00D719C2"/>
    <w:rsid w:val="00D71D20"/>
    <w:rsid w:val="00D71D28"/>
    <w:rsid w:val="00D71D30"/>
    <w:rsid w:val="00D7202E"/>
    <w:rsid w:val="00D7206D"/>
    <w:rsid w:val="00D7210D"/>
    <w:rsid w:val="00D726EE"/>
    <w:rsid w:val="00D72A81"/>
    <w:rsid w:val="00D72AA8"/>
    <w:rsid w:val="00D72C09"/>
    <w:rsid w:val="00D72E2E"/>
    <w:rsid w:val="00D731B2"/>
    <w:rsid w:val="00D734EB"/>
    <w:rsid w:val="00D73592"/>
    <w:rsid w:val="00D736DA"/>
    <w:rsid w:val="00D7373B"/>
    <w:rsid w:val="00D73772"/>
    <w:rsid w:val="00D73896"/>
    <w:rsid w:val="00D73A6B"/>
    <w:rsid w:val="00D73ACA"/>
    <w:rsid w:val="00D73B2A"/>
    <w:rsid w:val="00D73CBF"/>
    <w:rsid w:val="00D74041"/>
    <w:rsid w:val="00D74062"/>
    <w:rsid w:val="00D7430D"/>
    <w:rsid w:val="00D74ACD"/>
    <w:rsid w:val="00D74BED"/>
    <w:rsid w:val="00D74C64"/>
    <w:rsid w:val="00D74F41"/>
    <w:rsid w:val="00D75B3F"/>
    <w:rsid w:val="00D75C1F"/>
    <w:rsid w:val="00D75DA9"/>
    <w:rsid w:val="00D75DF8"/>
    <w:rsid w:val="00D75E09"/>
    <w:rsid w:val="00D75E85"/>
    <w:rsid w:val="00D75F1F"/>
    <w:rsid w:val="00D75F92"/>
    <w:rsid w:val="00D762F4"/>
    <w:rsid w:val="00D76415"/>
    <w:rsid w:val="00D76445"/>
    <w:rsid w:val="00D76494"/>
    <w:rsid w:val="00D76749"/>
    <w:rsid w:val="00D76874"/>
    <w:rsid w:val="00D76AE0"/>
    <w:rsid w:val="00D76C87"/>
    <w:rsid w:val="00D76E22"/>
    <w:rsid w:val="00D76E41"/>
    <w:rsid w:val="00D771B6"/>
    <w:rsid w:val="00D772D5"/>
    <w:rsid w:val="00D7738B"/>
    <w:rsid w:val="00D77463"/>
    <w:rsid w:val="00D7765C"/>
    <w:rsid w:val="00D7796F"/>
    <w:rsid w:val="00D77C05"/>
    <w:rsid w:val="00D80043"/>
    <w:rsid w:val="00D80055"/>
    <w:rsid w:val="00D80313"/>
    <w:rsid w:val="00D80692"/>
    <w:rsid w:val="00D807AA"/>
    <w:rsid w:val="00D8081D"/>
    <w:rsid w:val="00D80837"/>
    <w:rsid w:val="00D80E05"/>
    <w:rsid w:val="00D812A8"/>
    <w:rsid w:val="00D81519"/>
    <w:rsid w:val="00D81D49"/>
    <w:rsid w:val="00D82680"/>
    <w:rsid w:val="00D82712"/>
    <w:rsid w:val="00D82BC7"/>
    <w:rsid w:val="00D82D71"/>
    <w:rsid w:val="00D82F53"/>
    <w:rsid w:val="00D83059"/>
    <w:rsid w:val="00D833FA"/>
    <w:rsid w:val="00D836C5"/>
    <w:rsid w:val="00D83749"/>
    <w:rsid w:val="00D839E6"/>
    <w:rsid w:val="00D83F8C"/>
    <w:rsid w:val="00D840FF"/>
    <w:rsid w:val="00D84139"/>
    <w:rsid w:val="00D84543"/>
    <w:rsid w:val="00D84AE6"/>
    <w:rsid w:val="00D84B75"/>
    <w:rsid w:val="00D84C1E"/>
    <w:rsid w:val="00D84DDD"/>
    <w:rsid w:val="00D84E4A"/>
    <w:rsid w:val="00D84F30"/>
    <w:rsid w:val="00D852D6"/>
    <w:rsid w:val="00D85355"/>
    <w:rsid w:val="00D85501"/>
    <w:rsid w:val="00D85939"/>
    <w:rsid w:val="00D85D7C"/>
    <w:rsid w:val="00D85E6A"/>
    <w:rsid w:val="00D85E87"/>
    <w:rsid w:val="00D867B0"/>
    <w:rsid w:val="00D867D1"/>
    <w:rsid w:val="00D86805"/>
    <w:rsid w:val="00D86D75"/>
    <w:rsid w:val="00D87033"/>
    <w:rsid w:val="00D87213"/>
    <w:rsid w:val="00D87782"/>
    <w:rsid w:val="00D87849"/>
    <w:rsid w:val="00D879AE"/>
    <w:rsid w:val="00D87B62"/>
    <w:rsid w:val="00D9007C"/>
    <w:rsid w:val="00D902D2"/>
    <w:rsid w:val="00D90326"/>
    <w:rsid w:val="00D903B6"/>
    <w:rsid w:val="00D90444"/>
    <w:rsid w:val="00D904E3"/>
    <w:rsid w:val="00D90595"/>
    <w:rsid w:val="00D9071A"/>
    <w:rsid w:val="00D90768"/>
    <w:rsid w:val="00D90BF5"/>
    <w:rsid w:val="00D90C62"/>
    <w:rsid w:val="00D90F90"/>
    <w:rsid w:val="00D9103F"/>
    <w:rsid w:val="00D9149D"/>
    <w:rsid w:val="00D918AC"/>
    <w:rsid w:val="00D918CF"/>
    <w:rsid w:val="00D91A82"/>
    <w:rsid w:val="00D91B1B"/>
    <w:rsid w:val="00D91CB6"/>
    <w:rsid w:val="00D91E5D"/>
    <w:rsid w:val="00D92216"/>
    <w:rsid w:val="00D924BB"/>
    <w:rsid w:val="00D925CA"/>
    <w:rsid w:val="00D927FE"/>
    <w:rsid w:val="00D92813"/>
    <w:rsid w:val="00D92971"/>
    <w:rsid w:val="00D92BFB"/>
    <w:rsid w:val="00D92CAF"/>
    <w:rsid w:val="00D92D73"/>
    <w:rsid w:val="00D930EA"/>
    <w:rsid w:val="00D93186"/>
    <w:rsid w:val="00D93189"/>
    <w:rsid w:val="00D93243"/>
    <w:rsid w:val="00D9331F"/>
    <w:rsid w:val="00D93334"/>
    <w:rsid w:val="00D936AE"/>
    <w:rsid w:val="00D93A84"/>
    <w:rsid w:val="00D93DA8"/>
    <w:rsid w:val="00D93DF7"/>
    <w:rsid w:val="00D93E3F"/>
    <w:rsid w:val="00D93E43"/>
    <w:rsid w:val="00D93EBB"/>
    <w:rsid w:val="00D9405D"/>
    <w:rsid w:val="00D9413C"/>
    <w:rsid w:val="00D945D2"/>
    <w:rsid w:val="00D94748"/>
    <w:rsid w:val="00D9478D"/>
    <w:rsid w:val="00D94F9C"/>
    <w:rsid w:val="00D953AF"/>
    <w:rsid w:val="00D9548D"/>
    <w:rsid w:val="00D955EC"/>
    <w:rsid w:val="00D95642"/>
    <w:rsid w:val="00D957D6"/>
    <w:rsid w:val="00D958CA"/>
    <w:rsid w:val="00D95982"/>
    <w:rsid w:val="00D95A0F"/>
    <w:rsid w:val="00D95A6E"/>
    <w:rsid w:val="00D95CEE"/>
    <w:rsid w:val="00D95D7E"/>
    <w:rsid w:val="00D95DE0"/>
    <w:rsid w:val="00D95DE9"/>
    <w:rsid w:val="00D95E22"/>
    <w:rsid w:val="00D95E9F"/>
    <w:rsid w:val="00D95F23"/>
    <w:rsid w:val="00D967CD"/>
    <w:rsid w:val="00D96DB4"/>
    <w:rsid w:val="00D96EBC"/>
    <w:rsid w:val="00D96FC1"/>
    <w:rsid w:val="00D9715E"/>
    <w:rsid w:val="00D97381"/>
    <w:rsid w:val="00D979D9"/>
    <w:rsid w:val="00D97A92"/>
    <w:rsid w:val="00D97B58"/>
    <w:rsid w:val="00D97BCA"/>
    <w:rsid w:val="00D97C02"/>
    <w:rsid w:val="00D97EAB"/>
    <w:rsid w:val="00D97F40"/>
    <w:rsid w:val="00DA009B"/>
    <w:rsid w:val="00DA03FD"/>
    <w:rsid w:val="00DA0F3C"/>
    <w:rsid w:val="00DA0F41"/>
    <w:rsid w:val="00DA1035"/>
    <w:rsid w:val="00DA1191"/>
    <w:rsid w:val="00DA1454"/>
    <w:rsid w:val="00DA14FA"/>
    <w:rsid w:val="00DA1825"/>
    <w:rsid w:val="00DA1D9C"/>
    <w:rsid w:val="00DA1F03"/>
    <w:rsid w:val="00DA2144"/>
    <w:rsid w:val="00DA2187"/>
    <w:rsid w:val="00DA265F"/>
    <w:rsid w:val="00DA269B"/>
    <w:rsid w:val="00DA2756"/>
    <w:rsid w:val="00DA28A8"/>
    <w:rsid w:val="00DA291C"/>
    <w:rsid w:val="00DA2A29"/>
    <w:rsid w:val="00DA2BDF"/>
    <w:rsid w:val="00DA2F79"/>
    <w:rsid w:val="00DA2F83"/>
    <w:rsid w:val="00DA300F"/>
    <w:rsid w:val="00DA30C0"/>
    <w:rsid w:val="00DA3160"/>
    <w:rsid w:val="00DA3167"/>
    <w:rsid w:val="00DA3168"/>
    <w:rsid w:val="00DA34ED"/>
    <w:rsid w:val="00DA369E"/>
    <w:rsid w:val="00DA372D"/>
    <w:rsid w:val="00DA394B"/>
    <w:rsid w:val="00DA3B04"/>
    <w:rsid w:val="00DA3BBD"/>
    <w:rsid w:val="00DA3C19"/>
    <w:rsid w:val="00DA3C95"/>
    <w:rsid w:val="00DA3EEB"/>
    <w:rsid w:val="00DA4834"/>
    <w:rsid w:val="00DA507D"/>
    <w:rsid w:val="00DA5168"/>
    <w:rsid w:val="00DA5365"/>
    <w:rsid w:val="00DA53AC"/>
    <w:rsid w:val="00DA5911"/>
    <w:rsid w:val="00DA595F"/>
    <w:rsid w:val="00DA5975"/>
    <w:rsid w:val="00DA59EF"/>
    <w:rsid w:val="00DA5D5C"/>
    <w:rsid w:val="00DA5EB7"/>
    <w:rsid w:val="00DA5FFE"/>
    <w:rsid w:val="00DA62CF"/>
    <w:rsid w:val="00DA62D7"/>
    <w:rsid w:val="00DA6385"/>
    <w:rsid w:val="00DA6560"/>
    <w:rsid w:val="00DA6933"/>
    <w:rsid w:val="00DA6CF4"/>
    <w:rsid w:val="00DA6D47"/>
    <w:rsid w:val="00DA6D94"/>
    <w:rsid w:val="00DA6E46"/>
    <w:rsid w:val="00DA70D0"/>
    <w:rsid w:val="00DA7159"/>
    <w:rsid w:val="00DA722E"/>
    <w:rsid w:val="00DA7320"/>
    <w:rsid w:val="00DA73C4"/>
    <w:rsid w:val="00DA7718"/>
    <w:rsid w:val="00DA7724"/>
    <w:rsid w:val="00DA7733"/>
    <w:rsid w:val="00DA7C22"/>
    <w:rsid w:val="00DA7DD9"/>
    <w:rsid w:val="00DA7E45"/>
    <w:rsid w:val="00DA7F3B"/>
    <w:rsid w:val="00DB0003"/>
    <w:rsid w:val="00DB004A"/>
    <w:rsid w:val="00DB0276"/>
    <w:rsid w:val="00DB0389"/>
    <w:rsid w:val="00DB03A4"/>
    <w:rsid w:val="00DB04FD"/>
    <w:rsid w:val="00DB05D7"/>
    <w:rsid w:val="00DB0678"/>
    <w:rsid w:val="00DB085C"/>
    <w:rsid w:val="00DB0D02"/>
    <w:rsid w:val="00DB0DEC"/>
    <w:rsid w:val="00DB1162"/>
    <w:rsid w:val="00DB1194"/>
    <w:rsid w:val="00DB16CA"/>
    <w:rsid w:val="00DB18CE"/>
    <w:rsid w:val="00DB198D"/>
    <w:rsid w:val="00DB1E02"/>
    <w:rsid w:val="00DB230F"/>
    <w:rsid w:val="00DB2312"/>
    <w:rsid w:val="00DB23BC"/>
    <w:rsid w:val="00DB2407"/>
    <w:rsid w:val="00DB256D"/>
    <w:rsid w:val="00DB26B6"/>
    <w:rsid w:val="00DB3105"/>
    <w:rsid w:val="00DB33A5"/>
    <w:rsid w:val="00DB398E"/>
    <w:rsid w:val="00DB3AE7"/>
    <w:rsid w:val="00DB3BCF"/>
    <w:rsid w:val="00DB3D65"/>
    <w:rsid w:val="00DB3FB1"/>
    <w:rsid w:val="00DB4127"/>
    <w:rsid w:val="00DB42A1"/>
    <w:rsid w:val="00DB42D3"/>
    <w:rsid w:val="00DB487A"/>
    <w:rsid w:val="00DB4C95"/>
    <w:rsid w:val="00DB4CA6"/>
    <w:rsid w:val="00DB4D42"/>
    <w:rsid w:val="00DB4DB7"/>
    <w:rsid w:val="00DB4E41"/>
    <w:rsid w:val="00DB5324"/>
    <w:rsid w:val="00DB53DF"/>
    <w:rsid w:val="00DB5A26"/>
    <w:rsid w:val="00DB5E5A"/>
    <w:rsid w:val="00DB5F33"/>
    <w:rsid w:val="00DB62C8"/>
    <w:rsid w:val="00DB6319"/>
    <w:rsid w:val="00DB63CA"/>
    <w:rsid w:val="00DB6410"/>
    <w:rsid w:val="00DB653A"/>
    <w:rsid w:val="00DB663F"/>
    <w:rsid w:val="00DB68A0"/>
    <w:rsid w:val="00DB68E1"/>
    <w:rsid w:val="00DB69A7"/>
    <w:rsid w:val="00DB6DC4"/>
    <w:rsid w:val="00DB70E3"/>
    <w:rsid w:val="00DB722D"/>
    <w:rsid w:val="00DB76D1"/>
    <w:rsid w:val="00DB7743"/>
    <w:rsid w:val="00DB778E"/>
    <w:rsid w:val="00DB7960"/>
    <w:rsid w:val="00DB7D48"/>
    <w:rsid w:val="00DB7D67"/>
    <w:rsid w:val="00DB7DC1"/>
    <w:rsid w:val="00DB7F5B"/>
    <w:rsid w:val="00DC0178"/>
    <w:rsid w:val="00DC02A3"/>
    <w:rsid w:val="00DC0716"/>
    <w:rsid w:val="00DC0840"/>
    <w:rsid w:val="00DC09B0"/>
    <w:rsid w:val="00DC0D68"/>
    <w:rsid w:val="00DC0DF9"/>
    <w:rsid w:val="00DC0ED8"/>
    <w:rsid w:val="00DC10BE"/>
    <w:rsid w:val="00DC10E3"/>
    <w:rsid w:val="00DC1404"/>
    <w:rsid w:val="00DC14F2"/>
    <w:rsid w:val="00DC1A47"/>
    <w:rsid w:val="00DC1B97"/>
    <w:rsid w:val="00DC1C2B"/>
    <w:rsid w:val="00DC1E19"/>
    <w:rsid w:val="00DC1F36"/>
    <w:rsid w:val="00DC2682"/>
    <w:rsid w:val="00DC2AAB"/>
    <w:rsid w:val="00DC2DA7"/>
    <w:rsid w:val="00DC2F23"/>
    <w:rsid w:val="00DC3168"/>
    <w:rsid w:val="00DC324C"/>
    <w:rsid w:val="00DC342A"/>
    <w:rsid w:val="00DC368E"/>
    <w:rsid w:val="00DC36A6"/>
    <w:rsid w:val="00DC376E"/>
    <w:rsid w:val="00DC37CD"/>
    <w:rsid w:val="00DC39BA"/>
    <w:rsid w:val="00DC3CF1"/>
    <w:rsid w:val="00DC414F"/>
    <w:rsid w:val="00DC4168"/>
    <w:rsid w:val="00DC42BA"/>
    <w:rsid w:val="00DC4497"/>
    <w:rsid w:val="00DC4709"/>
    <w:rsid w:val="00DC49A4"/>
    <w:rsid w:val="00DC4CB9"/>
    <w:rsid w:val="00DC504F"/>
    <w:rsid w:val="00DC5206"/>
    <w:rsid w:val="00DC5240"/>
    <w:rsid w:val="00DC5254"/>
    <w:rsid w:val="00DC528E"/>
    <w:rsid w:val="00DC53CF"/>
    <w:rsid w:val="00DC5BE4"/>
    <w:rsid w:val="00DC5D05"/>
    <w:rsid w:val="00DC5D8E"/>
    <w:rsid w:val="00DC5E4A"/>
    <w:rsid w:val="00DC5FE3"/>
    <w:rsid w:val="00DC6188"/>
    <w:rsid w:val="00DC690A"/>
    <w:rsid w:val="00DC698D"/>
    <w:rsid w:val="00DC69A6"/>
    <w:rsid w:val="00DC6F12"/>
    <w:rsid w:val="00DC724A"/>
    <w:rsid w:val="00DC72B8"/>
    <w:rsid w:val="00DC74D6"/>
    <w:rsid w:val="00DC75A2"/>
    <w:rsid w:val="00DC7601"/>
    <w:rsid w:val="00DC796A"/>
    <w:rsid w:val="00DC7A30"/>
    <w:rsid w:val="00DC7B92"/>
    <w:rsid w:val="00DC7BD1"/>
    <w:rsid w:val="00DC7CDD"/>
    <w:rsid w:val="00DC7FCB"/>
    <w:rsid w:val="00DD02CE"/>
    <w:rsid w:val="00DD0731"/>
    <w:rsid w:val="00DD07AC"/>
    <w:rsid w:val="00DD08BD"/>
    <w:rsid w:val="00DD0C05"/>
    <w:rsid w:val="00DD0F4B"/>
    <w:rsid w:val="00DD146A"/>
    <w:rsid w:val="00DD152A"/>
    <w:rsid w:val="00DD1796"/>
    <w:rsid w:val="00DD17A7"/>
    <w:rsid w:val="00DD17D3"/>
    <w:rsid w:val="00DD1A9E"/>
    <w:rsid w:val="00DD1C14"/>
    <w:rsid w:val="00DD1E56"/>
    <w:rsid w:val="00DD2097"/>
    <w:rsid w:val="00DD20EB"/>
    <w:rsid w:val="00DD2444"/>
    <w:rsid w:val="00DD25C2"/>
    <w:rsid w:val="00DD2688"/>
    <w:rsid w:val="00DD2BD6"/>
    <w:rsid w:val="00DD2C43"/>
    <w:rsid w:val="00DD2C95"/>
    <w:rsid w:val="00DD2F3B"/>
    <w:rsid w:val="00DD2FD0"/>
    <w:rsid w:val="00DD32D2"/>
    <w:rsid w:val="00DD332A"/>
    <w:rsid w:val="00DD365E"/>
    <w:rsid w:val="00DD3770"/>
    <w:rsid w:val="00DD385D"/>
    <w:rsid w:val="00DD39B8"/>
    <w:rsid w:val="00DD3DEE"/>
    <w:rsid w:val="00DD401F"/>
    <w:rsid w:val="00DD4206"/>
    <w:rsid w:val="00DD4257"/>
    <w:rsid w:val="00DD42A7"/>
    <w:rsid w:val="00DD43D0"/>
    <w:rsid w:val="00DD4522"/>
    <w:rsid w:val="00DD4640"/>
    <w:rsid w:val="00DD472D"/>
    <w:rsid w:val="00DD4769"/>
    <w:rsid w:val="00DD48A3"/>
    <w:rsid w:val="00DD4B3A"/>
    <w:rsid w:val="00DD4B83"/>
    <w:rsid w:val="00DD4D6E"/>
    <w:rsid w:val="00DD4D75"/>
    <w:rsid w:val="00DD4F9D"/>
    <w:rsid w:val="00DD530B"/>
    <w:rsid w:val="00DD5658"/>
    <w:rsid w:val="00DD56A3"/>
    <w:rsid w:val="00DD56AB"/>
    <w:rsid w:val="00DD58B4"/>
    <w:rsid w:val="00DD59EB"/>
    <w:rsid w:val="00DD5AB4"/>
    <w:rsid w:val="00DD5CB8"/>
    <w:rsid w:val="00DD5D6A"/>
    <w:rsid w:val="00DD5D7B"/>
    <w:rsid w:val="00DD6071"/>
    <w:rsid w:val="00DD615F"/>
    <w:rsid w:val="00DD6351"/>
    <w:rsid w:val="00DD63A9"/>
    <w:rsid w:val="00DD63DA"/>
    <w:rsid w:val="00DD63DD"/>
    <w:rsid w:val="00DD645E"/>
    <w:rsid w:val="00DD649B"/>
    <w:rsid w:val="00DD6A40"/>
    <w:rsid w:val="00DD6AB2"/>
    <w:rsid w:val="00DD6CA3"/>
    <w:rsid w:val="00DD6F4C"/>
    <w:rsid w:val="00DD6FC3"/>
    <w:rsid w:val="00DD70AB"/>
    <w:rsid w:val="00DD73E6"/>
    <w:rsid w:val="00DD76CE"/>
    <w:rsid w:val="00DD79D0"/>
    <w:rsid w:val="00DD7B3C"/>
    <w:rsid w:val="00DD7BBF"/>
    <w:rsid w:val="00DD7EF3"/>
    <w:rsid w:val="00DD7FB9"/>
    <w:rsid w:val="00DE0060"/>
    <w:rsid w:val="00DE0653"/>
    <w:rsid w:val="00DE07EC"/>
    <w:rsid w:val="00DE08D0"/>
    <w:rsid w:val="00DE08D3"/>
    <w:rsid w:val="00DE0B3F"/>
    <w:rsid w:val="00DE0D98"/>
    <w:rsid w:val="00DE1205"/>
    <w:rsid w:val="00DE132E"/>
    <w:rsid w:val="00DE134F"/>
    <w:rsid w:val="00DE1353"/>
    <w:rsid w:val="00DE190E"/>
    <w:rsid w:val="00DE2285"/>
    <w:rsid w:val="00DE237F"/>
    <w:rsid w:val="00DE2792"/>
    <w:rsid w:val="00DE286B"/>
    <w:rsid w:val="00DE2B06"/>
    <w:rsid w:val="00DE2B40"/>
    <w:rsid w:val="00DE2E80"/>
    <w:rsid w:val="00DE3456"/>
    <w:rsid w:val="00DE35B7"/>
    <w:rsid w:val="00DE377B"/>
    <w:rsid w:val="00DE3888"/>
    <w:rsid w:val="00DE39CD"/>
    <w:rsid w:val="00DE3D3F"/>
    <w:rsid w:val="00DE40FE"/>
    <w:rsid w:val="00DE4144"/>
    <w:rsid w:val="00DE48D2"/>
    <w:rsid w:val="00DE4AA0"/>
    <w:rsid w:val="00DE4D78"/>
    <w:rsid w:val="00DE4ECC"/>
    <w:rsid w:val="00DE5066"/>
    <w:rsid w:val="00DE53A9"/>
    <w:rsid w:val="00DE54B6"/>
    <w:rsid w:val="00DE552B"/>
    <w:rsid w:val="00DE5700"/>
    <w:rsid w:val="00DE592A"/>
    <w:rsid w:val="00DE5A67"/>
    <w:rsid w:val="00DE5C9F"/>
    <w:rsid w:val="00DE5D26"/>
    <w:rsid w:val="00DE6164"/>
    <w:rsid w:val="00DE6365"/>
    <w:rsid w:val="00DE64F6"/>
    <w:rsid w:val="00DE669E"/>
    <w:rsid w:val="00DE66AE"/>
    <w:rsid w:val="00DE6A67"/>
    <w:rsid w:val="00DE6A9D"/>
    <w:rsid w:val="00DE6B20"/>
    <w:rsid w:val="00DE70C8"/>
    <w:rsid w:val="00DE723D"/>
    <w:rsid w:val="00DE73C8"/>
    <w:rsid w:val="00DE746C"/>
    <w:rsid w:val="00DE766C"/>
    <w:rsid w:val="00DE77E5"/>
    <w:rsid w:val="00DE7824"/>
    <w:rsid w:val="00DE7A62"/>
    <w:rsid w:val="00DE7B35"/>
    <w:rsid w:val="00DE7EC3"/>
    <w:rsid w:val="00DF012D"/>
    <w:rsid w:val="00DF0211"/>
    <w:rsid w:val="00DF0218"/>
    <w:rsid w:val="00DF02FD"/>
    <w:rsid w:val="00DF0305"/>
    <w:rsid w:val="00DF03E2"/>
    <w:rsid w:val="00DF047C"/>
    <w:rsid w:val="00DF0533"/>
    <w:rsid w:val="00DF06BE"/>
    <w:rsid w:val="00DF0704"/>
    <w:rsid w:val="00DF0786"/>
    <w:rsid w:val="00DF0879"/>
    <w:rsid w:val="00DF0984"/>
    <w:rsid w:val="00DF0B70"/>
    <w:rsid w:val="00DF0C6A"/>
    <w:rsid w:val="00DF11E3"/>
    <w:rsid w:val="00DF1261"/>
    <w:rsid w:val="00DF1306"/>
    <w:rsid w:val="00DF136A"/>
    <w:rsid w:val="00DF16B0"/>
    <w:rsid w:val="00DF1766"/>
    <w:rsid w:val="00DF1993"/>
    <w:rsid w:val="00DF1BC3"/>
    <w:rsid w:val="00DF1BFC"/>
    <w:rsid w:val="00DF1DD4"/>
    <w:rsid w:val="00DF21CA"/>
    <w:rsid w:val="00DF23A0"/>
    <w:rsid w:val="00DF2AEB"/>
    <w:rsid w:val="00DF2BB8"/>
    <w:rsid w:val="00DF2CD7"/>
    <w:rsid w:val="00DF2FC3"/>
    <w:rsid w:val="00DF308A"/>
    <w:rsid w:val="00DF31A3"/>
    <w:rsid w:val="00DF3425"/>
    <w:rsid w:val="00DF3427"/>
    <w:rsid w:val="00DF34D5"/>
    <w:rsid w:val="00DF38C5"/>
    <w:rsid w:val="00DF3B58"/>
    <w:rsid w:val="00DF473F"/>
    <w:rsid w:val="00DF4777"/>
    <w:rsid w:val="00DF4787"/>
    <w:rsid w:val="00DF47DF"/>
    <w:rsid w:val="00DF4C3C"/>
    <w:rsid w:val="00DF4E2F"/>
    <w:rsid w:val="00DF4FEF"/>
    <w:rsid w:val="00DF5110"/>
    <w:rsid w:val="00DF516E"/>
    <w:rsid w:val="00DF5218"/>
    <w:rsid w:val="00DF555D"/>
    <w:rsid w:val="00DF56D1"/>
    <w:rsid w:val="00DF5AD7"/>
    <w:rsid w:val="00DF5B9D"/>
    <w:rsid w:val="00DF5D98"/>
    <w:rsid w:val="00DF5EF7"/>
    <w:rsid w:val="00DF5F2F"/>
    <w:rsid w:val="00DF628C"/>
    <w:rsid w:val="00DF653B"/>
    <w:rsid w:val="00DF6871"/>
    <w:rsid w:val="00DF694E"/>
    <w:rsid w:val="00DF69EF"/>
    <w:rsid w:val="00DF6A1D"/>
    <w:rsid w:val="00DF6ABE"/>
    <w:rsid w:val="00DF6B7A"/>
    <w:rsid w:val="00DF6BEF"/>
    <w:rsid w:val="00DF6C8B"/>
    <w:rsid w:val="00DF6CDC"/>
    <w:rsid w:val="00DF718E"/>
    <w:rsid w:val="00DF71D8"/>
    <w:rsid w:val="00DF7374"/>
    <w:rsid w:val="00DF74E8"/>
    <w:rsid w:val="00DF779E"/>
    <w:rsid w:val="00DF7A49"/>
    <w:rsid w:val="00DF7D18"/>
    <w:rsid w:val="00E00439"/>
    <w:rsid w:val="00E0046D"/>
    <w:rsid w:val="00E0072A"/>
    <w:rsid w:val="00E0076A"/>
    <w:rsid w:val="00E007D5"/>
    <w:rsid w:val="00E00818"/>
    <w:rsid w:val="00E00A41"/>
    <w:rsid w:val="00E00A80"/>
    <w:rsid w:val="00E00B72"/>
    <w:rsid w:val="00E00C5F"/>
    <w:rsid w:val="00E00CEE"/>
    <w:rsid w:val="00E00ED7"/>
    <w:rsid w:val="00E00F69"/>
    <w:rsid w:val="00E00F9E"/>
    <w:rsid w:val="00E01124"/>
    <w:rsid w:val="00E013FD"/>
    <w:rsid w:val="00E01574"/>
    <w:rsid w:val="00E017E6"/>
    <w:rsid w:val="00E019CE"/>
    <w:rsid w:val="00E019F9"/>
    <w:rsid w:val="00E01ADB"/>
    <w:rsid w:val="00E01EFC"/>
    <w:rsid w:val="00E020F3"/>
    <w:rsid w:val="00E02134"/>
    <w:rsid w:val="00E021B5"/>
    <w:rsid w:val="00E025D2"/>
    <w:rsid w:val="00E02610"/>
    <w:rsid w:val="00E02680"/>
    <w:rsid w:val="00E029AD"/>
    <w:rsid w:val="00E02C94"/>
    <w:rsid w:val="00E03102"/>
    <w:rsid w:val="00E036B4"/>
    <w:rsid w:val="00E039C2"/>
    <w:rsid w:val="00E03BB6"/>
    <w:rsid w:val="00E03D38"/>
    <w:rsid w:val="00E03E19"/>
    <w:rsid w:val="00E040D0"/>
    <w:rsid w:val="00E040F8"/>
    <w:rsid w:val="00E04607"/>
    <w:rsid w:val="00E046AC"/>
    <w:rsid w:val="00E048E5"/>
    <w:rsid w:val="00E04C0E"/>
    <w:rsid w:val="00E04FCD"/>
    <w:rsid w:val="00E05091"/>
    <w:rsid w:val="00E05128"/>
    <w:rsid w:val="00E0525F"/>
    <w:rsid w:val="00E056F7"/>
    <w:rsid w:val="00E0599D"/>
    <w:rsid w:val="00E05C26"/>
    <w:rsid w:val="00E05FC4"/>
    <w:rsid w:val="00E060AF"/>
    <w:rsid w:val="00E06125"/>
    <w:rsid w:val="00E064D8"/>
    <w:rsid w:val="00E06550"/>
    <w:rsid w:val="00E06600"/>
    <w:rsid w:val="00E06723"/>
    <w:rsid w:val="00E067AF"/>
    <w:rsid w:val="00E06973"/>
    <w:rsid w:val="00E06B18"/>
    <w:rsid w:val="00E06C0A"/>
    <w:rsid w:val="00E06C55"/>
    <w:rsid w:val="00E070B1"/>
    <w:rsid w:val="00E076A1"/>
    <w:rsid w:val="00E07706"/>
    <w:rsid w:val="00E07D8A"/>
    <w:rsid w:val="00E103B7"/>
    <w:rsid w:val="00E1048F"/>
    <w:rsid w:val="00E10643"/>
    <w:rsid w:val="00E10829"/>
    <w:rsid w:val="00E10D0E"/>
    <w:rsid w:val="00E10EA1"/>
    <w:rsid w:val="00E111CE"/>
    <w:rsid w:val="00E112BD"/>
    <w:rsid w:val="00E11516"/>
    <w:rsid w:val="00E116A1"/>
    <w:rsid w:val="00E11964"/>
    <w:rsid w:val="00E119B3"/>
    <w:rsid w:val="00E11CA4"/>
    <w:rsid w:val="00E11D58"/>
    <w:rsid w:val="00E11DCC"/>
    <w:rsid w:val="00E11DE8"/>
    <w:rsid w:val="00E1234F"/>
    <w:rsid w:val="00E1249C"/>
    <w:rsid w:val="00E12591"/>
    <w:rsid w:val="00E1260F"/>
    <w:rsid w:val="00E12737"/>
    <w:rsid w:val="00E12776"/>
    <w:rsid w:val="00E12AF5"/>
    <w:rsid w:val="00E12C46"/>
    <w:rsid w:val="00E12CF6"/>
    <w:rsid w:val="00E12DB9"/>
    <w:rsid w:val="00E12F2F"/>
    <w:rsid w:val="00E13220"/>
    <w:rsid w:val="00E13A9E"/>
    <w:rsid w:val="00E13BE3"/>
    <w:rsid w:val="00E13DFF"/>
    <w:rsid w:val="00E142FE"/>
    <w:rsid w:val="00E146E4"/>
    <w:rsid w:val="00E14820"/>
    <w:rsid w:val="00E14DE6"/>
    <w:rsid w:val="00E152A5"/>
    <w:rsid w:val="00E15403"/>
    <w:rsid w:val="00E15825"/>
    <w:rsid w:val="00E1595E"/>
    <w:rsid w:val="00E159C2"/>
    <w:rsid w:val="00E15C5A"/>
    <w:rsid w:val="00E15E09"/>
    <w:rsid w:val="00E161FA"/>
    <w:rsid w:val="00E16307"/>
    <w:rsid w:val="00E16382"/>
    <w:rsid w:val="00E163ED"/>
    <w:rsid w:val="00E16656"/>
    <w:rsid w:val="00E16DD1"/>
    <w:rsid w:val="00E16E81"/>
    <w:rsid w:val="00E16ED5"/>
    <w:rsid w:val="00E16FF8"/>
    <w:rsid w:val="00E17227"/>
    <w:rsid w:val="00E17349"/>
    <w:rsid w:val="00E17400"/>
    <w:rsid w:val="00E1742B"/>
    <w:rsid w:val="00E17486"/>
    <w:rsid w:val="00E17533"/>
    <w:rsid w:val="00E176D5"/>
    <w:rsid w:val="00E1790C"/>
    <w:rsid w:val="00E17BE7"/>
    <w:rsid w:val="00E17C3A"/>
    <w:rsid w:val="00E17C41"/>
    <w:rsid w:val="00E17CBF"/>
    <w:rsid w:val="00E17F44"/>
    <w:rsid w:val="00E17F91"/>
    <w:rsid w:val="00E20075"/>
    <w:rsid w:val="00E202FE"/>
    <w:rsid w:val="00E205A8"/>
    <w:rsid w:val="00E20624"/>
    <w:rsid w:val="00E20672"/>
    <w:rsid w:val="00E20724"/>
    <w:rsid w:val="00E2073C"/>
    <w:rsid w:val="00E2075D"/>
    <w:rsid w:val="00E2091B"/>
    <w:rsid w:val="00E209C3"/>
    <w:rsid w:val="00E20B75"/>
    <w:rsid w:val="00E21315"/>
    <w:rsid w:val="00E214CD"/>
    <w:rsid w:val="00E21DCD"/>
    <w:rsid w:val="00E221B3"/>
    <w:rsid w:val="00E22678"/>
    <w:rsid w:val="00E2277A"/>
    <w:rsid w:val="00E228B3"/>
    <w:rsid w:val="00E22956"/>
    <w:rsid w:val="00E22B61"/>
    <w:rsid w:val="00E22CAD"/>
    <w:rsid w:val="00E23104"/>
    <w:rsid w:val="00E23609"/>
    <w:rsid w:val="00E2368E"/>
    <w:rsid w:val="00E236E0"/>
    <w:rsid w:val="00E238BD"/>
    <w:rsid w:val="00E23E8E"/>
    <w:rsid w:val="00E23F4D"/>
    <w:rsid w:val="00E24031"/>
    <w:rsid w:val="00E240B5"/>
    <w:rsid w:val="00E2433C"/>
    <w:rsid w:val="00E244EF"/>
    <w:rsid w:val="00E2466D"/>
    <w:rsid w:val="00E246C0"/>
    <w:rsid w:val="00E246F3"/>
    <w:rsid w:val="00E248FE"/>
    <w:rsid w:val="00E24D2A"/>
    <w:rsid w:val="00E24F0C"/>
    <w:rsid w:val="00E24FE4"/>
    <w:rsid w:val="00E25039"/>
    <w:rsid w:val="00E2545F"/>
    <w:rsid w:val="00E255F2"/>
    <w:rsid w:val="00E25700"/>
    <w:rsid w:val="00E25E91"/>
    <w:rsid w:val="00E260A8"/>
    <w:rsid w:val="00E26129"/>
    <w:rsid w:val="00E263BC"/>
    <w:rsid w:val="00E26458"/>
    <w:rsid w:val="00E264B8"/>
    <w:rsid w:val="00E26569"/>
    <w:rsid w:val="00E265BD"/>
    <w:rsid w:val="00E26773"/>
    <w:rsid w:val="00E2677F"/>
    <w:rsid w:val="00E268AA"/>
    <w:rsid w:val="00E26915"/>
    <w:rsid w:val="00E26971"/>
    <w:rsid w:val="00E26C78"/>
    <w:rsid w:val="00E26FFF"/>
    <w:rsid w:val="00E272D0"/>
    <w:rsid w:val="00E27496"/>
    <w:rsid w:val="00E27564"/>
    <w:rsid w:val="00E27603"/>
    <w:rsid w:val="00E2762A"/>
    <w:rsid w:val="00E279F5"/>
    <w:rsid w:val="00E27A74"/>
    <w:rsid w:val="00E27AE1"/>
    <w:rsid w:val="00E27BF6"/>
    <w:rsid w:val="00E27DA7"/>
    <w:rsid w:val="00E30007"/>
    <w:rsid w:val="00E3022E"/>
    <w:rsid w:val="00E3039C"/>
    <w:rsid w:val="00E303F4"/>
    <w:rsid w:val="00E3050C"/>
    <w:rsid w:val="00E30B4A"/>
    <w:rsid w:val="00E30C0C"/>
    <w:rsid w:val="00E30FFD"/>
    <w:rsid w:val="00E313A3"/>
    <w:rsid w:val="00E31748"/>
    <w:rsid w:val="00E318BC"/>
    <w:rsid w:val="00E31D5F"/>
    <w:rsid w:val="00E32078"/>
    <w:rsid w:val="00E32141"/>
    <w:rsid w:val="00E321FE"/>
    <w:rsid w:val="00E32558"/>
    <w:rsid w:val="00E32585"/>
    <w:rsid w:val="00E3295D"/>
    <w:rsid w:val="00E32A31"/>
    <w:rsid w:val="00E32B5E"/>
    <w:rsid w:val="00E32DC1"/>
    <w:rsid w:val="00E32F7C"/>
    <w:rsid w:val="00E32FBC"/>
    <w:rsid w:val="00E330AE"/>
    <w:rsid w:val="00E33102"/>
    <w:rsid w:val="00E331A2"/>
    <w:rsid w:val="00E331FF"/>
    <w:rsid w:val="00E33270"/>
    <w:rsid w:val="00E3355A"/>
    <w:rsid w:val="00E33593"/>
    <w:rsid w:val="00E33B3B"/>
    <w:rsid w:val="00E33CAA"/>
    <w:rsid w:val="00E33F2A"/>
    <w:rsid w:val="00E34105"/>
    <w:rsid w:val="00E34216"/>
    <w:rsid w:val="00E342CB"/>
    <w:rsid w:val="00E34603"/>
    <w:rsid w:val="00E3463E"/>
    <w:rsid w:val="00E34991"/>
    <w:rsid w:val="00E34D15"/>
    <w:rsid w:val="00E34D49"/>
    <w:rsid w:val="00E34D5F"/>
    <w:rsid w:val="00E34DA7"/>
    <w:rsid w:val="00E34E12"/>
    <w:rsid w:val="00E34E73"/>
    <w:rsid w:val="00E34EB7"/>
    <w:rsid w:val="00E34EDA"/>
    <w:rsid w:val="00E3540E"/>
    <w:rsid w:val="00E3547D"/>
    <w:rsid w:val="00E35510"/>
    <w:rsid w:val="00E35AFF"/>
    <w:rsid w:val="00E35ECB"/>
    <w:rsid w:val="00E360B7"/>
    <w:rsid w:val="00E36268"/>
    <w:rsid w:val="00E362D4"/>
    <w:rsid w:val="00E36430"/>
    <w:rsid w:val="00E36832"/>
    <w:rsid w:val="00E36A42"/>
    <w:rsid w:val="00E36B70"/>
    <w:rsid w:val="00E36EBC"/>
    <w:rsid w:val="00E370B3"/>
    <w:rsid w:val="00E371E0"/>
    <w:rsid w:val="00E37302"/>
    <w:rsid w:val="00E373D5"/>
    <w:rsid w:val="00E37731"/>
    <w:rsid w:val="00E37746"/>
    <w:rsid w:val="00E37751"/>
    <w:rsid w:val="00E37993"/>
    <w:rsid w:val="00E37A8D"/>
    <w:rsid w:val="00E37B62"/>
    <w:rsid w:val="00E37BDD"/>
    <w:rsid w:val="00E37FD7"/>
    <w:rsid w:val="00E37FDF"/>
    <w:rsid w:val="00E400ED"/>
    <w:rsid w:val="00E402E2"/>
    <w:rsid w:val="00E40568"/>
    <w:rsid w:val="00E40610"/>
    <w:rsid w:val="00E406A8"/>
    <w:rsid w:val="00E407B4"/>
    <w:rsid w:val="00E4085B"/>
    <w:rsid w:val="00E40A15"/>
    <w:rsid w:val="00E40AC6"/>
    <w:rsid w:val="00E40CC9"/>
    <w:rsid w:val="00E411DD"/>
    <w:rsid w:val="00E4133C"/>
    <w:rsid w:val="00E41383"/>
    <w:rsid w:val="00E41B73"/>
    <w:rsid w:val="00E41D55"/>
    <w:rsid w:val="00E41FB5"/>
    <w:rsid w:val="00E42215"/>
    <w:rsid w:val="00E42349"/>
    <w:rsid w:val="00E42427"/>
    <w:rsid w:val="00E4270A"/>
    <w:rsid w:val="00E428C5"/>
    <w:rsid w:val="00E43006"/>
    <w:rsid w:val="00E434C1"/>
    <w:rsid w:val="00E439D6"/>
    <w:rsid w:val="00E43BF5"/>
    <w:rsid w:val="00E43C8F"/>
    <w:rsid w:val="00E43D1D"/>
    <w:rsid w:val="00E44115"/>
    <w:rsid w:val="00E44133"/>
    <w:rsid w:val="00E4472C"/>
    <w:rsid w:val="00E449DD"/>
    <w:rsid w:val="00E44B31"/>
    <w:rsid w:val="00E44C54"/>
    <w:rsid w:val="00E44E5E"/>
    <w:rsid w:val="00E44E89"/>
    <w:rsid w:val="00E44FA3"/>
    <w:rsid w:val="00E45160"/>
    <w:rsid w:val="00E454D9"/>
    <w:rsid w:val="00E457C5"/>
    <w:rsid w:val="00E45919"/>
    <w:rsid w:val="00E45C20"/>
    <w:rsid w:val="00E45D81"/>
    <w:rsid w:val="00E45EB8"/>
    <w:rsid w:val="00E45F1E"/>
    <w:rsid w:val="00E46023"/>
    <w:rsid w:val="00E46258"/>
    <w:rsid w:val="00E462B9"/>
    <w:rsid w:val="00E46482"/>
    <w:rsid w:val="00E4669C"/>
    <w:rsid w:val="00E46755"/>
    <w:rsid w:val="00E46763"/>
    <w:rsid w:val="00E46C87"/>
    <w:rsid w:val="00E46D44"/>
    <w:rsid w:val="00E46E49"/>
    <w:rsid w:val="00E4777F"/>
    <w:rsid w:val="00E477B1"/>
    <w:rsid w:val="00E4782D"/>
    <w:rsid w:val="00E478CD"/>
    <w:rsid w:val="00E478D3"/>
    <w:rsid w:val="00E47BD3"/>
    <w:rsid w:val="00E47C63"/>
    <w:rsid w:val="00E47E36"/>
    <w:rsid w:val="00E47FD6"/>
    <w:rsid w:val="00E5006B"/>
    <w:rsid w:val="00E5028D"/>
    <w:rsid w:val="00E50340"/>
    <w:rsid w:val="00E506CC"/>
    <w:rsid w:val="00E50BAD"/>
    <w:rsid w:val="00E50C8B"/>
    <w:rsid w:val="00E50E4C"/>
    <w:rsid w:val="00E51001"/>
    <w:rsid w:val="00E510CE"/>
    <w:rsid w:val="00E51199"/>
    <w:rsid w:val="00E511B3"/>
    <w:rsid w:val="00E51216"/>
    <w:rsid w:val="00E512D7"/>
    <w:rsid w:val="00E5132F"/>
    <w:rsid w:val="00E51518"/>
    <w:rsid w:val="00E51543"/>
    <w:rsid w:val="00E517C1"/>
    <w:rsid w:val="00E518A0"/>
    <w:rsid w:val="00E51915"/>
    <w:rsid w:val="00E51A52"/>
    <w:rsid w:val="00E51AEA"/>
    <w:rsid w:val="00E51E16"/>
    <w:rsid w:val="00E51EF7"/>
    <w:rsid w:val="00E528D2"/>
    <w:rsid w:val="00E52A8B"/>
    <w:rsid w:val="00E52F04"/>
    <w:rsid w:val="00E52F71"/>
    <w:rsid w:val="00E5302F"/>
    <w:rsid w:val="00E53052"/>
    <w:rsid w:val="00E53231"/>
    <w:rsid w:val="00E53490"/>
    <w:rsid w:val="00E536A9"/>
    <w:rsid w:val="00E53778"/>
    <w:rsid w:val="00E53DE8"/>
    <w:rsid w:val="00E53F36"/>
    <w:rsid w:val="00E54141"/>
    <w:rsid w:val="00E54295"/>
    <w:rsid w:val="00E542B9"/>
    <w:rsid w:val="00E5444A"/>
    <w:rsid w:val="00E547E1"/>
    <w:rsid w:val="00E5491C"/>
    <w:rsid w:val="00E54984"/>
    <w:rsid w:val="00E54BB9"/>
    <w:rsid w:val="00E54E18"/>
    <w:rsid w:val="00E552FB"/>
    <w:rsid w:val="00E5531D"/>
    <w:rsid w:val="00E554FB"/>
    <w:rsid w:val="00E55835"/>
    <w:rsid w:val="00E558AF"/>
    <w:rsid w:val="00E559A8"/>
    <w:rsid w:val="00E55A84"/>
    <w:rsid w:val="00E55AAB"/>
    <w:rsid w:val="00E55D8A"/>
    <w:rsid w:val="00E55E26"/>
    <w:rsid w:val="00E561C6"/>
    <w:rsid w:val="00E562A5"/>
    <w:rsid w:val="00E56339"/>
    <w:rsid w:val="00E56448"/>
    <w:rsid w:val="00E56532"/>
    <w:rsid w:val="00E567C9"/>
    <w:rsid w:val="00E5684F"/>
    <w:rsid w:val="00E56B10"/>
    <w:rsid w:val="00E56B8D"/>
    <w:rsid w:val="00E56BD0"/>
    <w:rsid w:val="00E56E6E"/>
    <w:rsid w:val="00E571B0"/>
    <w:rsid w:val="00E572B0"/>
    <w:rsid w:val="00E577A3"/>
    <w:rsid w:val="00E578AD"/>
    <w:rsid w:val="00E5794A"/>
    <w:rsid w:val="00E57BAE"/>
    <w:rsid w:val="00E57D4A"/>
    <w:rsid w:val="00E57F08"/>
    <w:rsid w:val="00E6026E"/>
    <w:rsid w:val="00E605FD"/>
    <w:rsid w:val="00E607CA"/>
    <w:rsid w:val="00E6081B"/>
    <w:rsid w:val="00E6081F"/>
    <w:rsid w:val="00E60992"/>
    <w:rsid w:val="00E60ABA"/>
    <w:rsid w:val="00E60D47"/>
    <w:rsid w:val="00E60D9F"/>
    <w:rsid w:val="00E60E3C"/>
    <w:rsid w:val="00E60FCB"/>
    <w:rsid w:val="00E60FF2"/>
    <w:rsid w:val="00E61042"/>
    <w:rsid w:val="00E6120A"/>
    <w:rsid w:val="00E61407"/>
    <w:rsid w:val="00E61543"/>
    <w:rsid w:val="00E6155F"/>
    <w:rsid w:val="00E619C2"/>
    <w:rsid w:val="00E61B7D"/>
    <w:rsid w:val="00E61C61"/>
    <w:rsid w:val="00E61D37"/>
    <w:rsid w:val="00E61FB2"/>
    <w:rsid w:val="00E61FF7"/>
    <w:rsid w:val="00E62105"/>
    <w:rsid w:val="00E62132"/>
    <w:rsid w:val="00E62296"/>
    <w:rsid w:val="00E62297"/>
    <w:rsid w:val="00E623BC"/>
    <w:rsid w:val="00E626E1"/>
    <w:rsid w:val="00E6272C"/>
    <w:rsid w:val="00E62961"/>
    <w:rsid w:val="00E6299E"/>
    <w:rsid w:val="00E62D00"/>
    <w:rsid w:val="00E62F4B"/>
    <w:rsid w:val="00E630F5"/>
    <w:rsid w:val="00E63237"/>
    <w:rsid w:val="00E6326A"/>
    <w:rsid w:val="00E635F9"/>
    <w:rsid w:val="00E63696"/>
    <w:rsid w:val="00E63AB6"/>
    <w:rsid w:val="00E63ADC"/>
    <w:rsid w:val="00E63E6F"/>
    <w:rsid w:val="00E63FAB"/>
    <w:rsid w:val="00E64005"/>
    <w:rsid w:val="00E6454B"/>
    <w:rsid w:val="00E6462C"/>
    <w:rsid w:val="00E646DE"/>
    <w:rsid w:val="00E64968"/>
    <w:rsid w:val="00E649FC"/>
    <w:rsid w:val="00E64A59"/>
    <w:rsid w:val="00E64AFE"/>
    <w:rsid w:val="00E64E6C"/>
    <w:rsid w:val="00E65044"/>
    <w:rsid w:val="00E65190"/>
    <w:rsid w:val="00E6528D"/>
    <w:rsid w:val="00E65589"/>
    <w:rsid w:val="00E65646"/>
    <w:rsid w:val="00E657DF"/>
    <w:rsid w:val="00E65C05"/>
    <w:rsid w:val="00E66520"/>
    <w:rsid w:val="00E666CC"/>
    <w:rsid w:val="00E66733"/>
    <w:rsid w:val="00E667CA"/>
    <w:rsid w:val="00E66822"/>
    <w:rsid w:val="00E66B6C"/>
    <w:rsid w:val="00E66C20"/>
    <w:rsid w:val="00E66E60"/>
    <w:rsid w:val="00E670DD"/>
    <w:rsid w:val="00E67221"/>
    <w:rsid w:val="00E672CC"/>
    <w:rsid w:val="00E67608"/>
    <w:rsid w:val="00E67752"/>
    <w:rsid w:val="00E67904"/>
    <w:rsid w:val="00E67934"/>
    <w:rsid w:val="00E67ACD"/>
    <w:rsid w:val="00E67FE3"/>
    <w:rsid w:val="00E700A8"/>
    <w:rsid w:val="00E7028C"/>
    <w:rsid w:val="00E70292"/>
    <w:rsid w:val="00E70371"/>
    <w:rsid w:val="00E70CED"/>
    <w:rsid w:val="00E70DCB"/>
    <w:rsid w:val="00E70EAF"/>
    <w:rsid w:val="00E71220"/>
    <w:rsid w:val="00E71498"/>
    <w:rsid w:val="00E715CC"/>
    <w:rsid w:val="00E7163F"/>
    <w:rsid w:val="00E7187A"/>
    <w:rsid w:val="00E718CA"/>
    <w:rsid w:val="00E71A37"/>
    <w:rsid w:val="00E71AA5"/>
    <w:rsid w:val="00E71B0A"/>
    <w:rsid w:val="00E71CAC"/>
    <w:rsid w:val="00E71D22"/>
    <w:rsid w:val="00E71EA5"/>
    <w:rsid w:val="00E720E4"/>
    <w:rsid w:val="00E72143"/>
    <w:rsid w:val="00E72263"/>
    <w:rsid w:val="00E7247C"/>
    <w:rsid w:val="00E726A0"/>
    <w:rsid w:val="00E72CD4"/>
    <w:rsid w:val="00E72E19"/>
    <w:rsid w:val="00E72EC2"/>
    <w:rsid w:val="00E72F0F"/>
    <w:rsid w:val="00E72F34"/>
    <w:rsid w:val="00E72F6C"/>
    <w:rsid w:val="00E7311F"/>
    <w:rsid w:val="00E732D3"/>
    <w:rsid w:val="00E73334"/>
    <w:rsid w:val="00E733AC"/>
    <w:rsid w:val="00E73723"/>
    <w:rsid w:val="00E73A1B"/>
    <w:rsid w:val="00E73C44"/>
    <w:rsid w:val="00E73F7F"/>
    <w:rsid w:val="00E74109"/>
    <w:rsid w:val="00E74156"/>
    <w:rsid w:val="00E74266"/>
    <w:rsid w:val="00E742D1"/>
    <w:rsid w:val="00E744A9"/>
    <w:rsid w:val="00E745F6"/>
    <w:rsid w:val="00E74712"/>
    <w:rsid w:val="00E74744"/>
    <w:rsid w:val="00E748C5"/>
    <w:rsid w:val="00E749C6"/>
    <w:rsid w:val="00E74C6D"/>
    <w:rsid w:val="00E74D7E"/>
    <w:rsid w:val="00E74DBB"/>
    <w:rsid w:val="00E74DCB"/>
    <w:rsid w:val="00E74FDB"/>
    <w:rsid w:val="00E75117"/>
    <w:rsid w:val="00E75133"/>
    <w:rsid w:val="00E756AA"/>
    <w:rsid w:val="00E75707"/>
    <w:rsid w:val="00E75C53"/>
    <w:rsid w:val="00E75D4C"/>
    <w:rsid w:val="00E75F5F"/>
    <w:rsid w:val="00E760D1"/>
    <w:rsid w:val="00E762C6"/>
    <w:rsid w:val="00E762E4"/>
    <w:rsid w:val="00E76410"/>
    <w:rsid w:val="00E764B6"/>
    <w:rsid w:val="00E7654F"/>
    <w:rsid w:val="00E76703"/>
    <w:rsid w:val="00E767A7"/>
    <w:rsid w:val="00E76A22"/>
    <w:rsid w:val="00E77543"/>
    <w:rsid w:val="00E77580"/>
    <w:rsid w:val="00E77974"/>
    <w:rsid w:val="00E77BF2"/>
    <w:rsid w:val="00E77CE3"/>
    <w:rsid w:val="00E77CF8"/>
    <w:rsid w:val="00E77F9A"/>
    <w:rsid w:val="00E77FEF"/>
    <w:rsid w:val="00E80347"/>
    <w:rsid w:val="00E80381"/>
    <w:rsid w:val="00E80B30"/>
    <w:rsid w:val="00E80B86"/>
    <w:rsid w:val="00E80F97"/>
    <w:rsid w:val="00E81350"/>
    <w:rsid w:val="00E81446"/>
    <w:rsid w:val="00E814A0"/>
    <w:rsid w:val="00E81B07"/>
    <w:rsid w:val="00E81BA5"/>
    <w:rsid w:val="00E81BBE"/>
    <w:rsid w:val="00E81C17"/>
    <w:rsid w:val="00E81EF8"/>
    <w:rsid w:val="00E82236"/>
    <w:rsid w:val="00E824AE"/>
    <w:rsid w:val="00E82629"/>
    <w:rsid w:val="00E826AF"/>
    <w:rsid w:val="00E827E6"/>
    <w:rsid w:val="00E82AC8"/>
    <w:rsid w:val="00E82B2A"/>
    <w:rsid w:val="00E82B90"/>
    <w:rsid w:val="00E82C1E"/>
    <w:rsid w:val="00E82D5D"/>
    <w:rsid w:val="00E82D6B"/>
    <w:rsid w:val="00E830AE"/>
    <w:rsid w:val="00E830B7"/>
    <w:rsid w:val="00E83111"/>
    <w:rsid w:val="00E832B4"/>
    <w:rsid w:val="00E83F16"/>
    <w:rsid w:val="00E83F18"/>
    <w:rsid w:val="00E84001"/>
    <w:rsid w:val="00E84484"/>
    <w:rsid w:val="00E846C4"/>
    <w:rsid w:val="00E8470B"/>
    <w:rsid w:val="00E84815"/>
    <w:rsid w:val="00E84A8F"/>
    <w:rsid w:val="00E84CDC"/>
    <w:rsid w:val="00E84E84"/>
    <w:rsid w:val="00E850A3"/>
    <w:rsid w:val="00E85704"/>
    <w:rsid w:val="00E85843"/>
    <w:rsid w:val="00E85A2F"/>
    <w:rsid w:val="00E85B07"/>
    <w:rsid w:val="00E85B40"/>
    <w:rsid w:val="00E85E74"/>
    <w:rsid w:val="00E86036"/>
    <w:rsid w:val="00E8642B"/>
    <w:rsid w:val="00E86605"/>
    <w:rsid w:val="00E86811"/>
    <w:rsid w:val="00E86C01"/>
    <w:rsid w:val="00E86D54"/>
    <w:rsid w:val="00E86E1C"/>
    <w:rsid w:val="00E86E8F"/>
    <w:rsid w:val="00E87765"/>
    <w:rsid w:val="00E878E0"/>
    <w:rsid w:val="00E87AAB"/>
    <w:rsid w:val="00E87C36"/>
    <w:rsid w:val="00E87C43"/>
    <w:rsid w:val="00E87D16"/>
    <w:rsid w:val="00E87DF4"/>
    <w:rsid w:val="00E9043A"/>
    <w:rsid w:val="00E90627"/>
    <w:rsid w:val="00E90BDE"/>
    <w:rsid w:val="00E90CBB"/>
    <w:rsid w:val="00E90CEE"/>
    <w:rsid w:val="00E90F09"/>
    <w:rsid w:val="00E90F90"/>
    <w:rsid w:val="00E9102B"/>
    <w:rsid w:val="00E91369"/>
    <w:rsid w:val="00E913A6"/>
    <w:rsid w:val="00E91693"/>
    <w:rsid w:val="00E917E1"/>
    <w:rsid w:val="00E9180F"/>
    <w:rsid w:val="00E9186E"/>
    <w:rsid w:val="00E92259"/>
    <w:rsid w:val="00E922A5"/>
    <w:rsid w:val="00E922AD"/>
    <w:rsid w:val="00E92328"/>
    <w:rsid w:val="00E9236E"/>
    <w:rsid w:val="00E924B7"/>
    <w:rsid w:val="00E924CF"/>
    <w:rsid w:val="00E9252B"/>
    <w:rsid w:val="00E9253E"/>
    <w:rsid w:val="00E9258A"/>
    <w:rsid w:val="00E925A9"/>
    <w:rsid w:val="00E92713"/>
    <w:rsid w:val="00E92A17"/>
    <w:rsid w:val="00E92C20"/>
    <w:rsid w:val="00E92F0F"/>
    <w:rsid w:val="00E92F37"/>
    <w:rsid w:val="00E92F4B"/>
    <w:rsid w:val="00E92F6A"/>
    <w:rsid w:val="00E931A9"/>
    <w:rsid w:val="00E93290"/>
    <w:rsid w:val="00E93380"/>
    <w:rsid w:val="00E933A7"/>
    <w:rsid w:val="00E93635"/>
    <w:rsid w:val="00E9370D"/>
    <w:rsid w:val="00E93755"/>
    <w:rsid w:val="00E93B05"/>
    <w:rsid w:val="00E93D93"/>
    <w:rsid w:val="00E93EEA"/>
    <w:rsid w:val="00E9407B"/>
    <w:rsid w:val="00E94219"/>
    <w:rsid w:val="00E9425B"/>
    <w:rsid w:val="00E943E4"/>
    <w:rsid w:val="00E94469"/>
    <w:rsid w:val="00E945F2"/>
    <w:rsid w:val="00E946DD"/>
    <w:rsid w:val="00E947CD"/>
    <w:rsid w:val="00E949FD"/>
    <w:rsid w:val="00E94FBD"/>
    <w:rsid w:val="00E950BF"/>
    <w:rsid w:val="00E95143"/>
    <w:rsid w:val="00E952C9"/>
    <w:rsid w:val="00E95333"/>
    <w:rsid w:val="00E95415"/>
    <w:rsid w:val="00E95477"/>
    <w:rsid w:val="00E95CD2"/>
    <w:rsid w:val="00E95D83"/>
    <w:rsid w:val="00E95DC3"/>
    <w:rsid w:val="00E95EBC"/>
    <w:rsid w:val="00E962F8"/>
    <w:rsid w:val="00E963DE"/>
    <w:rsid w:val="00E96724"/>
    <w:rsid w:val="00E967AA"/>
    <w:rsid w:val="00E96913"/>
    <w:rsid w:val="00E96B94"/>
    <w:rsid w:val="00E96C04"/>
    <w:rsid w:val="00E96D54"/>
    <w:rsid w:val="00E96DAC"/>
    <w:rsid w:val="00E96E17"/>
    <w:rsid w:val="00E96E8E"/>
    <w:rsid w:val="00E96F5D"/>
    <w:rsid w:val="00E97165"/>
    <w:rsid w:val="00E972B1"/>
    <w:rsid w:val="00E97321"/>
    <w:rsid w:val="00E9754F"/>
    <w:rsid w:val="00E976A2"/>
    <w:rsid w:val="00E97785"/>
    <w:rsid w:val="00E97AE8"/>
    <w:rsid w:val="00E97F63"/>
    <w:rsid w:val="00EA009B"/>
    <w:rsid w:val="00EA01F8"/>
    <w:rsid w:val="00EA0568"/>
    <w:rsid w:val="00EA06C4"/>
    <w:rsid w:val="00EA08B8"/>
    <w:rsid w:val="00EA0AA1"/>
    <w:rsid w:val="00EA0D91"/>
    <w:rsid w:val="00EA0DF4"/>
    <w:rsid w:val="00EA0EA3"/>
    <w:rsid w:val="00EA12C1"/>
    <w:rsid w:val="00EA134B"/>
    <w:rsid w:val="00EA153A"/>
    <w:rsid w:val="00EA15FA"/>
    <w:rsid w:val="00EA1910"/>
    <w:rsid w:val="00EA1E69"/>
    <w:rsid w:val="00EA207C"/>
    <w:rsid w:val="00EA2100"/>
    <w:rsid w:val="00EA23F4"/>
    <w:rsid w:val="00EA2605"/>
    <w:rsid w:val="00EA2B24"/>
    <w:rsid w:val="00EA2B65"/>
    <w:rsid w:val="00EA2B7A"/>
    <w:rsid w:val="00EA2D99"/>
    <w:rsid w:val="00EA319C"/>
    <w:rsid w:val="00EA3548"/>
    <w:rsid w:val="00EA37CF"/>
    <w:rsid w:val="00EA382F"/>
    <w:rsid w:val="00EA3AD1"/>
    <w:rsid w:val="00EA3BA8"/>
    <w:rsid w:val="00EA3F66"/>
    <w:rsid w:val="00EA3F7D"/>
    <w:rsid w:val="00EA452B"/>
    <w:rsid w:val="00EA454A"/>
    <w:rsid w:val="00EA459C"/>
    <w:rsid w:val="00EA4C38"/>
    <w:rsid w:val="00EA4FC2"/>
    <w:rsid w:val="00EA4FFF"/>
    <w:rsid w:val="00EA50A2"/>
    <w:rsid w:val="00EA51D0"/>
    <w:rsid w:val="00EA5277"/>
    <w:rsid w:val="00EA5299"/>
    <w:rsid w:val="00EA5343"/>
    <w:rsid w:val="00EA53F5"/>
    <w:rsid w:val="00EA5491"/>
    <w:rsid w:val="00EA5C3F"/>
    <w:rsid w:val="00EA5C72"/>
    <w:rsid w:val="00EA5C7A"/>
    <w:rsid w:val="00EA5C96"/>
    <w:rsid w:val="00EA5F52"/>
    <w:rsid w:val="00EA5F9C"/>
    <w:rsid w:val="00EA60D8"/>
    <w:rsid w:val="00EA650C"/>
    <w:rsid w:val="00EA661F"/>
    <w:rsid w:val="00EA6652"/>
    <w:rsid w:val="00EA6750"/>
    <w:rsid w:val="00EA689F"/>
    <w:rsid w:val="00EA690A"/>
    <w:rsid w:val="00EA6932"/>
    <w:rsid w:val="00EA6C20"/>
    <w:rsid w:val="00EA6F4B"/>
    <w:rsid w:val="00EA6FD5"/>
    <w:rsid w:val="00EA724F"/>
    <w:rsid w:val="00EA72AA"/>
    <w:rsid w:val="00EA7AB6"/>
    <w:rsid w:val="00EA7AF6"/>
    <w:rsid w:val="00EB0152"/>
    <w:rsid w:val="00EB0201"/>
    <w:rsid w:val="00EB026F"/>
    <w:rsid w:val="00EB0279"/>
    <w:rsid w:val="00EB05C4"/>
    <w:rsid w:val="00EB06CB"/>
    <w:rsid w:val="00EB0766"/>
    <w:rsid w:val="00EB0869"/>
    <w:rsid w:val="00EB0AAA"/>
    <w:rsid w:val="00EB0B1D"/>
    <w:rsid w:val="00EB1172"/>
    <w:rsid w:val="00EB11EA"/>
    <w:rsid w:val="00EB1338"/>
    <w:rsid w:val="00EB1474"/>
    <w:rsid w:val="00EB14CA"/>
    <w:rsid w:val="00EB1549"/>
    <w:rsid w:val="00EB15BB"/>
    <w:rsid w:val="00EB167E"/>
    <w:rsid w:val="00EB1688"/>
    <w:rsid w:val="00EB1730"/>
    <w:rsid w:val="00EB1A0A"/>
    <w:rsid w:val="00EB1A9A"/>
    <w:rsid w:val="00EB1AC4"/>
    <w:rsid w:val="00EB1BD2"/>
    <w:rsid w:val="00EB1BF1"/>
    <w:rsid w:val="00EB1E9D"/>
    <w:rsid w:val="00EB1FE0"/>
    <w:rsid w:val="00EB2005"/>
    <w:rsid w:val="00EB200A"/>
    <w:rsid w:val="00EB2A37"/>
    <w:rsid w:val="00EB2AA3"/>
    <w:rsid w:val="00EB2C0C"/>
    <w:rsid w:val="00EB2F0A"/>
    <w:rsid w:val="00EB303F"/>
    <w:rsid w:val="00EB3089"/>
    <w:rsid w:val="00EB3683"/>
    <w:rsid w:val="00EB36C9"/>
    <w:rsid w:val="00EB385F"/>
    <w:rsid w:val="00EB3880"/>
    <w:rsid w:val="00EB3945"/>
    <w:rsid w:val="00EB40BE"/>
    <w:rsid w:val="00EB4215"/>
    <w:rsid w:val="00EB4259"/>
    <w:rsid w:val="00EB4294"/>
    <w:rsid w:val="00EB45CF"/>
    <w:rsid w:val="00EB4604"/>
    <w:rsid w:val="00EB4BEF"/>
    <w:rsid w:val="00EB4BFA"/>
    <w:rsid w:val="00EB4C25"/>
    <w:rsid w:val="00EB4D13"/>
    <w:rsid w:val="00EB4F06"/>
    <w:rsid w:val="00EB4F49"/>
    <w:rsid w:val="00EB4F5F"/>
    <w:rsid w:val="00EB5059"/>
    <w:rsid w:val="00EB508F"/>
    <w:rsid w:val="00EB5120"/>
    <w:rsid w:val="00EB5197"/>
    <w:rsid w:val="00EB51F6"/>
    <w:rsid w:val="00EB52F0"/>
    <w:rsid w:val="00EB5411"/>
    <w:rsid w:val="00EB5791"/>
    <w:rsid w:val="00EB57A0"/>
    <w:rsid w:val="00EB5902"/>
    <w:rsid w:val="00EB595A"/>
    <w:rsid w:val="00EB5A47"/>
    <w:rsid w:val="00EB5B1F"/>
    <w:rsid w:val="00EB5BB5"/>
    <w:rsid w:val="00EB5C57"/>
    <w:rsid w:val="00EB5DB2"/>
    <w:rsid w:val="00EB5E1E"/>
    <w:rsid w:val="00EB6060"/>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487"/>
    <w:rsid w:val="00EB74F2"/>
    <w:rsid w:val="00EB7626"/>
    <w:rsid w:val="00EB772B"/>
    <w:rsid w:val="00EB77CA"/>
    <w:rsid w:val="00EB7966"/>
    <w:rsid w:val="00EB7E63"/>
    <w:rsid w:val="00EC0023"/>
    <w:rsid w:val="00EC02BE"/>
    <w:rsid w:val="00EC0350"/>
    <w:rsid w:val="00EC04A4"/>
    <w:rsid w:val="00EC06A8"/>
    <w:rsid w:val="00EC0824"/>
    <w:rsid w:val="00EC087F"/>
    <w:rsid w:val="00EC0E27"/>
    <w:rsid w:val="00EC1620"/>
    <w:rsid w:val="00EC16DE"/>
    <w:rsid w:val="00EC18C0"/>
    <w:rsid w:val="00EC1BA2"/>
    <w:rsid w:val="00EC1CE3"/>
    <w:rsid w:val="00EC1F2C"/>
    <w:rsid w:val="00EC2012"/>
    <w:rsid w:val="00EC24DE"/>
    <w:rsid w:val="00EC264D"/>
    <w:rsid w:val="00EC265A"/>
    <w:rsid w:val="00EC281E"/>
    <w:rsid w:val="00EC2826"/>
    <w:rsid w:val="00EC289F"/>
    <w:rsid w:val="00EC29B7"/>
    <w:rsid w:val="00EC2CB2"/>
    <w:rsid w:val="00EC2E31"/>
    <w:rsid w:val="00EC304C"/>
    <w:rsid w:val="00EC3076"/>
    <w:rsid w:val="00EC3114"/>
    <w:rsid w:val="00EC324B"/>
    <w:rsid w:val="00EC3316"/>
    <w:rsid w:val="00EC3474"/>
    <w:rsid w:val="00EC347A"/>
    <w:rsid w:val="00EC3633"/>
    <w:rsid w:val="00EC374A"/>
    <w:rsid w:val="00EC3771"/>
    <w:rsid w:val="00EC37AE"/>
    <w:rsid w:val="00EC39DB"/>
    <w:rsid w:val="00EC3C4B"/>
    <w:rsid w:val="00EC3D43"/>
    <w:rsid w:val="00EC40C1"/>
    <w:rsid w:val="00EC4456"/>
    <w:rsid w:val="00EC456D"/>
    <w:rsid w:val="00EC4919"/>
    <w:rsid w:val="00EC4948"/>
    <w:rsid w:val="00EC4BE8"/>
    <w:rsid w:val="00EC4EA2"/>
    <w:rsid w:val="00EC5014"/>
    <w:rsid w:val="00EC50BD"/>
    <w:rsid w:val="00EC533D"/>
    <w:rsid w:val="00EC54DD"/>
    <w:rsid w:val="00EC5933"/>
    <w:rsid w:val="00EC5E4A"/>
    <w:rsid w:val="00EC5EA9"/>
    <w:rsid w:val="00EC6298"/>
    <w:rsid w:val="00EC62FE"/>
    <w:rsid w:val="00EC6905"/>
    <w:rsid w:val="00EC6A7A"/>
    <w:rsid w:val="00EC6CCD"/>
    <w:rsid w:val="00EC6D3E"/>
    <w:rsid w:val="00EC711C"/>
    <w:rsid w:val="00EC7158"/>
    <w:rsid w:val="00EC7249"/>
    <w:rsid w:val="00EC7439"/>
    <w:rsid w:val="00EC76F7"/>
    <w:rsid w:val="00EC772A"/>
    <w:rsid w:val="00ED0040"/>
    <w:rsid w:val="00ED01EA"/>
    <w:rsid w:val="00ED02E9"/>
    <w:rsid w:val="00ED075A"/>
    <w:rsid w:val="00ED077D"/>
    <w:rsid w:val="00ED07E8"/>
    <w:rsid w:val="00ED0878"/>
    <w:rsid w:val="00ED094E"/>
    <w:rsid w:val="00ED0A45"/>
    <w:rsid w:val="00ED0CA6"/>
    <w:rsid w:val="00ED0D70"/>
    <w:rsid w:val="00ED0DEA"/>
    <w:rsid w:val="00ED12B6"/>
    <w:rsid w:val="00ED12F6"/>
    <w:rsid w:val="00ED1959"/>
    <w:rsid w:val="00ED19A9"/>
    <w:rsid w:val="00ED1A9B"/>
    <w:rsid w:val="00ED201E"/>
    <w:rsid w:val="00ED2028"/>
    <w:rsid w:val="00ED211F"/>
    <w:rsid w:val="00ED2214"/>
    <w:rsid w:val="00ED22AF"/>
    <w:rsid w:val="00ED24A0"/>
    <w:rsid w:val="00ED25EF"/>
    <w:rsid w:val="00ED2608"/>
    <w:rsid w:val="00ED2660"/>
    <w:rsid w:val="00ED26AB"/>
    <w:rsid w:val="00ED26B0"/>
    <w:rsid w:val="00ED27C5"/>
    <w:rsid w:val="00ED2991"/>
    <w:rsid w:val="00ED2A39"/>
    <w:rsid w:val="00ED2ADD"/>
    <w:rsid w:val="00ED2BA9"/>
    <w:rsid w:val="00ED2DC3"/>
    <w:rsid w:val="00ED2E7A"/>
    <w:rsid w:val="00ED2F5A"/>
    <w:rsid w:val="00ED313E"/>
    <w:rsid w:val="00ED3141"/>
    <w:rsid w:val="00ED3346"/>
    <w:rsid w:val="00ED3891"/>
    <w:rsid w:val="00ED3899"/>
    <w:rsid w:val="00ED3B0F"/>
    <w:rsid w:val="00ED3F0D"/>
    <w:rsid w:val="00ED4147"/>
    <w:rsid w:val="00ED446A"/>
    <w:rsid w:val="00ED44C2"/>
    <w:rsid w:val="00ED4795"/>
    <w:rsid w:val="00ED4887"/>
    <w:rsid w:val="00ED493B"/>
    <w:rsid w:val="00ED495F"/>
    <w:rsid w:val="00ED4A71"/>
    <w:rsid w:val="00ED4EE0"/>
    <w:rsid w:val="00ED5218"/>
    <w:rsid w:val="00ED524E"/>
    <w:rsid w:val="00ED54FA"/>
    <w:rsid w:val="00ED570B"/>
    <w:rsid w:val="00ED5768"/>
    <w:rsid w:val="00ED59A1"/>
    <w:rsid w:val="00ED5C4B"/>
    <w:rsid w:val="00ED5EB5"/>
    <w:rsid w:val="00ED5F6B"/>
    <w:rsid w:val="00ED621C"/>
    <w:rsid w:val="00ED62BA"/>
    <w:rsid w:val="00ED64D1"/>
    <w:rsid w:val="00ED6955"/>
    <w:rsid w:val="00ED6966"/>
    <w:rsid w:val="00ED69D6"/>
    <w:rsid w:val="00ED6C2A"/>
    <w:rsid w:val="00ED6D65"/>
    <w:rsid w:val="00ED6F02"/>
    <w:rsid w:val="00ED6FA0"/>
    <w:rsid w:val="00ED738E"/>
    <w:rsid w:val="00ED76D0"/>
    <w:rsid w:val="00ED7760"/>
    <w:rsid w:val="00ED77DC"/>
    <w:rsid w:val="00ED7979"/>
    <w:rsid w:val="00ED7B6E"/>
    <w:rsid w:val="00ED7D84"/>
    <w:rsid w:val="00ED7EB1"/>
    <w:rsid w:val="00ED7EF4"/>
    <w:rsid w:val="00EE0173"/>
    <w:rsid w:val="00EE01CB"/>
    <w:rsid w:val="00EE0395"/>
    <w:rsid w:val="00EE046C"/>
    <w:rsid w:val="00EE0582"/>
    <w:rsid w:val="00EE060D"/>
    <w:rsid w:val="00EE0719"/>
    <w:rsid w:val="00EE0D68"/>
    <w:rsid w:val="00EE0DD3"/>
    <w:rsid w:val="00EE1004"/>
    <w:rsid w:val="00EE10A4"/>
    <w:rsid w:val="00EE10D4"/>
    <w:rsid w:val="00EE11AD"/>
    <w:rsid w:val="00EE12FF"/>
    <w:rsid w:val="00EE1361"/>
    <w:rsid w:val="00EE1549"/>
    <w:rsid w:val="00EE15A5"/>
    <w:rsid w:val="00EE1605"/>
    <w:rsid w:val="00EE160C"/>
    <w:rsid w:val="00EE165D"/>
    <w:rsid w:val="00EE1663"/>
    <w:rsid w:val="00EE18EC"/>
    <w:rsid w:val="00EE1988"/>
    <w:rsid w:val="00EE1C9E"/>
    <w:rsid w:val="00EE26FE"/>
    <w:rsid w:val="00EE2899"/>
    <w:rsid w:val="00EE2AF5"/>
    <w:rsid w:val="00EE2F6C"/>
    <w:rsid w:val="00EE3472"/>
    <w:rsid w:val="00EE3920"/>
    <w:rsid w:val="00EE3B8A"/>
    <w:rsid w:val="00EE3D81"/>
    <w:rsid w:val="00EE3EDA"/>
    <w:rsid w:val="00EE3F35"/>
    <w:rsid w:val="00EE3F63"/>
    <w:rsid w:val="00EE404E"/>
    <w:rsid w:val="00EE4175"/>
    <w:rsid w:val="00EE434A"/>
    <w:rsid w:val="00EE464D"/>
    <w:rsid w:val="00EE4AFA"/>
    <w:rsid w:val="00EE4B52"/>
    <w:rsid w:val="00EE4CC9"/>
    <w:rsid w:val="00EE4F5C"/>
    <w:rsid w:val="00EE5631"/>
    <w:rsid w:val="00EE56FC"/>
    <w:rsid w:val="00EE578F"/>
    <w:rsid w:val="00EE5B91"/>
    <w:rsid w:val="00EE5BE6"/>
    <w:rsid w:val="00EE5C20"/>
    <w:rsid w:val="00EE5D4E"/>
    <w:rsid w:val="00EE5F7F"/>
    <w:rsid w:val="00EE63AD"/>
    <w:rsid w:val="00EE63DF"/>
    <w:rsid w:val="00EE6489"/>
    <w:rsid w:val="00EE6646"/>
    <w:rsid w:val="00EE6752"/>
    <w:rsid w:val="00EE6AB2"/>
    <w:rsid w:val="00EE7106"/>
    <w:rsid w:val="00EE712F"/>
    <w:rsid w:val="00EE71BB"/>
    <w:rsid w:val="00EE726C"/>
    <w:rsid w:val="00EE72F2"/>
    <w:rsid w:val="00EE737E"/>
    <w:rsid w:val="00EE738F"/>
    <w:rsid w:val="00EE73A3"/>
    <w:rsid w:val="00EE7D17"/>
    <w:rsid w:val="00EF0220"/>
    <w:rsid w:val="00EF0418"/>
    <w:rsid w:val="00EF0A40"/>
    <w:rsid w:val="00EF0CDD"/>
    <w:rsid w:val="00EF0E07"/>
    <w:rsid w:val="00EF103C"/>
    <w:rsid w:val="00EF113F"/>
    <w:rsid w:val="00EF1155"/>
    <w:rsid w:val="00EF134C"/>
    <w:rsid w:val="00EF1421"/>
    <w:rsid w:val="00EF1999"/>
    <w:rsid w:val="00EF1B61"/>
    <w:rsid w:val="00EF1BC7"/>
    <w:rsid w:val="00EF1D7F"/>
    <w:rsid w:val="00EF1F47"/>
    <w:rsid w:val="00EF24DF"/>
    <w:rsid w:val="00EF27EE"/>
    <w:rsid w:val="00EF292F"/>
    <w:rsid w:val="00EF2C7B"/>
    <w:rsid w:val="00EF2FEA"/>
    <w:rsid w:val="00EF303C"/>
    <w:rsid w:val="00EF3221"/>
    <w:rsid w:val="00EF32D3"/>
    <w:rsid w:val="00EF38BD"/>
    <w:rsid w:val="00EF3B7F"/>
    <w:rsid w:val="00EF3CBF"/>
    <w:rsid w:val="00EF3FBF"/>
    <w:rsid w:val="00EF4310"/>
    <w:rsid w:val="00EF46DE"/>
    <w:rsid w:val="00EF48C7"/>
    <w:rsid w:val="00EF4ACF"/>
    <w:rsid w:val="00EF553D"/>
    <w:rsid w:val="00EF57A9"/>
    <w:rsid w:val="00EF5C27"/>
    <w:rsid w:val="00EF5DCD"/>
    <w:rsid w:val="00EF5E6F"/>
    <w:rsid w:val="00EF5EDB"/>
    <w:rsid w:val="00EF5F2A"/>
    <w:rsid w:val="00EF6244"/>
    <w:rsid w:val="00EF62C6"/>
    <w:rsid w:val="00EF668F"/>
    <w:rsid w:val="00EF6924"/>
    <w:rsid w:val="00EF6A8B"/>
    <w:rsid w:val="00EF6B0D"/>
    <w:rsid w:val="00EF6CC2"/>
    <w:rsid w:val="00EF6F21"/>
    <w:rsid w:val="00EF7271"/>
    <w:rsid w:val="00EF758C"/>
    <w:rsid w:val="00EF7704"/>
    <w:rsid w:val="00EF77DD"/>
    <w:rsid w:val="00EF78AC"/>
    <w:rsid w:val="00EF7935"/>
    <w:rsid w:val="00EF79A6"/>
    <w:rsid w:val="00EF7C18"/>
    <w:rsid w:val="00F0001D"/>
    <w:rsid w:val="00F00075"/>
    <w:rsid w:val="00F00159"/>
    <w:rsid w:val="00F001C1"/>
    <w:rsid w:val="00F0058D"/>
    <w:rsid w:val="00F00960"/>
    <w:rsid w:val="00F00976"/>
    <w:rsid w:val="00F00AE7"/>
    <w:rsid w:val="00F00C09"/>
    <w:rsid w:val="00F00FA0"/>
    <w:rsid w:val="00F019DD"/>
    <w:rsid w:val="00F01D81"/>
    <w:rsid w:val="00F01F0B"/>
    <w:rsid w:val="00F01F84"/>
    <w:rsid w:val="00F022AA"/>
    <w:rsid w:val="00F024A1"/>
    <w:rsid w:val="00F026E3"/>
    <w:rsid w:val="00F0282C"/>
    <w:rsid w:val="00F029F7"/>
    <w:rsid w:val="00F02CA9"/>
    <w:rsid w:val="00F02EF5"/>
    <w:rsid w:val="00F02FFD"/>
    <w:rsid w:val="00F030A7"/>
    <w:rsid w:val="00F03753"/>
    <w:rsid w:val="00F0378E"/>
    <w:rsid w:val="00F03AEB"/>
    <w:rsid w:val="00F03C02"/>
    <w:rsid w:val="00F03CE4"/>
    <w:rsid w:val="00F03DDE"/>
    <w:rsid w:val="00F03EAD"/>
    <w:rsid w:val="00F04049"/>
    <w:rsid w:val="00F04491"/>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6E5"/>
    <w:rsid w:val="00F077E1"/>
    <w:rsid w:val="00F07817"/>
    <w:rsid w:val="00F07A10"/>
    <w:rsid w:val="00F07EBC"/>
    <w:rsid w:val="00F1005A"/>
    <w:rsid w:val="00F10524"/>
    <w:rsid w:val="00F107E0"/>
    <w:rsid w:val="00F10972"/>
    <w:rsid w:val="00F10E94"/>
    <w:rsid w:val="00F1128E"/>
    <w:rsid w:val="00F112F1"/>
    <w:rsid w:val="00F11587"/>
    <w:rsid w:val="00F116D7"/>
    <w:rsid w:val="00F1172E"/>
    <w:rsid w:val="00F117C2"/>
    <w:rsid w:val="00F118B6"/>
    <w:rsid w:val="00F11907"/>
    <w:rsid w:val="00F11C48"/>
    <w:rsid w:val="00F11E03"/>
    <w:rsid w:val="00F12072"/>
    <w:rsid w:val="00F123DA"/>
    <w:rsid w:val="00F12A3F"/>
    <w:rsid w:val="00F12A41"/>
    <w:rsid w:val="00F12BDB"/>
    <w:rsid w:val="00F12EC6"/>
    <w:rsid w:val="00F12F97"/>
    <w:rsid w:val="00F130A3"/>
    <w:rsid w:val="00F130AE"/>
    <w:rsid w:val="00F13277"/>
    <w:rsid w:val="00F132AA"/>
    <w:rsid w:val="00F13534"/>
    <w:rsid w:val="00F135F2"/>
    <w:rsid w:val="00F137A3"/>
    <w:rsid w:val="00F13941"/>
    <w:rsid w:val="00F13BD5"/>
    <w:rsid w:val="00F13C0C"/>
    <w:rsid w:val="00F13E53"/>
    <w:rsid w:val="00F13FA5"/>
    <w:rsid w:val="00F14405"/>
    <w:rsid w:val="00F14430"/>
    <w:rsid w:val="00F1445F"/>
    <w:rsid w:val="00F145DF"/>
    <w:rsid w:val="00F146C9"/>
    <w:rsid w:val="00F14741"/>
    <w:rsid w:val="00F1475E"/>
    <w:rsid w:val="00F149C7"/>
    <w:rsid w:val="00F14F8C"/>
    <w:rsid w:val="00F15017"/>
    <w:rsid w:val="00F150B1"/>
    <w:rsid w:val="00F15188"/>
    <w:rsid w:val="00F1520F"/>
    <w:rsid w:val="00F1521E"/>
    <w:rsid w:val="00F153B8"/>
    <w:rsid w:val="00F15421"/>
    <w:rsid w:val="00F15557"/>
    <w:rsid w:val="00F15866"/>
    <w:rsid w:val="00F15AA4"/>
    <w:rsid w:val="00F15B5E"/>
    <w:rsid w:val="00F15C4D"/>
    <w:rsid w:val="00F15CA9"/>
    <w:rsid w:val="00F15CF3"/>
    <w:rsid w:val="00F15CF4"/>
    <w:rsid w:val="00F15E85"/>
    <w:rsid w:val="00F16092"/>
    <w:rsid w:val="00F16347"/>
    <w:rsid w:val="00F16440"/>
    <w:rsid w:val="00F165AB"/>
    <w:rsid w:val="00F1684F"/>
    <w:rsid w:val="00F16861"/>
    <w:rsid w:val="00F168F1"/>
    <w:rsid w:val="00F16960"/>
    <w:rsid w:val="00F16C21"/>
    <w:rsid w:val="00F17225"/>
    <w:rsid w:val="00F17274"/>
    <w:rsid w:val="00F17279"/>
    <w:rsid w:val="00F17302"/>
    <w:rsid w:val="00F17323"/>
    <w:rsid w:val="00F175C9"/>
    <w:rsid w:val="00F1762D"/>
    <w:rsid w:val="00F176B7"/>
    <w:rsid w:val="00F177C2"/>
    <w:rsid w:val="00F178AB"/>
    <w:rsid w:val="00F17908"/>
    <w:rsid w:val="00F17925"/>
    <w:rsid w:val="00F17C86"/>
    <w:rsid w:val="00F17D07"/>
    <w:rsid w:val="00F17D32"/>
    <w:rsid w:val="00F20126"/>
    <w:rsid w:val="00F2042F"/>
    <w:rsid w:val="00F20579"/>
    <w:rsid w:val="00F205B8"/>
    <w:rsid w:val="00F20638"/>
    <w:rsid w:val="00F20666"/>
    <w:rsid w:val="00F20676"/>
    <w:rsid w:val="00F20761"/>
    <w:rsid w:val="00F20859"/>
    <w:rsid w:val="00F208C7"/>
    <w:rsid w:val="00F20B25"/>
    <w:rsid w:val="00F20C61"/>
    <w:rsid w:val="00F20CBD"/>
    <w:rsid w:val="00F20CDE"/>
    <w:rsid w:val="00F20D52"/>
    <w:rsid w:val="00F20F66"/>
    <w:rsid w:val="00F2113F"/>
    <w:rsid w:val="00F21439"/>
    <w:rsid w:val="00F21705"/>
    <w:rsid w:val="00F21940"/>
    <w:rsid w:val="00F21AE6"/>
    <w:rsid w:val="00F21B5C"/>
    <w:rsid w:val="00F21D30"/>
    <w:rsid w:val="00F21D86"/>
    <w:rsid w:val="00F22309"/>
    <w:rsid w:val="00F2239F"/>
    <w:rsid w:val="00F2258A"/>
    <w:rsid w:val="00F2286E"/>
    <w:rsid w:val="00F228D6"/>
    <w:rsid w:val="00F22C36"/>
    <w:rsid w:val="00F22CD8"/>
    <w:rsid w:val="00F22D00"/>
    <w:rsid w:val="00F22D2A"/>
    <w:rsid w:val="00F22F33"/>
    <w:rsid w:val="00F236BD"/>
    <w:rsid w:val="00F237F2"/>
    <w:rsid w:val="00F23A48"/>
    <w:rsid w:val="00F23FF0"/>
    <w:rsid w:val="00F2401F"/>
    <w:rsid w:val="00F2403B"/>
    <w:rsid w:val="00F240B5"/>
    <w:rsid w:val="00F2441A"/>
    <w:rsid w:val="00F2463C"/>
    <w:rsid w:val="00F249EC"/>
    <w:rsid w:val="00F24A88"/>
    <w:rsid w:val="00F24FCE"/>
    <w:rsid w:val="00F2502F"/>
    <w:rsid w:val="00F25187"/>
    <w:rsid w:val="00F251D8"/>
    <w:rsid w:val="00F254A8"/>
    <w:rsid w:val="00F2597B"/>
    <w:rsid w:val="00F25ABE"/>
    <w:rsid w:val="00F25C11"/>
    <w:rsid w:val="00F25C21"/>
    <w:rsid w:val="00F25D33"/>
    <w:rsid w:val="00F26065"/>
    <w:rsid w:val="00F2618B"/>
    <w:rsid w:val="00F262BB"/>
    <w:rsid w:val="00F264A1"/>
    <w:rsid w:val="00F26842"/>
    <w:rsid w:val="00F2692D"/>
    <w:rsid w:val="00F26C0C"/>
    <w:rsid w:val="00F270C3"/>
    <w:rsid w:val="00F27367"/>
    <w:rsid w:val="00F273B8"/>
    <w:rsid w:val="00F27547"/>
    <w:rsid w:val="00F2757C"/>
    <w:rsid w:val="00F278D6"/>
    <w:rsid w:val="00F2798A"/>
    <w:rsid w:val="00F30403"/>
    <w:rsid w:val="00F30417"/>
    <w:rsid w:val="00F3056E"/>
    <w:rsid w:val="00F30696"/>
    <w:rsid w:val="00F309E9"/>
    <w:rsid w:val="00F30BF5"/>
    <w:rsid w:val="00F30DC9"/>
    <w:rsid w:val="00F30E05"/>
    <w:rsid w:val="00F3132C"/>
    <w:rsid w:val="00F315FA"/>
    <w:rsid w:val="00F31984"/>
    <w:rsid w:val="00F31D4F"/>
    <w:rsid w:val="00F31E61"/>
    <w:rsid w:val="00F321A6"/>
    <w:rsid w:val="00F32242"/>
    <w:rsid w:val="00F326A2"/>
    <w:rsid w:val="00F32807"/>
    <w:rsid w:val="00F32B51"/>
    <w:rsid w:val="00F32C12"/>
    <w:rsid w:val="00F333A1"/>
    <w:rsid w:val="00F334A7"/>
    <w:rsid w:val="00F336C1"/>
    <w:rsid w:val="00F3372A"/>
    <w:rsid w:val="00F337D4"/>
    <w:rsid w:val="00F33B28"/>
    <w:rsid w:val="00F33B83"/>
    <w:rsid w:val="00F33DE7"/>
    <w:rsid w:val="00F33F03"/>
    <w:rsid w:val="00F33F87"/>
    <w:rsid w:val="00F34034"/>
    <w:rsid w:val="00F340EA"/>
    <w:rsid w:val="00F341BA"/>
    <w:rsid w:val="00F342DA"/>
    <w:rsid w:val="00F3435E"/>
    <w:rsid w:val="00F34378"/>
    <w:rsid w:val="00F34480"/>
    <w:rsid w:val="00F3461B"/>
    <w:rsid w:val="00F34626"/>
    <w:rsid w:val="00F346C1"/>
    <w:rsid w:val="00F3494C"/>
    <w:rsid w:val="00F34AE4"/>
    <w:rsid w:val="00F3510C"/>
    <w:rsid w:val="00F356A2"/>
    <w:rsid w:val="00F357A2"/>
    <w:rsid w:val="00F35C09"/>
    <w:rsid w:val="00F35F73"/>
    <w:rsid w:val="00F35F9C"/>
    <w:rsid w:val="00F36122"/>
    <w:rsid w:val="00F36187"/>
    <w:rsid w:val="00F362F6"/>
    <w:rsid w:val="00F3664D"/>
    <w:rsid w:val="00F366C7"/>
    <w:rsid w:val="00F3671C"/>
    <w:rsid w:val="00F367AF"/>
    <w:rsid w:val="00F367CA"/>
    <w:rsid w:val="00F369FB"/>
    <w:rsid w:val="00F36C84"/>
    <w:rsid w:val="00F36DD6"/>
    <w:rsid w:val="00F36E12"/>
    <w:rsid w:val="00F3725B"/>
    <w:rsid w:val="00F3736F"/>
    <w:rsid w:val="00F376B1"/>
    <w:rsid w:val="00F37B14"/>
    <w:rsid w:val="00F37C18"/>
    <w:rsid w:val="00F37E7E"/>
    <w:rsid w:val="00F37F23"/>
    <w:rsid w:val="00F40208"/>
    <w:rsid w:val="00F40257"/>
    <w:rsid w:val="00F402EB"/>
    <w:rsid w:val="00F4030A"/>
    <w:rsid w:val="00F406CA"/>
    <w:rsid w:val="00F40715"/>
    <w:rsid w:val="00F4087C"/>
    <w:rsid w:val="00F40A2B"/>
    <w:rsid w:val="00F40B8B"/>
    <w:rsid w:val="00F40CF9"/>
    <w:rsid w:val="00F40E33"/>
    <w:rsid w:val="00F40EE9"/>
    <w:rsid w:val="00F41079"/>
    <w:rsid w:val="00F4129E"/>
    <w:rsid w:val="00F41311"/>
    <w:rsid w:val="00F414A9"/>
    <w:rsid w:val="00F41563"/>
    <w:rsid w:val="00F419C7"/>
    <w:rsid w:val="00F41C1F"/>
    <w:rsid w:val="00F41ED6"/>
    <w:rsid w:val="00F421A7"/>
    <w:rsid w:val="00F427EA"/>
    <w:rsid w:val="00F42891"/>
    <w:rsid w:val="00F4295E"/>
    <w:rsid w:val="00F42C97"/>
    <w:rsid w:val="00F42D25"/>
    <w:rsid w:val="00F42E38"/>
    <w:rsid w:val="00F42F63"/>
    <w:rsid w:val="00F42FB5"/>
    <w:rsid w:val="00F4359C"/>
    <w:rsid w:val="00F4365A"/>
    <w:rsid w:val="00F4377C"/>
    <w:rsid w:val="00F437A4"/>
    <w:rsid w:val="00F437D3"/>
    <w:rsid w:val="00F43B76"/>
    <w:rsid w:val="00F44130"/>
    <w:rsid w:val="00F44323"/>
    <w:rsid w:val="00F4464D"/>
    <w:rsid w:val="00F4468C"/>
    <w:rsid w:val="00F4486C"/>
    <w:rsid w:val="00F44C6C"/>
    <w:rsid w:val="00F44C89"/>
    <w:rsid w:val="00F44E77"/>
    <w:rsid w:val="00F453DC"/>
    <w:rsid w:val="00F45514"/>
    <w:rsid w:val="00F455CB"/>
    <w:rsid w:val="00F45689"/>
    <w:rsid w:val="00F45A96"/>
    <w:rsid w:val="00F45ACC"/>
    <w:rsid w:val="00F45C69"/>
    <w:rsid w:val="00F45DA3"/>
    <w:rsid w:val="00F45E79"/>
    <w:rsid w:val="00F464CF"/>
    <w:rsid w:val="00F46583"/>
    <w:rsid w:val="00F467F7"/>
    <w:rsid w:val="00F46A59"/>
    <w:rsid w:val="00F470A9"/>
    <w:rsid w:val="00F47285"/>
    <w:rsid w:val="00F477F9"/>
    <w:rsid w:val="00F47DE8"/>
    <w:rsid w:val="00F47E1E"/>
    <w:rsid w:val="00F47E4B"/>
    <w:rsid w:val="00F500DA"/>
    <w:rsid w:val="00F5026B"/>
    <w:rsid w:val="00F50464"/>
    <w:rsid w:val="00F50531"/>
    <w:rsid w:val="00F5060A"/>
    <w:rsid w:val="00F50965"/>
    <w:rsid w:val="00F50B51"/>
    <w:rsid w:val="00F50CCD"/>
    <w:rsid w:val="00F50E9C"/>
    <w:rsid w:val="00F50F68"/>
    <w:rsid w:val="00F50FC2"/>
    <w:rsid w:val="00F513C4"/>
    <w:rsid w:val="00F51422"/>
    <w:rsid w:val="00F5155F"/>
    <w:rsid w:val="00F51C2D"/>
    <w:rsid w:val="00F51CCF"/>
    <w:rsid w:val="00F51F21"/>
    <w:rsid w:val="00F51F34"/>
    <w:rsid w:val="00F51F46"/>
    <w:rsid w:val="00F52115"/>
    <w:rsid w:val="00F52868"/>
    <w:rsid w:val="00F52E48"/>
    <w:rsid w:val="00F530F1"/>
    <w:rsid w:val="00F53187"/>
    <w:rsid w:val="00F53327"/>
    <w:rsid w:val="00F53704"/>
    <w:rsid w:val="00F53B75"/>
    <w:rsid w:val="00F53BE5"/>
    <w:rsid w:val="00F53C35"/>
    <w:rsid w:val="00F53F79"/>
    <w:rsid w:val="00F5409E"/>
    <w:rsid w:val="00F540D9"/>
    <w:rsid w:val="00F541E4"/>
    <w:rsid w:val="00F54354"/>
    <w:rsid w:val="00F54607"/>
    <w:rsid w:val="00F5468E"/>
    <w:rsid w:val="00F5477E"/>
    <w:rsid w:val="00F549D0"/>
    <w:rsid w:val="00F54F04"/>
    <w:rsid w:val="00F55087"/>
    <w:rsid w:val="00F550C8"/>
    <w:rsid w:val="00F55302"/>
    <w:rsid w:val="00F55336"/>
    <w:rsid w:val="00F55521"/>
    <w:rsid w:val="00F5557B"/>
    <w:rsid w:val="00F5572E"/>
    <w:rsid w:val="00F55954"/>
    <w:rsid w:val="00F55BC9"/>
    <w:rsid w:val="00F55CAB"/>
    <w:rsid w:val="00F55CB3"/>
    <w:rsid w:val="00F55D71"/>
    <w:rsid w:val="00F55EBD"/>
    <w:rsid w:val="00F55F3F"/>
    <w:rsid w:val="00F56588"/>
    <w:rsid w:val="00F566DC"/>
    <w:rsid w:val="00F566EB"/>
    <w:rsid w:val="00F56896"/>
    <w:rsid w:val="00F568CE"/>
    <w:rsid w:val="00F568F4"/>
    <w:rsid w:val="00F56A49"/>
    <w:rsid w:val="00F56A60"/>
    <w:rsid w:val="00F56C09"/>
    <w:rsid w:val="00F56D22"/>
    <w:rsid w:val="00F56F3A"/>
    <w:rsid w:val="00F57144"/>
    <w:rsid w:val="00F57332"/>
    <w:rsid w:val="00F57418"/>
    <w:rsid w:val="00F57680"/>
    <w:rsid w:val="00F576F2"/>
    <w:rsid w:val="00F600CD"/>
    <w:rsid w:val="00F601A0"/>
    <w:rsid w:val="00F601CC"/>
    <w:rsid w:val="00F6040B"/>
    <w:rsid w:val="00F60493"/>
    <w:rsid w:val="00F60920"/>
    <w:rsid w:val="00F60A57"/>
    <w:rsid w:val="00F60CEB"/>
    <w:rsid w:val="00F60F6A"/>
    <w:rsid w:val="00F610C8"/>
    <w:rsid w:val="00F61248"/>
    <w:rsid w:val="00F6124D"/>
    <w:rsid w:val="00F616D3"/>
    <w:rsid w:val="00F61779"/>
    <w:rsid w:val="00F61E78"/>
    <w:rsid w:val="00F61FAC"/>
    <w:rsid w:val="00F625D5"/>
    <w:rsid w:val="00F62656"/>
    <w:rsid w:val="00F62706"/>
    <w:rsid w:val="00F62921"/>
    <w:rsid w:val="00F62C06"/>
    <w:rsid w:val="00F62C86"/>
    <w:rsid w:val="00F62DE2"/>
    <w:rsid w:val="00F62EE8"/>
    <w:rsid w:val="00F62F98"/>
    <w:rsid w:val="00F63495"/>
    <w:rsid w:val="00F635D6"/>
    <w:rsid w:val="00F636EE"/>
    <w:rsid w:val="00F639C8"/>
    <w:rsid w:val="00F63B1B"/>
    <w:rsid w:val="00F63CFF"/>
    <w:rsid w:val="00F64357"/>
    <w:rsid w:val="00F643C4"/>
    <w:rsid w:val="00F64462"/>
    <w:rsid w:val="00F64787"/>
    <w:rsid w:val="00F647C8"/>
    <w:rsid w:val="00F64A06"/>
    <w:rsid w:val="00F64DC7"/>
    <w:rsid w:val="00F64EDB"/>
    <w:rsid w:val="00F650B2"/>
    <w:rsid w:val="00F65119"/>
    <w:rsid w:val="00F65553"/>
    <w:rsid w:val="00F655EE"/>
    <w:rsid w:val="00F656C1"/>
    <w:rsid w:val="00F657F8"/>
    <w:rsid w:val="00F659AE"/>
    <w:rsid w:val="00F65B45"/>
    <w:rsid w:val="00F65D2C"/>
    <w:rsid w:val="00F65E81"/>
    <w:rsid w:val="00F660E2"/>
    <w:rsid w:val="00F663D9"/>
    <w:rsid w:val="00F666A2"/>
    <w:rsid w:val="00F666E0"/>
    <w:rsid w:val="00F66787"/>
    <w:rsid w:val="00F66799"/>
    <w:rsid w:val="00F667FA"/>
    <w:rsid w:val="00F669DC"/>
    <w:rsid w:val="00F66B7B"/>
    <w:rsid w:val="00F66EFA"/>
    <w:rsid w:val="00F672A6"/>
    <w:rsid w:val="00F67414"/>
    <w:rsid w:val="00F6747A"/>
    <w:rsid w:val="00F675BE"/>
    <w:rsid w:val="00F6762E"/>
    <w:rsid w:val="00F67BCF"/>
    <w:rsid w:val="00F67E2A"/>
    <w:rsid w:val="00F70006"/>
    <w:rsid w:val="00F700B5"/>
    <w:rsid w:val="00F701CC"/>
    <w:rsid w:val="00F7028C"/>
    <w:rsid w:val="00F70444"/>
    <w:rsid w:val="00F70633"/>
    <w:rsid w:val="00F7094C"/>
    <w:rsid w:val="00F70A06"/>
    <w:rsid w:val="00F70A92"/>
    <w:rsid w:val="00F70C1A"/>
    <w:rsid w:val="00F70C25"/>
    <w:rsid w:val="00F70E77"/>
    <w:rsid w:val="00F71082"/>
    <w:rsid w:val="00F7148F"/>
    <w:rsid w:val="00F7162A"/>
    <w:rsid w:val="00F71700"/>
    <w:rsid w:val="00F71747"/>
    <w:rsid w:val="00F71865"/>
    <w:rsid w:val="00F718B4"/>
    <w:rsid w:val="00F71CE0"/>
    <w:rsid w:val="00F71D8E"/>
    <w:rsid w:val="00F71E41"/>
    <w:rsid w:val="00F71FE0"/>
    <w:rsid w:val="00F7202E"/>
    <w:rsid w:val="00F721A9"/>
    <w:rsid w:val="00F72203"/>
    <w:rsid w:val="00F722F2"/>
    <w:rsid w:val="00F723D9"/>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B8E"/>
    <w:rsid w:val="00F73BB5"/>
    <w:rsid w:val="00F73BDE"/>
    <w:rsid w:val="00F73D4F"/>
    <w:rsid w:val="00F73DE8"/>
    <w:rsid w:val="00F741BE"/>
    <w:rsid w:val="00F74399"/>
    <w:rsid w:val="00F74563"/>
    <w:rsid w:val="00F746B4"/>
    <w:rsid w:val="00F746EF"/>
    <w:rsid w:val="00F74897"/>
    <w:rsid w:val="00F749EC"/>
    <w:rsid w:val="00F753E1"/>
    <w:rsid w:val="00F756D5"/>
    <w:rsid w:val="00F75A31"/>
    <w:rsid w:val="00F75AF4"/>
    <w:rsid w:val="00F75B97"/>
    <w:rsid w:val="00F7615C"/>
    <w:rsid w:val="00F76165"/>
    <w:rsid w:val="00F76714"/>
    <w:rsid w:val="00F76B5B"/>
    <w:rsid w:val="00F76E2F"/>
    <w:rsid w:val="00F76FE4"/>
    <w:rsid w:val="00F76FFF"/>
    <w:rsid w:val="00F77167"/>
    <w:rsid w:val="00F77917"/>
    <w:rsid w:val="00F77A70"/>
    <w:rsid w:val="00F77C92"/>
    <w:rsid w:val="00F77CBB"/>
    <w:rsid w:val="00F77F69"/>
    <w:rsid w:val="00F80204"/>
    <w:rsid w:val="00F80723"/>
    <w:rsid w:val="00F808ED"/>
    <w:rsid w:val="00F80944"/>
    <w:rsid w:val="00F80A37"/>
    <w:rsid w:val="00F80AE1"/>
    <w:rsid w:val="00F80B83"/>
    <w:rsid w:val="00F80CDB"/>
    <w:rsid w:val="00F80D38"/>
    <w:rsid w:val="00F80EE7"/>
    <w:rsid w:val="00F81119"/>
    <w:rsid w:val="00F81161"/>
    <w:rsid w:val="00F8141B"/>
    <w:rsid w:val="00F8172F"/>
    <w:rsid w:val="00F81C31"/>
    <w:rsid w:val="00F81C53"/>
    <w:rsid w:val="00F81C96"/>
    <w:rsid w:val="00F820E8"/>
    <w:rsid w:val="00F8245C"/>
    <w:rsid w:val="00F825E6"/>
    <w:rsid w:val="00F82737"/>
    <w:rsid w:val="00F8277B"/>
    <w:rsid w:val="00F82C50"/>
    <w:rsid w:val="00F8302E"/>
    <w:rsid w:val="00F835C7"/>
    <w:rsid w:val="00F835CA"/>
    <w:rsid w:val="00F836A7"/>
    <w:rsid w:val="00F8371D"/>
    <w:rsid w:val="00F83834"/>
    <w:rsid w:val="00F838C9"/>
    <w:rsid w:val="00F839F6"/>
    <w:rsid w:val="00F840D1"/>
    <w:rsid w:val="00F840E1"/>
    <w:rsid w:val="00F8416D"/>
    <w:rsid w:val="00F8463D"/>
    <w:rsid w:val="00F8478A"/>
    <w:rsid w:val="00F847CD"/>
    <w:rsid w:val="00F84B03"/>
    <w:rsid w:val="00F84B67"/>
    <w:rsid w:val="00F84B72"/>
    <w:rsid w:val="00F84E53"/>
    <w:rsid w:val="00F84E61"/>
    <w:rsid w:val="00F85233"/>
    <w:rsid w:val="00F852B6"/>
    <w:rsid w:val="00F85392"/>
    <w:rsid w:val="00F85471"/>
    <w:rsid w:val="00F856F0"/>
    <w:rsid w:val="00F85D86"/>
    <w:rsid w:val="00F85D8B"/>
    <w:rsid w:val="00F85DA7"/>
    <w:rsid w:val="00F85EE3"/>
    <w:rsid w:val="00F8605C"/>
    <w:rsid w:val="00F8636A"/>
    <w:rsid w:val="00F86553"/>
    <w:rsid w:val="00F867AC"/>
    <w:rsid w:val="00F868AC"/>
    <w:rsid w:val="00F86D67"/>
    <w:rsid w:val="00F86F0B"/>
    <w:rsid w:val="00F87011"/>
    <w:rsid w:val="00F87031"/>
    <w:rsid w:val="00F87AD3"/>
    <w:rsid w:val="00F87BC0"/>
    <w:rsid w:val="00F87EE7"/>
    <w:rsid w:val="00F90346"/>
    <w:rsid w:val="00F907CA"/>
    <w:rsid w:val="00F9081D"/>
    <w:rsid w:val="00F90923"/>
    <w:rsid w:val="00F90A21"/>
    <w:rsid w:val="00F90ACB"/>
    <w:rsid w:val="00F90C0E"/>
    <w:rsid w:val="00F90C6B"/>
    <w:rsid w:val="00F90EB3"/>
    <w:rsid w:val="00F90F10"/>
    <w:rsid w:val="00F910BE"/>
    <w:rsid w:val="00F911A2"/>
    <w:rsid w:val="00F91269"/>
    <w:rsid w:val="00F91320"/>
    <w:rsid w:val="00F915FC"/>
    <w:rsid w:val="00F91D33"/>
    <w:rsid w:val="00F91EC7"/>
    <w:rsid w:val="00F92227"/>
    <w:rsid w:val="00F92268"/>
    <w:rsid w:val="00F92383"/>
    <w:rsid w:val="00F925DD"/>
    <w:rsid w:val="00F92774"/>
    <w:rsid w:val="00F92B80"/>
    <w:rsid w:val="00F92C25"/>
    <w:rsid w:val="00F92EB9"/>
    <w:rsid w:val="00F92ECA"/>
    <w:rsid w:val="00F92ECE"/>
    <w:rsid w:val="00F92FBB"/>
    <w:rsid w:val="00F93448"/>
    <w:rsid w:val="00F9363F"/>
    <w:rsid w:val="00F93ACE"/>
    <w:rsid w:val="00F93C9F"/>
    <w:rsid w:val="00F93F8F"/>
    <w:rsid w:val="00F94049"/>
    <w:rsid w:val="00F942F1"/>
    <w:rsid w:val="00F945C9"/>
    <w:rsid w:val="00F94731"/>
    <w:rsid w:val="00F9480B"/>
    <w:rsid w:val="00F94BF2"/>
    <w:rsid w:val="00F94C9A"/>
    <w:rsid w:val="00F94CBD"/>
    <w:rsid w:val="00F94FE9"/>
    <w:rsid w:val="00F95284"/>
    <w:rsid w:val="00F9541A"/>
    <w:rsid w:val="00F9546F"/>
    <w:rsid w:val="00F95489"/>
    <w:rsid w:val="00F959AB"/>
    <w:rsid w:val="00F95B4F"/>
    <w:rsid w:val="00F95D81"/>
    <w:rsid w:val="00F962FD"/>
    <w:rsid w:val="00F963C5"/>
    <w:rsid w:val="00F963D3"/>
    <w:rsid w:val="00F964AF"/>
    <w:rsid w:val="00F9651C"/>
    <w:rsid w:val="00F96559"/>
    <w:rsid w:val="00F96653"/>
    <w:rsid w:val="00F968C3"/>
    <w:rsid w:val="00F968E2"/>
    <w:rsid w:val="00F96A28"/>
    <w:rsid w:val="00F96A67"/>
    <w:rsid w:val="00F96D06"/>
    <w:rsid w:val="00F9704A"/>
    <w:rsid w:val="00F9718B"/>
    <w:rsid w:val="00F973AA"/>
    <w:rsid w:val="00F97641"/>
    <w:rsid w:val="00F976CC"/>
    <w:rsid w:val="00F97731"/>
    <w:rsid w:val="00F97753"/>
    <w:rsid w:val="00F978DA"/>
    <w:rsid w:val="00F97944"/>
    <w:rsid w:val="00F97960"/>
    <w:rsid w:val="00F97C7B"/>
    <w:rsid w:val="00F97E4D"/>
    <w:rsid w:val="00F97EC5"/>
    <w:rsid w:val="00FA043F"/>
    <w:rsid w:val="00FA0531"/>
    <w:rsid w:val="00FA0822"/>
    <w:rsid w:val="00FA08AD"/>
    <w:rsid w:val="00FA0BC3"/>
    <w:rsid w:val="00FA0C65"/>
    <w:rsid w:val="00FA0C9C"/>
    <w:rsid w:val="00FA0F12"/>
    <w:rsid w:val="00FA100C"/>
    <w:rsid w:val="00FA11AB"/>
    <w:rsid w:val="00FA12F1"/>
    <w:rsid w:val="00FA1386"/>
    <w:rsid w:val="00FA156E"/>
    <w:rsid w:val="00FA1646"/>
    <w:rsid w:val="00FA173D"/>
    <w:rsid w:val="00FA17E8"/>
    <w:rsid w:val="00FA1936"/>
    <w:rsid w:val="00FA19F5"/>
    <w:rsid w:val="00FA2037"/>
    <w:rsid w:val="00FA20A7"/>
    <w:rsid w:val="00FA2196"/>
    <w:rsid w:val="00FA238C"/>
    <w:rsid w:val="00FA240B"/>
    <w:rsid w:val="00FA2416"/>
    <w:rsid w:val="00FA2503"/>
    <w:rsid w:val="00FA2543"/>
    <w:rsid w:val="00FA267A"/>
    <w:rsid w:val="00FA2755"/>
    <w:rsid w:val="00FA2823"/>
    <w:rsid w:val="00FA28A1"/>
    <w:rsid w:val="00FA2AB5"/>
    <w:rsid w:val="00FA2B21"/>
    <w:rsid w:val="00FA2B9E"/>
    <w:rsid w:val="00FA2BFB"/>
    <w:rsid w:val="00FA2CFC"/>
    <w:rsid w:val="00FA2E53"/>
    <w:rsid w:val="00FA3003"/>
    <w:rsid w:val="00FA314A"/>
    <w:rsid w:val="00FA324A"/>
    <w:rsid w:val="00FA33FA"/>
    <w:rsid w:val="00FA34AB"/>
    <w:rsid w:val="00FA3814"/>
    <w:rsid w:val="00FA38F0"/>
    <w:rsid w:val="00FA39FD"/>
    <w:rsid w:val="00FA3AC6"/>
    <w:rsid w:val="00FA3B3B"/>
    <w:rsid w:val="00FA3C86"/>
    <w:rsid w:val="00FA3C90"/>
    <w:rsid w:val="00FA409F"/>
    <w:rsid w:val="00FA433E"/>
    <w:rsid w:val="00FA436D"/>
    <w:rsid w:val="00FA448D"/>
    <w:rsid w:val="00FA4D9A"/>
    <w:rsid w:val="00FA4EB5"/>
    <w:rsid w:val="00FA531D"/>
    <w:rsid w:val="00FA564E"/>
    <w:rsid w:val="00FA56BD"/>
    <w:rsid w:val="00FA5A78"/>
    <w:rsid w:val="00FA5AB4"/>
    <w:rsid w:val="00FA5B0D"/>
    <w:rsid w:val="00FA5B45"/>
    <w:rsid w:val="00FA5B67"/>
    <w:rsid w:val="00FA5BCB"/>
    <w:rsid w:val="00FA5EC0"/>
    <w:rsid w:val="00FA630E"/>
    <w:rsid w:val="00FA633B"/>
    <w:rsid w:val="00FA637E"/>
    <w:rsid w:val="00FA6520"/>
    <w:rsid w:val="00FA65B4"/>
    <w:rsid w:val="00FA681C"/>
    <w:rsid w:val="00FA681D"/>
    <w:rsid w:val="00FA681F"/>
    <w:rsid w:val="00FA6BB6"/>
    <w:rsid w:val="00FA6BE0"/>
    <w:rsid w:val="00FA6CE3"/>
    <w:rsid w:val="00FA6D63"/>
    <w:rsid w:val="00FA6DCE"/>
    <w:rsid w:val="00FA6E52"/>
    <w:rsid w:val="00FA700C"/>
    <w:rsid w:val="00FA7051"/>
    <w:rsid w:val="00FA73A5"/>
    <w:rsid w:val="00FA75EE"/>
    <w:rsid w:val="00FA766B"/>
    <w:rsid w:val="00FA7825"/>
    <w:rsid w:val="00FA792F"/>
    <w:rsid w:val="00FA79B5"/>
    <w:rsid w:val="00FA7E50"/>
    <w:rsid w:val="00FB00C9"/>
    <w:rsid w:val="00FB00DE"/>
    <w:rsid w:val="00FB01E1"/>
    <w:rsid w:val="00FB0415"/>
    <w:rsid w:val="00FB0440"/>
    <w:rsid w:val="00FB057F"/>
    <w:rsid w:val="00FB05B1"/>
    <w:rsid w:val="00FB076F"/>
    <w:rsid w:val="00FB084B"/>
    <w:rsid w:val="00FB0A82"/>
    <w:rsid w:val="00FB0A92"/>
    <w:rsid w:val="00FB0C32"/>
    <w:rsid w:val="00FB0D19"/>
    <w:rsid w:val="00FB0E10"/>
    <w:rsid w:val="00FB0E75"/>
    <w:rsid w:val="00FB0E87"/>
    <w:rsid w:val="00FB0E9F"/>
    <w:rsid w:val="00FB0F06"/>
    <w:rsid w:val="00FB0FE1"/>
    <w:rsid w:val="00FB133A"/>
    <w:rsid w:val="00FB1419"/>
    <w:rsid w:val="00FB1619"/>
    <w:rsid w:val="00FB1957"/>
    <w:rsid w:val="00FB197D"/>
    <w:rsid w:val="00FB1995"/>
    <w:rsid w:val="00FB1B9F"/>
    <w:rsid w:val="00FB1F79"/>
    <w:rsid w:val="00FB1F85"/>
    <w:rsid w:val="00FB2105"/>
    <w:rsid w:val="00FB238A"/>
    <w:rsid w:val="00FB2ACB"/>
    <w:rsid w:val="00FB2B91"/>
    <w:rsid w:val="00FB2B99"/>
    <w:rsid w:val="00FB2C7F"/>
    <w:rsid w:val="00FB2E7A"/>
    <w:rsid w:val="00FB2F99"/>
    <w:rsid w:val="00FB318B"/>
    <w:rsid w:val="00FB3297"/>
    <w:rsid w:val="00FB335A"/>
    <w:rsid w:val="00FB3539"/>
    <w:rsid w:val="00FB39D5"/>
    <w:rsid w:val="00FB39EF"/>
    <w:rsid w:val="00FB3AE4"/>
    <w:rsid w:val="00FB3ED3"/>
    <w:rsid w:val="00FB403A"/>
    <w:rsid w:val="00FB4470"/>
    <w:rsid w:val="00FB4B09"/>
    <w:rsid w:val="00FB4B9C"/>
    <w:rsid w:val="00FB4BEA"/>
    <w:rsid w:val="00FB4C32"/>
    <w:rsid w:val="00FB4CDD"/>
    <w:rsid w:val="00FB4D82"/>
    <w:rsid w:val="00FB4DB2"/>
    <w:rsid w:val="00FB4FD1"/>
    <w:rsid w:val="00FB51B3"/>
    <w:rsid w:val="00FB525B"/>
    <w:rsid w:val="00FB5542"/>
    <w:rsid w:val="00FB55D9"/>
    <w:rsid w:val="00FB57E4"/>
    <w:rsid w:val="00FB5DC5"/>
    <w:rsid w:val="00FB5DCC"/>
    <w:rsid w:val="00FB5DEA"/>
    <w:rsid w:val="00FB5ECA"/>
    <w:rsid w:val="00FB6009"/>
    <w:rsid w:val="00FB6036"/>
    <w:rsid w:val="00FB6339"/>
    <w:rsid w:val="00FB6355"/>
    <w:rsid w:val="00FB64F7"/>
    <w:rsid w:val="00FB65C0"/>
    <w:rsid w:val="00FB67D6"/>
    <w:rsid w:val="00FB6866"/>
    <w:rsid w:val="00FB6918"/>
    <w:rsid w:val="00FB6A12"/>
    <w:rsid w:val="00FB6A87"/>
    <w:rsid w:val="00FB6B28"/>
    <w:rsid w:val="00FB6B30"/>
    <w:rsid w:val="00FB6B37"/>
    <w:rsid w:val="00FB6DB5"/>
    <w:rsid w:val="00FB7041"/>
    <w:rsid w:val="00FB757A"/>
    <w:rsid w:val="00FB75E2"/>
    <w:rsid w:val="00FB783B"/>
    <w:rsid w:val="00FB7876"/>
    <w:rsid w:val="00FB7A50"/>
    <w:rsid w:val="00FB7F54"/>
    <w:rsid w:val="00FB7F8F"/>
    <w:rsid w:val="00FC04CB"/>
    <w:rsid w:val="00FC0535"/>
    <w:rsid w:val="00FC07BD"/>
    <w:rsid w:val="00FC0824"/>
    <w:rsid w:val="00FC08F7"/>
    <w:rsid w:val="00FC0AD4"/>
    <w:rsid w:val="00FC0DD9"/>
    <w:rsid w:val="00FC0DF1"/>
    <w:rsid w:val="00FC107D"/>
    <w:rsid w:val="00FC10AB"/>
    <w:rsid w:val="00FC1551"/>
    <w:rsid w:val="00FC165F"/>
    <w:rsid w:val="00FC1758"/>
    <w:rsid w:val="00FC17B1"/>
    <w:rsid w:val="00FC19E0"/>
    <w:rsid w:val="00FC1A68"/>
    <w:rsid w:val="00FC1C29"/>
    <w:rsid w:val="00FC1CEA"/>
    <w:rsid w:val="00FC1DC3"/>
    <w:rsid w:val="00FC22C4"/>
    <w:rsid w:val="00FC23B0"/>
    <w:rsid w:val="00FC23DD"/>
    <w:rsid w:val="00FC25C4"/>
    <w:rsid w:val="00FC27AF"/>
    <w:rsid w:val="00FC2C7E"/>
    <w:rsid w:val="00FC2D0E"/>
    <w:rsid w:val="00FC2FD2"/>
    <w:rsid w:val="00FC302E"/>
    <w:rsid w:val="00FC31CE"/>
    <w:rsid w:val="00FC3336"/>
    <w:rsid w:val="00FC3578"/>
    <w:rsid w:val="00FC3658"/>
    <w:rsid w:val="00FC3A9A"/>
    <w:rsid w:val="00FC3BBD"/>
    <w:rsid w:val="00FC3E66"/>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9F3"/>
    <w:rsid w:val="00FC5B8D"/>
    <w:rsid w:val="00FC5C00"/>
    <w:rsid w:val="00FC6278"/>
    <w:rsid w:val="00FC6399"/>
    <w:rsid w:val="00FC6424"/>
    <w:rsid w:val="00FC6510"/>
    <w:rsid w:val="00FC6604"/>
    <w:rsid w:val="00FC67F7"/>
    <w:rsid w:val="00FC6B42"/>
    <w:rsid w:val="00FC6C36"/>
    <w:rsid w:val="00FC6CFA"/>
    <w:rsid w:val="00FC6E31"/>
    <w:rsid w:val="00FC6F6A"/>
    <w:rsid w:val="00FC703D"/>
    <w:rsid w:val="00FC7120"/>
    <w:rsid w:val="00FC7245"/>
    <w:rsid w:val="00FC7426"/>
    <w:rsid w:val="00FC7AEB"/>
    <w:rsid w:val="00FC7C4F"/>
    <w:rsid w:val="00FC7D0C"/>
    <w:rsid w:val="00FC7E18"/>
    <w:rsid w:val="00FC7E8E"/>
    <w:rsid w:val="00FD0107"/>
    <w:rsid w:val="00FD04BB"/>
    <w:rsid w:val="00FD050C"/>
    <w:rsid w:val="00FD0A39"/>
    <w:rsid w:val="00FD146A"/>
    <w:rsid w:val="00FD1490"/>
    <w:rsid w:val="00FD1849"/>
    <w:rsid w:val="00FD19F9"/>
    <w:rsid w:val="00FD1A34"/>
    <w:rsid w:val="00FD1A6B"/>
    <w:rsid w:val="00FD1B37"/>
    <w:rsid w:val="00FD1B83"/>
    <w:rsid w:val="00FD1BE0"/>
    <w:rsid w:val="00FD2381"/>
    <w:rsid w:val="00FD26B1"/>
    <w:rsid w:val="00FD2BBC"/>
    <w:rsid w:val="00FD2E02"/>
    <w:rsid w:val="00FD2E9F"/>
    <w:rsid w:val="00FD2EC3"/>
    <w:rsid w:val="00FD2F0E"/>
    <w:rsid w:val="00FD2F56"/>
    <w:rsid w:val="00FD30BD"/>
    <w:rsid w:val="00FD3495"/>
    <w:rsid w:val="00FD3536"/>
    <w:rsid w:val="00FD397B"/>
    <w:rsid w:val="00FD39C2"/>
    <w:rsid w:val="00FD3B6C"/>
    <w:rsid w:val="00FD3BC6"/>
    <w:rsid w:val="00FD3C1F"/>
    <w:rsid w:val="00FD3C35"/>
    <w:rsid w:val="00FD425B"/>
    <w:rsid w:val="00FD4374"/>
    <w:rsid w:val="00FD4851"/>
    <w:rsid w:val="00FD4A11"/>
    <w:rsid w:val="00FD4C38"/>
    <w:rsid w:val="00FD4E1E"/>
    <w:rsid w:val="00FD4FE8"/>
    <w:rsid w:val="00FD5247"/>
    <w:rsid w:val="00FD525B"/>
    <w:rsid w:val="00FD5352"/>
    <w:rsid w:val="00FD5380"/>
    <w:rsid w:val="00FD5486"/>
    <w:rsid w:val="00FD5B43"/>
    <w:rsid w:val="00FD5D3B"/>
    <w:rsid w:val="00FD5E61"/>
    <w:rsid w:val="00FD5E63"/>
    <w:rsid w:val="00FD6220"/>
    <w:rsid w:val="00FD6371"/>
    <w:rsid w:val="00FD641E"/>
    <w:rsid w:val="00FD6500"/>
    <w:rsid w:val="00FD6642"/>
    <w:rsid w:val="00FD6708"/>
    <w:rsid w:val="00FD68D1"/>
    <w:rsid w:val="00FD6A94"/>
    <w:rsid w:val="00FD6D6C"/>
    <w:rsid w:val="00FD717C"/>
    <w:rsid w:val="00FD723C"/>
    <w:rsid w:val="00FD73AB"/>
    <w:rsid w:val="00FD7700"/>
    <w:rsid w:val="00FD7A64"/>
    <w:rsid w:val="00FD7AC4"/>
    <w:rsid w:val="00FD7D18"/>
    <w:rsid w:val="00FD7D37"/>
    <w:rsid w:val="00FD7E22"/>
    <w:rsid w:val="00FE000E"/>
    <w:rsid w:val="00FE0292"/>
    <w:rsid w:val="00FE03D6"/>
    <w:rsid w:val="00FE061D"/>
    <w:rsid w:val="00FE0652"/>
    <w:rsid w:val="00FE06EA"/>
    <w:rsid w:val="00FE0725"/>
    <w:rsid w:val="00FE07BF"/>
    <w:rsid w:val="00FE08A4"/>
    <w:rsid w:val="00FE0A56"/>
    <w:rsid w:val="00FE0C43"/>
    <w:rsid w:val="00FE0C46"/>
    <w:rsid w:val="00FE131C"/>
    <w:rsid w:val="00FE1784"/>
    <w:rsid w:val="00FE17B7"/>
    <w:rsid w:val="00FE18BB"/>
    <w:rsid w:val="00FE18D3"/>
    <w:rsid w:val="00FE19DD"/>
    <w:rsid w:val="00FE1AF4"/>
    <w:rsid w:val="00FE1EA2"/>
    <w:rsid w:val="00FE1F0B"/>
    <w:rsid w:val="00FE1F68"/>
    <w:rsid w:val="00FE2597"/>
    <w:rsid w:val="00FE260D"/>
    <w:rsid w:val="00FE261C"/>
    <w:rsid w:val="00FE2DD1"/>
    <w:rsid w:val="00FE2E76"/>
    <w:rsid w:val="00FE2E82"/>
    <w:rsid w:val="00FE3056"/>
    <w:rsid w:val="00FE3379"/>
    <w:rsid w:val="00FE3729"/>
    <w:rsid w:val="00FE3A17"/>
    <w:rsid w:val="00FE3A6C"/>
    <w:rsid w:val="00FE3CFE"/>
    <w:rsid w:val="00FE3D4D"/>
    <w:rsid w:val="00FE3D94"/>
    <w:rsid w:val="00FE3DDC"/>
    <w:rsid w:val="00FE3E4B"/>
    <w:rsid w:val="00FE3E77"/>
    <w:rsid w:val="00FE3F95"/>
    <w:rsid w:val="00FE4260"/>
    <w:rsid w:val="00FE4346"/>
    <w:rsid w:val="00FE4423"/>
    <w:rsid w:val="00FE4603"/>
    <w:rsid w:val="00FE484A"/>
    <w:rsid w:val="00FE4B84"/>
    <w:rsid w:val="00FE50DE"/>
    <w:rsid w:val="00FE51C5"/>
    <w:rsid w:val="00FE54C1"/>
    <w:rsid w:val="00FE54D4"/>
    <w:rsid w:val="00FE5749"/>
    <w:rsid w:val="00FE578E"/>
    <w:rsid w:val="00FE5A98"/>
    <w:rsid w:val="00FE5AC7"/>
    <w:rsid w:val="00FE5C05"/>
    <w:rsid w:val="00FE5EE5"/>
    <w:rsid w:val="00FE5EF4"/>
    <w:rsid w:val="00FE5F32"/>
    <w:rsid w:val="00FE604F"/>
    <w:rsid w:val="00FE60C2"/>
    <w:rsid w:val="00FE6497"/>
    <w:rsid w:val="00FE6573"/>
    <w:rsid w:val="00FE6972"/>
    <w:rsid w:val="00FE699E"/>
    <w:rsid w:val="00FE6E8C"/>
    <w:rsid w:val="00FE6F49"/>
    <w:rsid w:val="00FE755E"/>
    <w:rsid w:val="00FE75BC"/>
    <w:rsid w:val="00FE786A"/>
    <w:rsid w:val="00FE7A37"/>
    <w:rsid w:val="00FE7A6E"/>
    <w:rsid w:val="00FE7AB5"/>
    <w:rsid w:val="00FE7C07"/>
    <w:rsid w:val="00FF066F"/>
    <w:rsid w:val="00FF0C84"/>
    <w:rsid w:val="00FF0E6C"/>
    <w:rsid w:val="00FF0FD0"/>
    <w:rsid w:val="00FF10A7"/>
    <w:rsid w:val="00FF112D"/>
    <w:rsid w:val="00FF11AD"/>
    <w:rsid w:val="00FF12B9"/>
    <w:rsid w:val="00FF147C"/>
    <w:rsid w:val="00FF1610"/>
    <w:rsid w:val="00FF1619"/>
    <w:rsid w:val="00FF17F8"/>
    <w:rsid w:val="00FF1BB9"/>
    <w:rsid w:val="00FF1C52"/>
    <w:rsid w:val="00FF20CB"/>
    <w:rsid w:val="00FF210F"/>
    <w:rsid w:val="00FF2271"/>
    <w:rsid w:val="00FF2296"/>
    <w:rsid w:val="00FF23D8"/>
    <w:rsid w:val="00FF2425"/>
    <w:rsid w:val="00FF273A"/>
    <w:rsid w:val="00FF28A8"/>
    <w:rsid w:val="00FF29B1"/>
    <w:rsid w:val="00FF3444"/>
    <w:rsid w:val="00FF34E9"/>
    <w:rsid w:val="00FF37CB"/>
    <w:rsid w:val="00FF3AA1"/>
    <w:rsid w:val="00FF3B42"/>
    <w:rsid w:val="00FF3CF5"/>
    <w:rsid w:val="00FF4099"/>
    <w:rsid w:val="00FF4467"/>
    <w:rsid w:val="00FF472B"/>
    <w:rsid w:val="00FF4916"/>
    <w:rsid w:val="00FF4B0A"/>
    <w:rsid w:val="00FF4CBE"/>
    <w:rsid w:val="00FF4D58"/>
    <w:rsid w:val="00FF4D76"/>
    <w:rsid w:val="00FF4F95"/>
    <w:rsid w:val="00FF4FD5"/>
    <w:rsid w:val="00FF502E"/>
    <w:rsid w:val="00FF5050"/>
    <w:rsid w:val="00FF50A2"/>
    <w:rsid w:val="00FF51AF"/>
    <w:rsid w:val="00FF5383"/>
    <w:rsid w:val="00FF560F"/>
    <w:rsid w:val="00FF59B4"/>
    <w:rsid w:val="00FF6158"/>
    <w:rsid w:val="00FF65EA"/>
    <w:rsid w:val="00FF66E4"/>
    <w:rsid w:val="00FF697B"/>
    <w:rsid w:val="00FF69E0"/>
    <w:rsid w:val="00FF6B17"/>
    <w:rsid w:val="00FF6D4C"/>
    <w:rsid w:val="00FF6ED7"/>
    <w:rsid w:val="00FF7211"/>
    <w:rsid w:val="00FF76CC"/>
    <w:rsid w:val="00FF773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stroke dashstyle="1 1" endcap="round"/>
      <v:textbox inset="5.85pt,.7pt,5.85pt,.7pt"/>
    </o:shapedefaults>
    <o:shapelayout v:ext="edit">
      <o:idmap v:ext="edit" data="2"/>
    </o:shapelayout>
  </w:shapeDefaults>
  <w:decimalSymbol w:val="."/>
  <w:listSeparator w:val=","/>
  <w14:docId w14:val="01EAF165"/>
  <w15:docId w15:val="{0E4A17A6-B1A4-4204-9B0A-D9BF29AEA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iPriority="99"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iPriority="99"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iPriority="99" w:unhideWhenUsed="1" w:qFormat="1"/>
    <w:lsdException w:name="table of authorities" w:semiHidden="1" w:unhideWhenUsed="1"/>
    <w:lsdException w:name="toa heading" w:semiHidden="1" w:unhideWhenUsed="1"/>
    <w:lsdException w:name="List" w:semiHidden="1" w:unhideWhenUsed="1" w:qFormat="1"/>
    <w:lsdException w:name="List Bullet" w:qFormat="1"/>
    <w:lsdException w:name="List Number" w:uiPriority="99" w:qFormat="1"/>
    <w:lsdException w:name="List 2" w:semiHidden="1"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qFormat="1"/>
    <w:lsdException w:name="List Bullet 3" w:semiHidden="1" w:uiPriority="99" w:unhideWhenUsed="1" w:qFormat="1"/>
    <w:lsdException w:name="List Bullet 4" w:semiHidden="1" w:uiPriority="99" w:unhideWhenUsed="1" w:qFormat="1"/>
    <w:lsdException w:name="List Bullet 5" w:semiHidden="1" w:uiPriority="99" w:unhideWhenUsed="1" w:qFormat="1"/>
    <w:lsdException w:name="List Number 2" w:semiHidden="1" w:uiPriority="99" w:unhideWhenUsed="1" w:qFormat="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uiPriority="99"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99" w:unhideWhenUsed="1" w:qFormat="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870CA2"/>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uiPriority w:val="9"/>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1">
    <w:name w:val="heading 3"/>
    <w:aliases w:val="Title,no break,H3,Underrubrik2,h3,Memo Heading 3,hello,Titre 3 Car,no break Car,H3 Car,Underrubrik2 Car,h3 Car,Memo Heading 3 Car,hello Car,Heading 3 Char Car,no break Char Car,H3 Char Car,Underrubrik2 Char Car,h3 Char Car,Memo Heading 3 Char Car"/>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
    <w:basedOn w:val="a2"/>
    <w:next w:val="a2"/>
    <w:link w:val="51"/>
    <w:uiPriority w:val="9"/>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2"/>
    <w:next w:val="a2"/>
    <w:link w:val="80"/>
    <w:uiPriority w:val="9"/>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2"/>
    <w:next w:val="a2"/>
    <w:link w:val="90"/>
    <w:uiPriority w:val="9"/>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3GPP Caption Table,Ca,条目,cap Char2 Char Char Char,cap1,cap2,cap11,cap Char Char Char Char Char,cap Char Char Char Char Char Char,Légende-figure"/>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3GPP Caption Table 字符,Ca 字符,条目 字符,cap Char2 Char Char Char 字符,cap1 字符,cap2 字符,cap11 字符,cap Char Char Char Char Char 字符"/>
    <w:link w:val="aa"/>
    <w:qFormat/>
    <w:rsid w:val="00B87FBC"/>
    <w:rPr>
      <w:lang w:val="en-GB" w:eastAsia="en-US" w:bidi="ar-SA"/>
    </w:rPr>
  </w:style>
  <w:style w:type="paragraph" w:styleId="2">
    <w:name w:val="List 2"/>
    <w:basedOn w:val="ac"/>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qFormat/>
    <w:rsid w:val="00B87FBC"/>
    <w:pPr>
      <w:ind w:left="283" w:hanging="283"/>
    </w:pPr>
  </w:style>
  <w:style w:type="table" w:styleId="ad">
    <w:name w:val="Table Grid"/>
    <w:aliases w:val="TableGrid,ST Table,Check(v),Table-Text,x Tableau page de garde,表（文字列）,SGS Table Basic 1"/>
    <w:basedOn w:val="a5"/>
    <w:uiPriority w:val="9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e">
    <w:name w:val="annotation reference"/>
    <w:qFormat/>
    <w:rsid w:val="00AF764A"/>
    <w:rPr>
      <w:sz w:val="21"/>
      <w:szCs w:val="21"/>
    </w:rPr>
  </w:style>
  <w:style w:type="paragraph" w:styleId="af">
    <w:name w:val="annotation text"/>
    <w:basedOn w:val="a2"/>
    <w:link w:val="11"/>
    <w:qFormat/>
    <w:rsid w:val="00AF764A"/>
  </w:style>
  <w:style w:type="paragraph" w:styleId="af0">
    <w:name w:val="annotation subject"/>
    <w:basedOn w:val="af"/>
    <w:next w:val="af"/>
    <w:link w:val="af1"/>
    <w:semiHidden/>
    <w:qFormat/>
    <w:rsid w:val="00AF764A"/>
    <w:rPr>
      <w:b/>
      <w:bCs/>
    </w:rPr>
  </w:style>
  <w:style w:type="paragraph" w:styleId="af2">
    <w:name w:val="Balloon Text"/>
    <w:basedOn w:val="a2"/>
    <w:link w:val="af3"/>
    <w:semiHidden/>
    <w:qFormat/>
    <w:rsid w:val="00AF764A"/>
    <w:rPr>
      <w:sz w:val="18"/>
      <w:szCs w:val="18"/>
    </w:rPr>
  </w:style>
  <w:style w:type="paragraph" w:styleId="af4">
    <w:name w:val="footer"/>
    <w:basedOn w:val="a2"/>
    <w:link w:val="af5"/>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6"/>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6">
    <w:name w:val="Document Map"/>
    <w:basedOn w:val="a2"/>
    <w:link w:val="af7"/>
    <w:semiHidden/>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1"/>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6"/>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6"/>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8">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2"/>
    <w:next w:val="a2"/>
    <w:autoRedefine/>
    <w:uiPriority w:val="39"/>
    <w:qFormat/>
    <w:rsid w:val="002138FA"/>
  </w:style>
  <w:style w:type="paragraph" w:styleId="af9">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2"/>
    <w:link w:val="afa"/>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b">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a">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f9"/>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c">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0">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2"/>
    <w:link w:val="title2Char"/>
    <w:qFormat/>
    <w:rsid w:val="001508A1"/>
    <w:pPr>
      <w:numPr>
        <w:ilvl w:val="1"/>
        <w:numId w:val="10"/>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2"/>
    <w:link w:val="title30"/>
    <w:qFormat/>
    <w:rsid w:val="009A4884"/>
    <w:pPr>
      <w:numPr>
        <w:ilvl w:val="2"/>
      </w:numPr>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3"/>
    <w:next w:val="a2"/>
    <w:link w:val="proposal10"/>
    <w:qFormat/>
    <w:rsid w:val="00EC3771"/>
    <w:pPr>
      <w:numPr>
        <w:numId w:val="9"/>
      </w:numPr>
      <w:spacing w:beforeLines="50" w:before="50" w:afterLines="50" w:after="50"/>
    </w:pPr>
    <w:rPr>
      <w:rFonts w:eastAsia="宋体"/>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10">
    <w:name w:val="proposal 字符1"/>
    <w:link w:val="proposal"/>
    <w:qFormat/>
    <w:rsid w:val="00EC3771"/>
    <w:rPr>
      <w:b/>
    </w:rPr>
  </w:style>
  <w:style w:type="character" w:customStyle="1" w:styleId="bullet10">
    <w:name w:val="bullet1 字符"/>
    <w:link w:val="bullet1"/>
    <w:qFormat/>
    <w:rsid w:val="00981D62"/>
    <w:rPr>
      <w:szCs w:val="24"/>
    </w:rPr>
  </w:style>
  <w:style w:type="paragraph" w:styleId="afd">
    <w:name w:val="Date"/>
    <w:basedOn w:val="a2"/>
    <w:next w:val="a2"/>
    <w:link w:val="afe"/>
    <w:rsid w:val="009C1EC8"/>
    <w:pPr>
      <w:ind w:leftChars="2500" w:left="100"/>
    </w:pPr>
  </w:style>
  <w:style w:type="character" w:customStyle="1" w:styleId="afe">
    <w:name w:val="日期 字符"/>
    <w:basedOn w:val="a4"/>
    <w:link w:val="afd"/>
    <w:qFormat/>
    <w:rsid w:val="009C1EC8"/>
    <w:rPr>
      <w:rFonts w:eastAsia="Times New Roman"/>
      <w:szCs w:val="24"/>
      <w:lang w:eastAsia="en-US"/>
    </w:rPr>
  </w:style>
  <w:style w:type="character" w:styleId="aff">
    <w:name w:val="Placeholder Text"/>
    <w:basedOn w:val="a4"/>
    <w:uiPriority w:val="99"/>
    <w:qFormat/>
    <w:rsid w:val="00401756"/>
    <w:rPr>
      <w:color w:val="808080"/>
    </w:rPr>
  </w:style>
  <w:style w:type="character" w:customStyle="1" w:styleId="aff0">
    <w:name w:val="批注文字 字符"/>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0">
    <w:name w:val="observation"/>
    <w:basedOn w:val="proposal"/>
    <w:link w:val="observation2"/>
    <w:autoRedefine/>
    <w:qFormat/>
    <w:rsid w:val="00043A34"/>
    <w:pPr>
      <w:numPr>
        <w:numId w:val="0"/>
      </w:numPr>
      <w:tabs>
        <w:tab w:val="left" w:pos="322"/>
      </w:tabs>
      <w:spacing w:before="120" w:after="120"/>
      <w:ind w:left="1021" w:hanging="1021"/>
      <w:jc w:val="left"/>
    </w:pPr>
    <w:rPr>
      <w:rFonts w:eastAsiaTheme="minorEastAsia"/>
      <w:bCs/>
      <w:iCs/>
      <w:szCs w:val="16"/>
    </w:rPr>
  </w:style>
  <w:style w:type="paragraph" w:customStyle="1" w:styleId="boldbullet1">
    <w:name w:val="boldbullet1"/>
    <w:basedOn w:val="bullet1"/>
    <w:link w:val="boldbullet10"/>
    <w:rsid w:val="00925F5A"/>
    <w:rPr>
      <w:b/>
    </w:rPr>
  </w:style>
  <w:style w:type="character" w:customStyle="1" w:styleId="observation2">
    <w:name w:val="observation 字符"/>
    <w:basedOn w:val="proposal10"/>
    <w:link w:val="observation0"/>
    <w:qFormat/>
    <w:rsid w:val="00043A34"/>
    <w:rPr>
      <w:rFonts w:eastAsiaTheme="minorEastAsia"/>
      <w:b/>
      <w:bCs/>
      <w:iCs/>
      <w:szCs w:val="16"/>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aff1">
    <w:name w:val="Normal (Web)"/>
    <w:basedOn w:val="a2"/>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qFormat/>
    <w:rsid w:val="009A03CA"/>
    <w:pPr>
      <w:widowControl w:val="0"/>
      <w:autoSpaceDE w:val="0"/>
      <w:autoSpaceDN w:val="0"/>
      <w:adjustRightInd w:val="0"/>
    </w:pPr>
    <w:rPr>
      <w:rFonts w:ascii="Calibri" w:hAnsi="Calibri" w:cs="Calibri"/>
      <w:color w:val="000000"/>
      <w:sz w:val="24"/>
      <w:szCs w:val="24"/>
    </w:rPr>
  </w:style>
  <w:style w:type="character" w:styleId="aff2">
    <w:name w:val="Strong"/>
    <w:uiPriority w:val="22"/>
    <w:qFormat/>
    <w:rsid w:val="003407C3"/>
    <w:rPr>
      <w:b/>
      <w:bCs/>
    </w:rPr>
  </w:style>
  <w:style w:type="paragraph" w:customStyle="1" w:styleId="ZA">
    <w:name w:val="ZA"/>
    <w:uiPriority w:val="99"/>
    <w:qFormat/>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4"/>
    <w:qFormat/>
    <w:rsid w:val="00923990"/>
  </w:style>
  <w:style w:type="character" w:customStyle="1" w:styleId="xxxapple-converted-space">
    <w:name w:val="x_xxapple-converted-space"/>
    <w:rsid w:val="00626542"/>
  </w:style>
  <w:style w:type="paragraph" w:customStyle="1" w:styleId="xxxmsonormal">
    <w:name w:val="x_xxmsonormal"/>
    <w:basedOn w:val="a2"/>
    <w:qFormat/>
    <w:rsid w:val="008777A4"/>
    <w:pPr>
      <w:spacing w:after="0"/>
      <w:jc w:val="left"/>
    </w:pPr>
    <w:rPr>
      <w:rFonts w:eastAsia="Malgun Gothic"/>
      <w:sz w:val="24"/>
      <w:lang w:eastAsia="ko-KR"/>
    </w:rPr>
  </w:style>
  <w:style w:type="paragraph" w:customStyle="1" w:styleId="xmsonormal">
    <w:name w:val="x_msonormal"/>
    <w:basedOn w:val="a2"/>
    <w:qFormat/>
    <w:rsid w:val="00CD7496"/>
    <w:pPr>
      <w:spacing w:after="0"/>
      <w:jc w:val="left"/>
    </w:pPr>
    <w:rPr>
      <w:rFonts w:ascii="Calibri" w:eastAsia="Calibri" w:hAnsi="Calibri" w:cs="Calibri"/>
      <w:sz w:val="22"/>
      <w:szCs w:val="22"/>
    </w:rPr>
  </w:style>
  <w:style w:type="character" w:styleId="aff3">
    <w:name w:val="Emphasis"/>
    <w:uiPriority w:val="20"/>
    <w:qFormat/>
    <w:rsid w:val="005D535D"/>
    <w:rPr>
      <w:i/>
      <w:iCs/>
    </w:rPr>
  </w:style>
  <w:style w:type="paragraph" w:customStyle="1" w:styleId="Agreement">
    <w:name w:val="Agreement"/>
    <w:basedOn w:val="a2"/>
    <w:rsid w:val="00CA7CF0"/>
    <w:pPr>
      <w:numPr>
        <w:numId w:val="13"/>
      </w:numPr>
      <w:spacing w:before="60" w:after="0"/>
      <w:jc w:val="left"/>
    </w:pPr>
    <w:rPr>
      <w:rFonts w:ascii="Arial" w:eastAsia="宋体" w:hAnsi="Arial" w:cs="Arial"/>
      <w:b/>
      <w:bCs/>
      <w:szCs w:val="20"/>
      <w:lang w:eastAsia="en-GB"/>
    </w:rPr>
  </w:style>
  <w:style w:type="character" w:customStyle="1" w:styleId="13">
    <w:name w:val="未处理的提及1"/>
    <w:basedOn w:val="a4"/>
    <w:uiPriority w:val="99"/>
    <w:semiHidden/>
    <w:unhideWhenUsed/>
    <w:qFormat/>
    <w:rsid w:val="00A83CD1"/>
    <w:rPr>
      <w:color w:val="605E5C"/>
      <w:shd w:val="clear" w:color="auto" w:fill="E1DFDD"/>
    </w:rPr>
  </w:style>
  <w:style w:type="paragraph" w:customStyle="1" w:styleId="MTDisplayEquation">
    <w:name w:val="MTDisplayEquation"/>
    <w:basedOn w:val="references0"/>
    <w:next w:val="a2"/>
    <w:link w:val="MTDisplayEquation0"/>
    <w:qFormat/>
    <w:rsid w:val="00207EA6"/>
    <w:pPr>
      <w:numPr>
        <w:numId w:val="0"/>
      </w:numPr>
      <w:tabs>
        <w:tab w:val="center" w:pos="4540"/>
        <w:tab w:val="right" w:pos="9080"/>
      </w:tabs>
    </w:pPr>
  </w:style>
  <w:style w:type="character" w:customStyle="1" w:styleId="references1">
    <w:name w:val="references 字符"/>
    <w:basedOn w:val="a4"/>
    <w:link w:val="references0"/>
    <w:rsid w:val="00207EA6"/>
    <w:rPr>
      <w:rFonts w:eastAsiaTheme="minorEastAsia"/>
      <w:noProof/>
      <w:szCs w:val="16"/>
    </w:rPr>
  </w:style>
  <w:style w:type="character" w:customStyle="1" w:styleId="MTDisplayEquation0">
    <w:name w:val="MTDisplayEquation 字符"/>
    <w:basedOn w:val="references1"/>
    <w:link w:val="MTDisplayEquation"/>
    <w:rsid w:val="00207EA6"/>
    <w:rPr>
      <w:rFonts w:eastAsiaTheme="minorEastAsia"/>
      <w:noProof/>
      <w:szCs w:val="16"/>
    </w:rPr>
  </w:style>
  <w:style w:type="paragraph" w:customStyle="1" w:styleId="ZT">
    <w:name w:val="ZT"/>
    <w:qForma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5">
    <w:name w:val="页脚 字符"/>
    <w:basedOn w:val="a4"/>
    <w:link w:val="af4"/>
    <w:qFormat/>
    <w:rsid w:val="004F2E22"/>
    <w:rPr>
      <w:rFonts w:eastAsia="Times New Roman"/>
      <w:sz w:val="18"/>
      <w:szCs w:val="18"/>
      <w:lang w:eastAsia="en-US"/>
    </w:rPr>
  </w:style>
  <w:style w:type="paragraph" w:customStyle="1" w:styleId="B4">
    <w:name w:val="B4"/>
    <w:basedOn w:val="a2"/>
    <w:link w:val="B4Char"/>
    <w:qFormat/>
    <w:rsid w:val="00015AED"/>
    <w:pPr>
      <w:spacing w:after="180"/>
      <w:ind w:left="1418" w:hanging="284"/>
      <w:jc w:val="left"/>
    </w:pPr>
    <w:rPr>
      <w:rFonts w:eastAsiaTheme="minorEastAsia"/>
      <w:szCs w:val="20"/>
      <w:lang w:val="en-GB"/>
    </w:rPr>
  </w:style>
  <w:style w:type="character" w:customStyle="1" w:styleId="cf01">
    <w:name w:val="cf01"/>
    <w:basedOn w:val="a4"/>
    <w:qFormat/>
    <w:rsid w:val="00FE2E76"/>
    <w:rPr>
      <w:rFonts w:ascii="Meiryo UI" w:eastAsia="Meiryo UI" w:hAnsi="Meiryo UI" w:hint="eastAsia"/>
      <w:sz w:val="18"/>
      <w:szCs w:val="18"/>
    </w:rPr>
  </w:style>
  <w:style w:type="paragraph" w:customStyle="1" w:styleId="Tabletext1">
    <w:name w:val="Table_text"/>
    <w:basedOn w:val="a2"/>
    <w:qFormat/>
    <w:rsid w:val="002A110B"/>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90ED5"/>
  </w:style>
  <w:style w:type="character" w:customStyle="1" w:styleId="rynqvb">
    <w:name w:val="rynqvb"/>
    <w:basedOn w:val="a4"/>
    <w:rsid w:val="00690ED5"/>
  </w:style>
  <w:style w:type="character" w:customStyle="1" w:styleId="14">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AF278A"/>
    <w:rPr>
      <w:rFonts w:ascii="Times" w:eastAsia="Batang" w:hAnsi="Times"/>
      <w:szCs w:val="24"/>
      <w:lang w:val="en-GB" w:eastAsia="x-none"/>
    </w:rPr>
  </w:style>
  <w:style w:type="numbering" w:customStyle="1" w:styleId="StyleBulletedSymbolsymbolLeft025Hanging0251">
    <w:name w:val="Style Bulleted Symbol (symbol) Left:  0.25&quot; Hanging:  0.25&quot;1"/>
    <w:basedOn w:val="a6"/>
    <w:rsid w:val="00AF278A"/>
    <w:pPr>
      <w:numPr>
        <w:numId w:val="15"/>
      </w:numPr>
    </w:pPr>
  </w:style>
  <w:style w:type="numbering" w:customStyle="1" w:styleId="StyleBulletedSymbolsymbolLeft025Hanging02512">
    <w:name w:val="Style Bulleted Symbol (symbol) Left:  0.25&quot; Hanging:  0.25&quot;12"/>
    <w:basedOn w:val="a6"/>
    <w:rsid w:val="00E62961"/>
  </w:style>
  <w:style w:type="table" w:customStyle="1" w:styleId="TableGrid1">
    <w:name w:val="Table Grid1"/>
    <w:basedOn w:val="a5"/>
    <w:uiPriority w:val="39"/>
    <w:qFormat/>
    <w:rsid w:val="005D3234"/>
    <w:pPr>
      <w:widowControl w:val="0"/>
      <w:autoSpaceDE w:val="0"/>
      <w:autoSpaceDN w:val="0"/>
      <w:adjustRightInd w:val="0"/>
      <w:spacing w:line="360" w:lineRule="auto"/>
    </w:pPr>
    <w:rPr>
      <w:rFonts w:ascii="Calibri" w:hAnsi="Calibri"/>
      <w:snapToGrid w:val="0"/>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1">
    <w:name w:val="Style Bulleted Symbol (symbol) Left:  0.25&quot; Hanging:  0.25&quot;11"/>
    <w:basedOn w:val="a6"/>
    <w:rsid w:val="00442B1E"/>
  </w:style>
  <w:style w:type="paragraph" w:styleId="22">
    <w:name w:val="index 2"/>
    <w:basedOn w:val="15"/>
    <w:uiPriority w:val="99"/>
    <w:qFormat/>
    <w:rsid w:val="00817C95"/>
    <w:pPr>
      <w:ind w:left="400"/>
    </w:pPr>
  </w:style>
  <w:style w:type="paragraph" w:styleId="15">
    <w:name w:val="index 1"/>
    <w:basedOn w:val="a2"/>
    <w:next w:val="a2"/>
    <w:autoRedefine/>
    <w:unhideWhenUsed/>
    <w:qFormat/>
    <w:rsid w:val="00817C95"/>
    <w:pPr>
      <w:spacing w:after="0"/>
      <w:ind w:left="200" w:hanging="200"/>
      <w:jc w:val="left"/>
    </w:pPr>
    <w:rPr>
      <w:rFonts w:asciiTheme="minorHAnsi" w:hAnsiTheme="minorHAnsi" w:cstheme="minorHAnsi"/>
      <w:sz w:val="18"/>
      <w:szCs w:val="18"/>
    </w:rPr>
  </w:style>
  <w:style w:type="table" w:styleId="16">
    <w:name w:val="Grid Table 1 Light"/>
    <w:basedOn w:val="a5"/>
    <w:uiPriority w:val="46"/>
    <w:rsid w:val="00D4079C"/>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2">
    <w:name w:val="Plain Table 5"/>
    <w:basedOn w:val="a5"/>
    <w:uiPriority w:val="45"/>
    <w:rsid w:val="00D4079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7">
    <w:name w:val="Plain Table 1"/>
    <w:basedOn w:val="a5"/>
    <w:uiPriority w:val="41"/>
    <w:rsid w:val="00D4079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oc-text2">
    <w:name w:val="Doc-text2"/>
    <w:basedOn w:val="a2"/>
    <w:link w:val="Doc-text2Char"/>
    <w:qFormat/>
    <w:rsid w:val="00F62EE8"/>
    <w:pPr>
      <w:tabs>
        <w:tab w:val="left" w:pos="1622"/>
      </w:tabs>
      <w:spacing w:after="0"/>
      <w:ind w:left="1622" w:hanging="363"/>
      <w:jc w:val="left"/>
    </w:pPr>
    <w:rPr>
      <w:rFonts w:ascii="Arial" w:eastAsia="MS Mincho" w:hAnsi="Arial"/>
      <w:lang w:val="en-GB" w:eastAsia="en-GB"/>
    </w:rPr>
  </w:style>
  <w:style w:type="character" w:customStyle="1" w:styleId="Doc-text2Char">
    <w:name w:val="Doc-text2 Char"/>
    <w:link w:val="Doc-text2"/>
    <w:qFormat/>
    <w:rsid w:val="00F62EE8"/>
    <w:rPr>
      <w:rFonts w:ascii="Arial" w:eastAsia="MS Mincho" w:hAnsi="Arial"/>
      <w:szCs w:val="24"/>
      <w:lang w:val="en-GB" w:eastAsia="en-GB"/>
    </w:rPr>
  </w:style>
  <w:style w:type="character" w:styleId="aff4">
    <w:name w:val="Unresolved Mention"/>
    <w:basedOn w:val="a4"/>
    <w:uiPriority w:val="99"/>
    <w:semiHidden/>
    <w:unhideWhenUsed/>
    <w:rsid w:val="003E0D6F"/>
    <w:rPr>
      <w:color w:val="605E5C"/>
      <w:shd w:val="clear" w:color="auto" w:fill="E1DFDD"/>
    </w:rPr>
  </w:style>
  <w:style w:type="numbering" w:customStyle="1" w:styleId="StyleBulletedSymbolsymbolLeft025Hanging02513">
    <w:name w:val="Style Bulleted Symbol (symbol) Left:  0.25&quot; Hanging:  0.25&quot;13"/>
    <w:basedOn w:val="a6"/>
    <w:rsid w:val="00B60802"/>
  </w:style>
  <w:style w:type="numbering" w:customStyle="1" w:styleId="StyleBulletedSymbolsymbolLeft025Hanging02514">
    <w:name w:val="Style Bulleted Symbol (symbol) Left:  0.25&quot; Hanging:  0.25&quot;14"/>
    <w:basedOn w:val="a6"/>
    <w:rsid w:val="00713E10"/>
  </w:style>
  <w:style w:type="numbering" w:customStyle="1" w:styleId="StyleBulletedSymbolsymbolLeft025Hanging02515">
    <w:name w:val="Style Bulleted Symbol (symbol) Left:  0.25&quot; Hanging:  0.25&quot;15"/>
    <w:basedOn w:val="a6"/>
    <w:rsid w:val="00713E10"/>
  </w:style>
  <w:style w:type="character" w:customStyle="1" w:styleId="23">
    <w:name w:val="未处理的提及2"/>
    <w:basedOn w:val="a4"/>
    <w:uiPriority w:val="99"/>
    <w:semiHidden/>
    <w:unhideWhenUsed/>
    <w:rsid w:val="00B60ED0"/>
    <w:rPr>
      <w:color w:val="605E5C"/>
      <w:shd w:val="clear" w:color="auto" w:fill="E1DFDD"/>
    </w:rPr>
  </w:style>
  <w:style w:type="character" w:customStyle="1" w:styleId="fontstyle01">
    <w:name w:val="fontstyle01"/>
    <w:basedOn w:val="a4"/>
    <w:rsid w:val="005D041F"/>
    <w:rPr>
      <w:rFonts w:ascii="TimesNewRomanPSMT" w:hAnsi="TimesNewRomanPSMT" w:hint="default"/>
      <w:b w:val="0"/>
      <w:bCs w:val="0"/>
      <w:i w:val="0"/>
      <w:iCs w:val="0"/>
      <w:color w:val="000000"/>
      <w:sz w:val="20"/>
      <w:szCs w:val="20"/>
    </w:rPr>
  </w:style>
  <w:style w:type="paragraph" w:customStyle="1" w:styleId="figurecaption">
    <w:name w:val="figure caption"/>
    <w:rsid w:val="005D041F"/>
    <w:pPr>
      <w:numPr>
        <w:numId w:val="16"/>
      </w:numPr>
      <w:tabs>
        <w:tab w:val="left" w:pos="533"/>
      </w:tabs>
      <w:spacing w:before="80" w:after="200"/>
      <w:jc w:val="both"/>
    </w:pPr>
    <w:rPr>
      <w:noProof/>
      <w:sz w:val="16"/>
      <w:szCs w:val="1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basedOn w:val="a4"/>
    <w:link w:val="4"/>
    <w:uiPriority w:val="9"/>
    <w:qFormat/>
    <w:rsid w:val="00300407"/>
    <w:rPr>
      <w:rFonts w:eastAsia="MS Mincho"/>
      <w:b/>
      <w:bCs/>
      <w:sz w:val="28"/>
      <w:szCs w:val="28"/>
      <w:lang w:eastAsia="en-US"/>
    </w:rPr>
  </w:style>
  <w:style w:type="character" w:customStyle="1" w:styleId="51">
    <w:name w:val="标题 5 字符"/>
    <w:aliases w:val="h5 字符,Heading5 字符"/>
    <w:basedOn w:val="a4"/>
    <w:link w:val="50"/>
    <w:uiPriority w:val="9"/>
    <w:qFormat/>
    <w:rsid w:val="00300407"/>
    <w:rPr>
      <w:rFonts w:eastAsia="Times New Roman"/>
      <w:b/>
      <w:bCs/>
      <w:sz w:val="28"/>
      <w:szCs w:val="28"/>
      <w:lang w:eastAsia="en-US"/>
    </w:rPr>
  </w:style>
  <w:style w:type="character" w:customStyle="1" w:styleId="CharChar2">
    <w:name w:val="Char Char2"/>
    <w:rsid w:val="00300407"/>
    <w:rPr>
      <w:rFonts w:ascii="Arial" w:hAnsi="Arial"/>
      <w:sz w:val="32"/>
      <w:lang w:val="en-GB" w:eastAsia="en-US" w:bidi="ar-SA"/>
    </w:rPr>
  </w:style>
  <w:style w:type="paragraph" w:customStyle="1" w:styleId="3GPPText">
    <w:name w:val="3GPP Text"/>
    <w:basedOn w:val="a2"/>
    <w:link w:val="3GPPTextChar"/>
    <w:qFormat/>
    <w:rsid w:val="00300407"/>
    <w:pPr>
      <w:overflowPunct w:val="0"/>
      <w:autoSpaceDE w:val="0"/>
      <w:autoSpaceDN w:val="0"/>
      <w:adjustRightInd w:val="0"/>
      <w:spacing w:before="120"/>
      <w:textAlignment w:val="baseline"/>
    </w:pPr>
    <w:rPr>
      <w:rFonts w:eastAsia="宋体"/>
      <w:sz w:val="22"/>
      <w:szCs w:val="20"/>
    </w:rPr>
  </w:style>
  <w:style w:type="paragraph" w:customStyle="1" w:styleId="3GPPH1">
    <w:name w:val="3GPP H1"/>
    <w:basedOn w:val="1"/>
    <w:next w:val="3GPPText"/>
    <w:link w:val="3GPPH1Char"/>
    <w:qFormat/>
    <w:rsid w:val="00300407"/>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character" w:customStyle="1" w:styleId="3GPPTextChar">
    <w:name w:val="3GPP Text Char"/>
    <w:link w:val="3GPPText"/>
    <w:qFormat/>
    <w:rsid w:val="00300407"/>
    <w:rPr>
      <w:sz w:val="22"/>
      <w:lang w:eastAsia="en-US"/>
    </w:rPr>
  </w:style>
  <w:style w:type="paragraph" w:customStyle="1" w:styleId="3GPPH2">
    <w:name w:val="3GPP H2"/>
    <w:basedOn w:val="20"/>
    <w:next w:val="3GPPText"/>
    <w:link w:val="3GPPH2Char"/>
    <w:qFormat/>
    <w:rsid w:val="00300407"/>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300407"/>
    <w:rPr>
      <w:rFonts w:ascii="Arial" w:hAnsi="Arial"/>
      <w:sz w:val="36"/>
      <w:lang w:val="en-GB" w:eastAsia="en-US"/>
    </w:rPr>
  </w:style>
  <w:style w:type="character" w:customStyle="1" w:styleId="3GPPH2Char">
    <w:name w:val="3GPP H2 Char"/>
    <w:link w:val="3GPPH2"/>
    <w:rsid w:val="00300407"/>
    <w:rPr>
      <w:rFonts w:ascii="Arial" w:hAnsi="Arial"/>
      <w:sz w:val="32"/>
      <w:lang w:val="en-GB" w:eastAsia="en-US"/>
    </w:rPr>
  </w:style>
  <w:style w:type="character" w:customStyle="1" w:styleId="af3">
    <w:name w:val="批注框文本 字符"/>
    <w:basedOn w:val="a4"/>
    <w:link w:val="af2"/>
    <w:semiHidden/>
    <w:qFormat/>
    <w:rsid w:val="00300407"/>
    <w:rPr>
      <w:rFonts w:eastAsia="Times New Roman"/>
      <w:sz w:val="18"/>
      <w:szCs w:val="18"/>
      <w:lang w:eastAsia="en-US"/>
    </w:rPr>
  </w:style>
  <w:style w:type="character" w:customStyle="1" w:styleId="af1">
    <w:name w:val="批注主题 字符"/>
    <w:basedOn w:val="11"/>
    <w:link w:val="af0"/>
    <w:semiHidden/>
    <w:qFormat/>
    <w:rsid w:val="00300407"/>
    <w:rPr>
      <w:rFonts w:eastAsia="Times New Roman"/>
      <w:b/>
      <w:bCs/>
      <w:szCs w:val="24"/>
      <w:lang w:eastAsia="en-US"/>
    </w:rPr>
  </w:style>
  <w:style w:type="paragraph" w:styleId="TOC3">
    <w:name w:val="toc 3"/>
    <w:basedOn w:val="TOC2"/>
    <w:uiPriority w:val="39"/>
    <w:qFormat/>
    <w:rsid w:val="00300407"/>
    <w:pPr>
      <w:keepLines/>
      <w:widowControl w:val="0"/>
      <w:tabs>
        <w:tab w:val="right" w:leader="dot" w:pos="9639"/>
      </w:tabs>
      <w:spacing w:after="0"/>
      <w:ind w:leftChars="0" w:left="1134" w:right="425" w:hanging="1134"/>
    </w:pPr>
    <w:rPr>
      <w:noProof/>
      <w:lang w:eastAsia="en-GB"/>
    </w:rPr>
  </w:style>
  <w:style w:type="paragraph" w:styleId="TOC2">
    <w:name w:val="toc 2"/>
    <w:basedOn w:val="a2"/>
    <w:next w:val="a2"/>
    <w:autoRedefine/>
    <w:uiPriority w:val="39"/>
    <w:unhideWhenUsed/>
    <w:qFormat/>
    <w:rsid w:val="00300407"/>
    <w:pPr>
      <w:overflowPunct w:val="0"/>
      <w:autoSpaceDE w:val="0"/>
      <w:autoSpaceDN w:val="0"/>
      <w:adjustRightInd w:val="0"/>
      <w:ind w:leftChars="200" w:left="420"/>
      <w:jc w:val="left"/>
      <w:textAlignment w:val="baseline"/>
    </w:pPr>
    <w:rPr>
      <w:rFonts w:eastAsia="宋体"/>
      <w:szCs w:val="20"/>
      <w:lang w:val="en-GB"/>
    </w:rPr>
  </w:style>
  <w:style w:type="paragraph" w:customStyle="1" w:styleId="TAN">
    <w:name w:val="TAN"/>
    <w:basedOn w:val="TAL"/>
    <w:link w:val="TANChar"/>
    <w:qFormat/>
    <w:rsid w:val="00300407"/>
    <w:pPr>
      <w:spacing w:after="0"/>
      <w:ind w:left="851" w:hanging="851"/>
      <w:jc w:val="left"/>
    </w:pPr>
  </w:style>
  <w:style w:type="character" w:customStyle="1" w:styleId="TANChar">
    <w:name w:val="TAN Char"/>
    <w:link w:val="TAN"/>
    <w:qFormat/>
    <w:locked/>
    <w:rsid w:val="00300407"/>
    <w:rPr>
      <w:rFonts w:ascii="Arial" w:eastAsia="Times New Roman" w:hAnsi="Arial"/>
      <w:sz w:val="18"/>
      <w:lang w:val="en-GB" w:eastAsia="en-US"/>
    </w:rPr>
  </w:style>
  <w:style w:type="paragraph" w:customStyle="1" w:styleId="NO">
    <w:name w:val="NO"/>
    <w:basedOn w:val="a2"/>
    <w:link w:val="NOChar"/>
    <w:qFormat/>
    <w:rsid w:val="00300407"/>
    <w:pPr>
      <w:keepLines/>
      <w:overflowPunct w:val="0"/>
      <w:autoSpaceDE w:val="0"/>
      <w:autoSpaceDN w:val="0"/>
      <w:adjustRightInd w:val="0"/>
      <w:spacing w:after="180"/>
      <w:ind w:left="1135" w:hanging="851"/>
      <w:jc w:val="left"/>
      <w:textAlignment w:val="baseline"/>
    </w:pPr>
    <w:rPr>
      <w:szCs w:val="20"/>
      <w:lang w:val="en-GB" w:eastAsia="en-GB"/>
    </w:rPr>
  </w:style>
  <w:style w:type="character" w:customStyle="1" w:styleId="normaltextrun">
    <w:name w:val="normaltextrun"/>
    <w:qFormat/>
    <w:rsid w:val="00300407"/>
  </w:style>
  <w:style w:type="character" w:customStyle="1" w:styleId="spellingerror">
    <w:name w:val="spellingerror"/>
    <w:rsid w:val="00300407"/>
  </w:style>
  <w:style w:type="numbering" w:customStyle="1" w:styleId="3GPPListofBullets">
    <w:name w:val="3GPP List of Bullets"/>
    <w:rsid w:val="00300407"/>
    <w:pPr>
      <w:numPr>
        <w:numId w:val="17"/>
      </w:numPr>
    </w:pPr>
  </w:style>
  <w:style w:type="paragraph" w:customStyle="1" w:styleId="3GPPAgreements">
    <w:name w:val="3GPP Agreements"/>
    <w:basedOn w:val="a"/>
    <w:link w:val="3GPPAgreementsChar"/>
    <w:qFormat/>
    <w:rsid w:val="00300407"/>
  </w:style>
  <w:style w:type="character" w:customStyle="1" w:styleId="3GPPAgreementsChar">
    <w:name w:val="3GPP Agreements Char"/>
    <w:link w:val="3GPPAgreements"/>
    <w:qFormat/>
    <w:rsid w:val="00300407"/>
    <w:rPr>
      <w:lang w:val="en-GB" w:eastAsia="en-US"/>
    </w:rPr>
  </w:style>
  <w:style w:type="paragraph" w:styleId="a">
    <w:name w:val="List Bullet"/>
    <w:basedOn w:val="a2"/>
    <w:unhideWhenUsed/>
    <w:qFormat/>
    <w:rsid w:val="00300407"/>
    <w:pPr>
      <w:numPr>
        <w:numId w:val="18"/>
      </w:numPr>
      <w:overflowPunct w:val="0"/>
      <w:autoSpaceDE w:val="0"/>
      <w:autoSpaceDN w:val="0"/>
      <w:adjustRightInd w:val="0"/>
      <w:contextualSpacing/>
      <w:jc w:val="left"/>
      <w:textAlignment w:val="baseline"/>
    </w:pPr>
    <w:rPr>
      <w:rFonts w:eastAsia="宋体"/>
      <w:szCs w:val="20"/>
      <w:lang w:val="en-GB"/>
    </w:rPr>
  </w:style>
  <w:style w:type="numbering" w:customStyle="1" w:styleId="StyleBulletedSymbolsymbolLeft025Hanging0254">
    <w:name w:val="Style Bulleted Symbol (symbol) Left:  0.25&quot; Hanging:  0.25&quot;4"/>
    <w:basedOn w:val="a6"/>
    <w:rsid w:val="00300407"/>
  </w:style>
  <w:style w:type="paragraph" w:customStyle="1" w:styleId="Observation">
    <w:name w:val="Observation"/>
    <w:basedOn w:val="a2"/>
    <w:link w:val="ObservationChar"/>
    <w:qFormat/>
    <w:rsid w:val="00300407"/>
    <w:pPr>
      <w:numPr>
        <w:numId w:val="19"/>
      </w:numPr>
      <w:tabs>
        <w:tab w:val="left" w:pos="1701"/>
        <w:tab w:val="left" w:pos="2835"/>
      </w:tabs>
      <w:spacing w:after="200" w:line="276" w:lineRule="auto"/>
      <w:jc w:val="left"/>
    </w:pPr>
    <w:rPr>
      <w:rFonts w:ascii="Arial" w:hAnsi="Arial"/>
      <w:b/>
      <w:bCs/>
      <w:szCs w:val="20"/>
      <w:lang w:val="en-GB" w:eastAsia="ja-JP"/>
    </w:rPr>
  </w:style>
  <w:style w:type="paragraph" w:customStyle="1" w:styleId="xxxmsolistparagraph">
    <w:name w:val="x_xxmsolistparagraph"/>
    <w:basedOn w:val="a2"/>
    <w:uiPriority w:val="99"/>
    <w:rsid w:val="00300407"/>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300407"/>
    <w:pPr>
      <w:spacing w:before="100" w:beforeAutospacing="1" w:after="100" w:afterAutospacing="1"/>
      <w:jc w:val="left"/>
    </w:pPr>
    <w:rPr>
      <w:rFonts w:ascii="Calibri" w:eastAsia="Calibri" w:hAnsi="Calibri" w:cs="Calibri"/>
      <w:sz w:val="22"/>
      <w:szCs w:val="22"/>
    </w:rPr>
  </w:style>
  <w:style w:type="paragraph" w:customStyle="1" w:styleId="StyleHeading1H1h1appheading1l1MemoHeading1h11h12h13h">
    <w:name w:val="Style Heading 1H1h1app heading 1l1Memo Heading 1h11h12h13h..."/>
    <w:basedOn w:val="1"/>
    <w:qFormat/>
    <w:rsid w:val="00300407"/>
    <w:pPr>
      <w:keepNext w:val="0"/>
      <w:widowControl w:val="0"/>
      <w:numPr>
        <w:numId w:val="20"/>
      </w:numPr>
      <w:spacing w:before="240" w:after="60"/>
      <w:jc w:val="left"/>
    </w:pPr>
    <w:rPr>
      <w:rFonts w:ascii="Helvetica" w:eastAsia="Times New Roman" w:hAnsi="Helvetica" w:cs="Times New Roman"/>
      <w:szCs w:val="20"/>
      <w:lang w:eastAsia="en-US"/>
    </w:rPr>
  </w:style>
  <w:style w:type="character" w:styleId="aff5">
    <w:name w:val="FollowedHyperlink"/>
    <w:qFormat/>
    <w:rsid w:val="00300407"/>
    <w:rPr>
      <w:color w:val="0000FF"/>
      <w:u w:val="single"/>
    </w:rPr>
  </w:style>
  <w:style w:type="character" w:customStyle="1" w:styleId="mc-span">
    <w:name w:val="mc-span"/>
    <w:rsid w:val="00300407"/>
  </w:style>
  <w:style w:type="paragraph" w:customStyle="1" w:styleId="3nobreakH3Underrubrik2h3MemoHeading3helloTitre">
    <w:name w:val="スタイル 見出し 3no breakH3Underrubrik2h3Memo Heading 3helloTitre ..."/>
    <w:basedOn w:val="31"/>
    <w:qFormat/>
    <w:rsid w:val="00300407"/>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300407"/>
    <w:pPr>
      <w:ind w:left="2880" w:hanging="360"/>
      <w:jc w:val="left"/>
    </w:pPr>
    <w:rPr>
      <w:rFonts w:ascii="Arial" w:hAnsi="Arial"/>
      <w:bCs w:val="0"/>
      <w:i/>
      <w:iCs/>
      <w:color w:val="000000"/>
      <w:sz w:val="20"/>
      <w:szCs w:val="26"/>
      <w:lang w:val="en-GB" w:eastAsia="x-none"/>
    </w:rPr>
  </w:style>
  <w:style w:type="paragraph" w:customStyle="1" w:styleId="3GPPNormalText">
    <w:name w:val="3GPP Normal Text"/>
    <w:basedOn w:val="a3"/>
    <w:link w:val="3GPPNormalTextChar"/>
    <w:qFormat/>
    <w:rsid w:val="00300407"/>
    <w:rPr>
      <w:sz w:val="22"/>
      <w:lang w:val="x-none" w:eastAsia="x-none"/>
    </w:rPr>
  </w:style>
  <w:style w:type="character" w:customStyle="1" w:styleId="3GPPNormalTextChar">
    <w:name w:val="3GPP Normal Text Char"/>
    <w:link w:val="3GPPNormalText"/>
    <w:qFormat/>
    <w:rsid w:val="00300407"/>
    <w:rPr>
      <w:rFonts w:eastAsia="MS Mincho"/>
      <w:sz w:val="22"/>
      <w:szCs w:val="24"/>
      <w:lang w:val="x-none" w:eastAsia="x-none"/>
    </w:rPr>
  </w:style>
  <w:style w:type="paragraph" w:customStyle="1" w:styleId="ZTE-Proposal-20210505">
    <w:name w:val="!ZTE-Proposal-2021 + 段前: 0.5 行 段后: 0.5 行"/>
    <w:basedOn w:val="a2"/>
    <w:qFormat/>
    <w:rsid w:val="00300407"/>
    <w:pPr>
      <w:numPr>
        <w:numId w:val="21"/>
      </w:numPr>
      <w:spacing w:beforeLines="30" w:before="30" w:afterLines="30" w:after="30" w:line="288" w:lineRule="auto"/>
      <w:jc w:val="left"/>
    </w:pPr>
    <w:rPr>
      <w:rFonts w:eastAsia="宋体" w:cs="宋体"/>
      <w:b/>
      <w:bCs/>
      <w:i/>
      <w:iCs/>
      <w:kern w:val="2"/>
      <w:szCs w:val="20"/>
      <w:lang w:val="en-GB" w:eastAsia="zh-CN"/>
    </w:rPr>
  </w:style>
  <w:style w:type="character" w:customStyle="1" w:styleId="60">
    <w:name w:val="标题 6 字符"/>
    <w:basedOn w:val="a4"/>
    <w:link w:val="6"/>
    <w:uiPriority w:val="9"/>
    <w:qFormat/>
    <w:rsid w:val="00300407"/>
    <w:rPr>
      <w:rFonts w:ascii="Arial" w:eastAsia="黑体" w:hAnsi="Arial"/>
      <w:b/>
      <w:bCs/>
      <w:sz w:val="24"/>
      <w:szCs w:val="24"/>
      <w:lang w:eastAsia="en-US"/>
    </w:rPr>
  </w:style>
  <w:style w:type="character" w:customStyle="1" w:styleId="70">
    <w:name w:val="标题 7 字符"/>
    <w:basedOn w:val="a4"/>
    <w:link w:val="7"/>
    <w:uiPriority w:val="9"/>
    <w:qFormat/>
    <w:rsid w:val="00300407"/>
    <w:rPr>
      <w:rFonts w:eastAsia="Times New Roman"/>
      <w:b/>
      <w:bCs/>
      <w:sz w:val="24"/>
      <w:szCs w:val="24"/>
      <w:lang w:eastAsia="en-US"/>
    </w:rPr>
  </w:style>
  <w:style w:type="character" w:customStyle="1" w:styleId="80">
    <w:name w:val="标题 8 字符"/>
    <w:basedOn w:val="a4"/>
    <w:link w:val="8"/>
    <w:uiPriority w:val="9"/>
    <w:qFormat/>
    <w:rsid w:val="00300407"/>
    <w:rPr>
      <w:rFonts w:ascii="Arial" w:eastAsia="黑体" w:hAnsi="Arial"/>
      <w:sz w:val="24"/>
      <w:szCs w:val="24"/>
      <w:lang w:eastAsia="en-US"/>
    </w:rPr>
  </w:style>
  <w:style w:type="character" w:customStyle="1" w:styleId="90">
    <w:name w:val="标题 9 字符"/>
    <w:basedOn w:val="a4"/>
    <w:link w:val="9"/>
    <w:uiPriority w:val="9"/>
    <w:qFormat/>
    <w:rsid w:val="00300407"/>
    <w:rPr>
      <w:rFonts w:ascii="Arial" w:eastAsia="黑体" w:hAnsi="Arial"/>
      <w:sz w:val="21"/>
      <w:szCs w:val="21"/>
      <w:lang w:eastAsia="en-US"/>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300407"/>
    <w:rPr>
      <w:rFonts w:ascii="Arial" w:eastAsia="Batang" w:hAnsi="Arial" w:cs="Times New Roman"/>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标题 2 Char,Header 2 Char,Header2 Char,22 Char,heading2 Char,2nd level Char,H21 Char,H22 Char,H23 Char"/>
    <w:uiPriority w:val="9"/>
    <w:rsid w:val="00300407"/>
    <w:rPr>
      <w:rFonts w:ascii="Arial" w:eastAsia="Batang" w:hAnsi="Arial" w:cs="Times New Roman"/>
      <w:b/>
      <w:bCs/>
      <w:i/>
      <w:iCs/>
      <w:kern w:val="0"/>
      <w:sz w:val="24"/>
      <w:szCs w:val="28"/>
      <w:lang w:val="en-GB" w:eastAsia="x-none"/>
    </w:rPr>
  </w:style>
  <w:style w:type="paragraph" w:styleId="aff6">
    <w:name w:val="Plain Text"/>
    <w:basedOn w:val="a2"/>
    <w:link w:val="aff7"/>
    <w:uiPriority w:val="99"/>
    <w:unhideWhenUsed/>
    <w:qFormat/>
    <w:rsid w:val="00300407"/>
    <w:pPr>
      <w:spacing w:after="0"/>
      <w:jc w:val="left"/>
    </w:pPr>
    <w:rPr>
      <w:rFonts w:ascii="Arial" w:eastAsia="MS Gothic" w:hAnsi="Arial"/>
      <w:color w:val="000000"/>
      <w:szCs w:val="20"/>
      <w:lang w:val="x-none" w:eastAsia="x-none"/>
    </w:rPr>
  </w:style>
  <w:style w:type="character" w:customStyle="1" w:styleId="aff7">
    <w:name w:val="纯文本 字符"/>
    <w:basedOn w:val="a4"/>
    <w:link w:val="aff6"/>
    <w:uiPriority w:val="99"/>
    <w:qFormat/>
    <w:rsid w:val="00300407"/>
    <w:rPr>
      <w:rFonts w:ascii="Arial" w:eastAsia="MS Gothic" w:hAnsi="Arial"/>
      <w:color w:val="000000"/>
      <w:lang w:val="x-none" w:eastAsia="x-none"/>
    </w:rPr>
  </w:style>
  <w:style w:type="paragraph" w:customStyle="1" w:styleId="References">
    <w:name w:val="References"/>
    <w:basedOn w:val="a2"/>
    <w:qFormat/>
    <w:rsid w:val="00300407"/>
    <w:pPr>
      <w:numPr>
        <w:ilvl w:val="2"/>
        <w:numId w:val="22"/>
      </w:numPr>
      <w:spacing w:after="0"/>
      <w:jc w:val="left"/>
    </w:pPr>
  </w:style>
  <w:style w:type="character" w:customStyle="1" w:styleId="18">
    <w:name w:val="未解決のメンション1"/>
    <w:uiPriority w:val="99"/>
    <w:unhideWhenUsed/>
    <w:rsid w:val="00300407"/>
    <w:rPr>
      <w:color w:val="605E5C"/>
      <w:shd w:val="clear" w:color="auto" w:fill="E1DFDD"/>
    </w:rPr>
  </w:style>
  <w:style w:type="paragraph" w:customStyle="1" w:styleId="TdocHeader1">
    <w:name w:val="Tdoc_Header_1"/>
    <w:basedOn w:val="a8"/>
    <w:qFormat/>
    <w:rsid w:val="00300407"/>
    <w:pPr>
      <w:tabs>
        <w:tab w:val="clear" w:pos="4536"/>
        <w:tab w:val="clear" w:pos="9072"/>
        <w:tab w:val="center" w:pos="4680"/>
        <w:tab w:val="right" w:pos="9360"/>
      </w:tabs>
      <w:spacing w:after="0"/>
      <w:jc w:val="left"/>
    </w:pPr>
    <w:rPr>
      <w:rFonts w:ascii="Times" w:eastAsia="Batang" w:hAnsi="Times"/>
      <w:b w:val="0"/>
      <w:lang w:val="en-GB"/>
    </w:rPr>
  </w:style>
  <w:style w:type="paragraph" w:styleId="aff8">
    <w:name w:val="footnote text"/>
    <w:basedOn w:val="a2"/>
    <w:link w:val="aff9"/>
    <w:semiHidden/>
    <w:qFormat/>
    <w:rsid w:val="00300407"/>
    <w:pPr>
      <w:spacing w:after="0"/>
    </w:pPr>
    <w:rPr>
      <w:rFonts w:ascii="Times" w:eastAsia="Batang" w:hAnsi="Times"/>
      <w:szCs w:val="20"/>
      <w:lang w:val="x-none" w:eastAsia="x-none"/>
    </w:rPr>
  </w:style>
  <w:style w:type="character" w:customStyle="1" w:styleId="aff9">
    <w:name w:val="脚注文本 字符"/>
    <w:basedOn w:val="a4"/>
    <w:link w:val="aff8"/>
    <w:semiHidden/>
    <w:qFormat/>
    <w:rsid w:val="00300407"/>
    <w:rPr>
      <w:rFonts w:ascii="Times" w:eastAsia="Batang" w:hAnsi="Times"/>
      <w:lang w:val="x-none" w:eastAsia="x-none"/>
    </w:rPr>
  </w:style>
  <w:style w:type="character" w:customStyle="1" w:styleId="af7">
    <w:name w:val="文档结构图 字符"/>
    <w:basedOn w:val="a4"/>
    <w:link w:val="af6"/>
    <w:semiHidden/>
    <w:qFormat/>
    <w:rsid w:val="00300407"/>
    <w:rPr>
      <w:rFonts w:eastAsia="Times New Roman"/>
      <w:szCs w:val="24"/>
      <w:shd w:val="clear" w:color="auto" w:fill="000080"/>
      <w:lang w:eastAsia="en-US"/>
    </w:rPr>
  </w:style>
  <w:style w:type="paragraph" w:customStyle="1" w:styleId="TdocHeading2">
    <w:name w:val="Tdoc_Heading_2"/>
    <w:basedOn w:val="a2"/>
    <w:qFormat/>
    <w:rsid w:val="00300407"/>
    <w:pPr>
      <w:spacing w:after="0"/>
      <w:jc w:val="left"/>
    </w:pPr>
    <w:rPr>
      <w:rFonts w:ascii="Times" w:eastAsia="Batang" w:hAnsi="Times"/>
      <w:lang w:val="en-GB"/>
    </w:rPr>
  </w:style>
  <w:style w:type="paragraph" w:styleId="TOC4">
    <w:name w:val="toc 4"/>
    <w:basedOn w:val="a2"/>
    <w:next w:val="a2"/>
    <w:autoRedefine/>
    <w:uiPriority w:val="39"/>
    <w:qFormat/>
    <w:rsid w:val="00300407"/>
    <w:pPr>
      <w:tabs>
        <w:tab w:val="left" w:pos="1440"/>
        <w:tab w:val="right" w:leader="dot" w:pos="9631"/>
      </w:tabs>
      <w:spacing w:after="0"/>
      <w:ind w:left="601"/>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rsid w:val="00300407"/>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Statement">
    <w:name w:val="Statement"/>
    <w:basedOn w:val="a2"/>
    <w:qFormat/>
    <w:rsid w:val="00300407"/>
    <w:pPr>
      <w:keepNext/>
      <w:spacing w:after="0"/>
      <w:ind w:left="601" w:hanging="601"/>
      <w:jc w:val="left"/>
    </w:pPr>
    <w:rPr>
      <w:rFonts w:eastAsia="Batang"/>
      <w:b/>
      <w:i/>
      <w:lang w:eastAsia="ko-KR"/>
    </w:rPr>
  </w:style>
  <w:style w:type="paragraph" w:styleId="TOC5">
    <w:name w:val="toc 5"/>
    <w:basedOn w:val="a2"/>
    <w:next w:val="a2"/>
    <w:autoRedefine/>
    <w:uiPriority w:val="39"/>
    <w:qFormat/>
    <w:rsid w:val="00300407"/>
    <w:pPr>
      <w:spacing w:after="0"/>
      <w:ind w:left="960"/>
      <w:jc w:val="left"/>
    </w:pPr>
    <w:rPr>
      <w:rFonts w:eastAsia="MS Mincho"/>
      <w:sz w:val="24"/>
      <w:lang w:val="en-GB" w:eastAsia="ja-JP"/>
    </w:rPr>
  </w:style>
  <w:style w:type="paragraph" w:styleId="TOC6">
    <w:name w:val="toc 6"/>
    <w:basedOn w:val="a2"/>
    <w:next w:val="a2"/>
    <w:autoRedefine/>
    <w:uiPriority w:val="39"/>
    <w:qFormat/>
    <w:rsid w:val="00300407"/>
    <w:pPr>
      <w:spacing w:after="0"/>
      <w:ind w:left="1200"/>
      <w:jc w:val="left"/>
    </w:pPr>
    <w:rPr>
      <w:rFonts w:eastAsia="MS Mincho"/>
      <w:sz w:val="24"/>
      <w:lang w:val="en-GB" w:eastAsia="ja-JP"/>
    </w:rPr>
  </w:style>
  <w:style w:type="paragraph" w:styleId="TOC7">
    <w:name w:val="toc 7"/>
    <w:basedOn w:val="a2"/>
    <w:next w:val="a2"/>
    <w:autoRedefine/>
    <w:uiPriority w:val="39"/>
    <w:qFormat/>
    <w:rsid w:val="00300407"/>
    <w:pPr>
      <w:spacing w:after="0"/>
      <w:jc w:val="left"/>
    </w:pPr>
    <w:rPr>
      <w:rFonts w:eastAsia="MS Mincho"/>
      <w:sz w:val="24"/>
      <w:lang w:val="en-GB" w:eastAsia="ja-JP"/>
    </w:rPr>
  </w:style>
  <w:style w:type="paragraph" w:styleId="TOC9">
    <w:name w:val="toc 9"/>
    <w:basedOn w:val="a2"/>
    <w:next w:val="a2"/>
    <w:autoRedefine/>
    <w:uiPriority w:val="39"/>
    <w:qFormat/>
    <w:rsid w:val="00300407"/>
    <w:pPr>
      <w:spacing w:after="0"/>
      <w:ind w:left="1920"/>
      <w:jc w:val="left"/>
    </w:pPr>
    <w:rPr>
      <w:rFonts w:eastAsia="MS Mincho"/>
      <w:sz w:val="24"/>
      <w:lang w:val="en-GB" w:eastAsia="ja-JP"/>
    </w:rPr>
  </w:style>
  <w:style w:type="character" w:customStyle="1" w:styleId="Alcatel-Lucent-4">
    <w:name w:val="Alcatel-Lucent-4"/>
    <w:semiHidden/>
    <w:qFormat/>
    <w:rsid w:val="00300407"/>
    <w:rPr>
      <w:rFonts w:ascii="Arial" w:hAnsi="Arial" w:cs="Arial"/>
      <w:color w:val="auto"/>
      <w:sz w:val="20"/>
      <w:szCs w:val="20"/>
    </w:rPr>
  </w:style>
  <w:style w:type="numbering" w:customStyle="1" w:styleId="StyleBulleted">
    <w:name w:val="Style Bulleted"/>
    <w:rsid w:val="00300407"/>
    <w:pPr>
      <w:numPr>
        <w:numId w:val="23"/>
      </w:numPr>
    </w:pPr>
  </w:style>
  <w:style w:type="paragraph" w:customStyle="1" w:styleId="ZchnZchn">
    <w:name w:val="Zchn Zchn"/>
    <w:qFormat/>
    <w:rsid w:val="00300407"/>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a2"/>
    <w:qFormat/>
    <w:rsid w:val="00300407"/>
    <w:pPr>
      <w:spacing w:after="0"/>
      <w:ind w:left="720"/>
      <w:contextualSpacing/>
      <w:jc w:val="left"/>
    </w:pPr>
    <w:rPr>
      <w:sz w:val="24"/>
      <w:lang w:eastAsia="zh-CN"/>
    </w:rPr>
  </w:style>
  <w:style w:type="paragraph" w:customStyle="1" w:styleId="StatementBody">
    <w:name w:val="Statement Body"/>
    <w:basedOn w:val="a2"/>
    <w:link w:val="StatementBodyChar"/>
    <w:qFormat/>
    <w:rsid w:val="00300407"/>
    <w:pPr>
      <w:numPr>
        <w:numId w:val="24"/>
      </w:numPr>
      <w:spacing w:after="100" w:afterAutospacing="1"/>
      <w:contextualSpacing/>
      <w:jc w:val="left"/>
    </w:pPr>
    <w:rPr>
      <w:lang w:val="x-none" w:eastAsia="ko-KR"/>
    </w:rPr>
  </w:style>
  <w:style w:type="character" w:customStyle="1" w:styleId="StatementBodyChar">
    <w:name w:val="Statement Body Char"/>
    <w:link w:val="StatementBody"/>
    <w:qFormat/>
    <w:rsid w:val="00300407"/>
    <w:rPr>
      <w:rFonts w:eastAsia="Times New Roman"/>
      <w:szCs w:val="24"/>
      <w:lang w:val="x-none" w:eastAsia="ko-KR"/>
    </w:rPr>
  </w:style>
  <w:style w:type="paragraph" w:customStyle="1" w:styleId="StyleHeading1NMPHeading1H1h11h12h13h14h15h16appheadin">
    <w:name w:val="Style Heading 1NMP Heading 1H1h11h12h13h14h15h16app headin..."/>
    <w:basedOn w:val="1"/>
    <w:qFormat/>
    <w:rsid w:val="00300407"/>
    <w:pPr>
      <w:keepNext w:val="0"/>
      <w:widowControl w:val="0"/>
      <w:tabs>
        <w:tab w:val="num" w:pos="432"/>
      </w:tabs>
      <w:spacing w:before="240" w:after="60"/>
      <w:ind w:left="432" w:hanging="432"/>
      <w:jc w:val="left"/>
    </w:pPr>
    <w:rPr>
      <w:rFonts w:eastAsia="Batang" w:cs="Times New Roman"/>
      <w:lang w:val="en-GB" w:eastAsia="x-none"/>
    </w:rPr>
  </w:style>
  <w:style w:type="character" w:customStyle="1" w:styleId="Alcatel-Lucent2">
    <w:name w:val="Alcatel-Lucent2"/>
    <w:semiHidden/>
    <w:qFormat/>
    <w:rsid w:val="00300407"/>
    <w:rPr>
      <w:rFonts w:ascii="Arial" w:hAnsi="Arial" w:cs="Arial"/>
      <w:color w:val="auto"/>
      <w:sz w:val="20"/>
      <w:szCs w:val="20"/>
    </w:rPr>
  </w:style>
  <w:style w:type="character" w:customStyle="1" w:styleId="53">
    <w:name w:val="(文字) (文字)5"/>
    <w:semiHidden/>
    <w:rsid w:val="00300407"/>
    <w:rPr>
      <w:rFonts w:ascii="Times New Roman" w:hAnsi="Times New Roman"/>
      <w:lang w:eastAsia="en-US"/>
    </w:rPr>
  </w:style>
  <w:style w:type="paragraph" w:customStyle="1" w:styleId="TableCell">
    <w:name w:val="TableCell"/>
    <w:basedOn w:val="a2"/>
    <w:qFormat/>
    <w:rsid w:val="00300407"/>
    <w:pPr>
      <w:autoSpaceDE w:val="0"/>
      <w:autoSpaceDN w:val="0"/>
      <w:adjustRightInd w:val="0"/>
      <w:snapToGrid w:val="0"/>
      <w:spacing w:before="20" w:after="20"/>
      <w:jc w:val="left"/>
    </w:pPr>
    <w:rPr>
      <w:szCs w:val="21"/>
      <w:lang w:eastAsia="zh-CN"/>
    </w:rPr>
  </w:style>
  <w:style w:type="numbering" w:customStyle="1" w:styleId="StyleBulletedSymbolsymbolLeft025Hanging0">
    <w:name w:val="Style Bulleted Symbol (symbol) Left:  0.25&quot; Hanging:  0."/>
    <w:basedOn w:val="a6"/>
    <w:rsid w:val="00300407"/>
    <w:pPr>
      <w:numPr>
        <w:numId w:val="26"/>
      </w:numPr>
    </w:pPr>
  </w:style>
  <w:style w:type="paragraph" w:customStyle="1" w:styleId="ListParagraph3">
    <w:name w:val="List Paragraph3"/>
    <w:basedOn w:val="a2"/>
    <w:qFormat/>
    <w:rsid w:val="00300407"/>
    <w:pPr>
      <w:spacing w:after="0"/>
      <w:ind w:left="720"/>
      <w:contextualSpacing/>
      <w:jc w:val="left"/>
    </w:pPr>
    <w:rPr>
      <w:sz w:val="24"/>
      <w:lang w:eastAsia="zh-CN"/>
    </w:rPr>
  </w:style>
  <w:style w:type="paragraph" w:customStyle="1" w:styleId="ListParagraph2">
    <w:name w:val="List Paragraph2"/>
    <w:basedOn w:val="a2"/>
    <w:qFormat/>
    <w:rsid w:val="00300407"/>
    <w:pPr>
      <w:spacing w:after="0"/>
      <w:ind w:left="720"/>
      <w:contextualSpacing/>
      <w:jc w:val="left"/>
    </w:pPr>
    <w:rPr>
      <w:sz w:val="24"/>
      <w:lang w:eastAsia="zh-CN"/>
    </w:rPr>
  </w:style>
  <w:style w:type="paragraph" w:customStyle="1" w:styleId="ListParagraph5">
    <w:name w:val="List Paragraph5"/>
    <w:basedOn w:val="a2"/>
    <w:qFormat/>
    <w:rsid w:val="00300407"/>
    <w:pPr>
      <w:spacing w:after="0"/>
      <w:ind w:left="720"/>
      <w:contextualSpacing/>
      <w:jc w:val="left"/>
    </w:pPr>
    <w:rPr>
      <w:sz w:val="24"/>
      <w:lang w:eastAsia="zh-CN"/>
    </w:rPr>
  </w:style>
  <w:style w:type="paragraph" w:customStyle="1" w:styleId="ListParagraph4">
    <w:name w:val="List Paragraph4"/>
    <w:basedOn w:val="a2"/>
    <w:qFormat/>
    <w:rsid w:val="00300407"/>
    <w:pPr>
      <w:spacing w:after="0"/>
      <w:ind w:left="720"/>
      <w:contextualSpacing/>
      <w:jc w:val="left"/>
    </w:pPr>
    <w:rPr>
      <w:sz w:val="24"/>
      <w:lang w:eastAsia="zh-CN"/>
    </w:rPr>
  </w:style>
  <w:style w:type="character" w:styleId="affa">
    <w:name w:val="Subtle Emphasis"/>
    <w:uiPriority w:val="19"/>
    <w:qFormat/>
    <w:rsid w:val="00300407"/>
    <w:rPr>
      <w:i/>
      <w:iCs/>
      <w:color w:val="404040"/>
    </w:rPr>
  </w:style>
  <w:style w:type="character" w:customStyle="1" w:styleId="5Char">
    <w:name w:val="标题 5 Char"/>
    <w:aliases w:val="H5 Char1"/>
    <w:link w:val="510"/>
    <w:qFormat/>
    <w:rsid w:val="00300407"/>
    <w:rPr>
      <w:rFonts w:ascii="Arial" w:hAnsi="Arial"/>
    </w:rPr>
  </w:style>
  <w:style w:type="paragraph" w:customStyle="1" w:styleId="510">
    <w:name w:val="标题 51"/>
    <w:aliases w:val="H5"/>
    <w:basedOn w:val="a2"/>
    <w:link w:val="5Char"/>
    <w:rsid w:val="00300407"/>
    <w:pPr>
      <w:keepNext/>
      <w:tabs>
        <w:tab w:val="num" w:pos="1008"/>
      </w:tabs>
      <w:spacing w:before="240" w:after="60"/>
      <w:ind w:left="1008" w:hanging="1008"/>
      <w:jc w:val="left"/>
    </w:pPr>
    <w:rPr>
      <w:rFonts w:ascii="Arial" w:eastAsia="宋体" w:hAnsi="Arial"/>
      <w:szCs w:val="20"/>
      <w:lang w:eastAsia="zh-CN"/>
    </w:rPr>
  </w:style>
  <w:style w:type="paragraph" w:customStyle="1" w:styleId="81">
    <w:name w:val="标题 81"/>
    <w:aliases w:val="Table Heading"/>
    <w:basedOn w:val="a2"/>
    <w:rsid w:val="00300407"/>
    <w:pPr>
      <w:tabs>
        <w:tab w:val="num" w:pos="1440"/>
      </w:tabs>
      <w:spacing w:before="240" w:after="60"/>
      <w:jc w:val="left"/>
    </w:pPr>
    <w:rPr>
      <w:rFonts w:eastAsia="MS PGothic"/>
      <w:i/>
      <w:iCs/>
      <w:sz w:val="24"/>
      <w:lang w:eastAsia="ja-JP"/>
    </w:rPr>
  </w:style>
  <w:style w:type="paragraph" w:customStyle="1" w:styleId="91">
    <w:name w:val="标题 91"/>
    <w:aliases w:val="Figure Heading,FH"/>
    <w:basedOn w:val="a2"/>
    <w:rsid w:val="00300407"/>
    <w:pPr>
      <w:tabs>
        <w:tab w:val="num" w:pos="1584"/>
      </w:tabs>
      <w:spacing w:before="240" w:after="60"/>
      <w:ind w:left="1584" w:hanging="1584"/>
      <w:jc w:val="left"/>
    </w:pPr>
    <w:rPr>
      <w:rFonts w:ascii="Arial" w:eastAsia="MS PGothic" w:hAnsi="Arial" w:cs="Arial"/>
      <w:sz w:val="22"/>
      <w:szCs w:val="22"/>
      <w:lang w:eastAsia="ja-JP"/>
    </w:rPr>
  </w:style>
  <w:style w:type="paragraph" w:customStyle="1" w:styleId="61">
    <w:name w:val="标题 61"/>
    <w:basedOn w:val="a2"/>
    <w:rsid w:val="00300407"/>
    <w:pPr>
      <w:tabs>
        <w:tab w:val="num" w:pos="1152"/>
      </w:tabs>
      <w:spacing w:after="0"/>
      <w:jc w:val="left"/>
    </w:pPr>
    <w:rPr>
      <w:rFonts w:ascii="Times" w:eastAsia="MS PGothic" w:hAnsi="Times" w:cs="Times"/>
      <w:szCs w:val="20"/>
      <w:lang w:eastAsia="ja-JP"/>
    </w:rPr>
  </w:style>
  <w:style w:type="paragraph" w:customStyle="1" w:styleId="71">
    <w:name w:val="标题 71"/>
    <w:basedOn w:val="a2"/>
    <w:rsid w:val="00300407"/>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300407"/>
    <w:pPr>
      <w:spacing w:after="0"/>
      <w:ind w:left="720"/>
      <w:contextualSpacing/>
      <w:jc w:val="left"/>
    </w:pPr>
    <w:rPr>
      <w:sz w:val="24"/>
      <w:lang w:eastAsia="zh-CN"/>
    </w:rPr>
  </w:style>
  <w:style w:type="paragraph" w:customStyle="1" w:styleId="ListParagraph6">
    <w:name w:val="List Paragraph6"/>
    <w:basedOn w:val="a2"/>
    <w:qFormat/>
    <w:rsid w:val="00300407"/>
    <w:pPr>
      <w:spacing w:after="0"/>
      <w:ind w:left="720"/>
      <w:contextualSpacing/>
      <w:jc w:val="left"/>
    </w:pPr>
    <w:rPr>
      <w:sz w:val="24"/>
      <w:lang w:eastAsia="zh-CN"/>
    </w:rPr>
  </w:style>
  <w:style w:type="paragraph" w:customStyle="1" w:styleId="610">
    <w:name w:val="标题 61"/>
    <w:basedOn w:val="a2"/>
    <w:qFormat/>
    <w:rsid w:val="00300407"/>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300407"/>
    <w:pPr>
      <w:spacing w:after="0"/>
      <w:ind w:left="720"/>
      <w:contextualSpacing/>
      <w:jc w:val="left"/>
    </w:pPr>
    <w:rPr>
      <w:sz w:val="24"/>
      <w:lang w:eastAsia="zh-CN"/>
    </w:rPr>
  </w:style>
  <w:style w:type="paragraph" w:customStyle="1" w:styleId="710">
    <w:name w:val="标题 71"/>
    <w:basedOn w:val="a2"/>
    <w:qFormat/>
    <w:rsid w:val="00300407"/>
    <w:pPr>
      <w:tabs>
        <w:tab w:val="num" w:pos="1296"/>
      </w:tabs>
      <w:spacing w:after="0"/>
      <w:jc w:val="left"/>
    </w:pPr>
    <w:rPr>
      <w:rFonts w:ascii="Times" w:eastAsia="MS PGothic" w:hAnsi="Times" w:cs="Times"/>
      <w:szCs w:val="20"/>
      <w:lang w:eastAsia="ja-JP"/>
    </w:rPr>
  </w:style>
  <w:style w:type="paragraph" w:customStyle="1" w:styleId="tac0">
    <w:name w:val="tac"/>
    <w:basedOn w:val="a2"/>
    <w:qFormat/>
    <w:rsid w:val="00300407"/>
    <w:pPr>
      <w:keepNext/>
      <w:autoSpaceDE w:val="0"/>
      <w:autoSpaceDN w:val="0"/>
      <w:spacing w:after="0"/>
      <w:jc w:val="center"/>
    </w:pPr>
    <w:rPr>
      <w:rFonts w:ascii="Arial" w:eastAsia="宋体" w:hAnsi="Arial" w:cs="Arial"/>
      <w:sz w:val="18"/>
      <w:szCs w:val="18"/>
      <w:lang w:eastAsia="zh-CN"/>
    </w:rPr>
  </w:style>
  <w:style w:type="paragraph" w:customStyle="1" w:styleId="th0">
    <w:name w:val="th"/>
    <w:basedOn w:val="a2"/>
    <w:qFormat/>
    <w:rsid w:val="00300407"/>
    <w:pPr>
      <w:keepNext/>
      <w:autoSpaceDE w:val="0"/>
      <w:autoSpaceDN w:val="0"/>
      <w:spacing w:before="60" w:after="180"/>
      <w:jc w:val="center"/>
    </w:pPr>
    <w:rPr>
      <w:rFonts w:ascii="Arial" w:eastAsia="宋体" w:hAnsi="Arial" w:cs="Arial"/>
      <w:b/>
      <w:bCs/>
      <w:szCs w:val="20"/>
      <w:lang w:eastAsia="zh-CN"/>
    </w:rPr>
  </w:style>
  <w:style w:type="paragraph" w:customStyle="1" w:styleId="tah0">
    <w:name w:val="tah"/>
    <w:basedOn w:val="a2"/>
    <w:qFormat/>
    <w:rsid w:val="00300407"/>
    <w:pPr>
      <w:keepNext/>
      <w:autoSpaceDE w:val="0"/>
      <w:autoSpaceDN w:val="0"/>
      <w:spacing w:after="0"/>
      <w:jc w:val="center"/>
    </w:pPr>
    <w:rPr>
      <w:rFonts w:ascii="Arial" w:eastAsia="宋体" w:hAnsi="Arial" w:cs="Arial"/>
      <w:b/>
      <w:bCs/>
      <w:sz w:val="18"/>
      <w:szCs w:val="18"/>
      <w:lang w:eastAsia="zh-CN"/>
    </w:rPr>
  </w:style>
  <w:style w:type="paragraph" w:customStyle="1" w:styleId="IvDbodytext">
    <w:name w:val="IvD bodytext"/>
    <w:basedOn w:val="a3"/>
    <w:link w:val="IvDbodytextChar"/>
    <w:qFormat/>
    <w:rsid w:val="00300407"/>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rsid w:val="00300407"/>
    <w:rPr>
      <w:rFonts w:ascii="Arial" w:eastAsia="Times New Roman" w:hAnsi="Arial"/>
      <w:spacing w:val="2"/>
      <w:lang w:eastAsia="en-US"/>
    </w:rPr>
  </w:style>
  <w:style w:type="character" w:customStyle="1" w:styleId="130">
    <w:name w:val="表 (青) 13 (文字)"/>
    <w:link w:val="-1"/>
    <w:uiPriority w:val="34"/>
    <w:qFormat/>
    <w:locked/>
    <w:rsid w:val="00300407"/>
    <w:rPr>
      <w:rFonts w:eastAsia="MS Gothic"/>
      <w:sz w:val="24"/>
      <w:szCs w:val="24"/>
      <w:lang w:val="en-GB" w:eastAsia="en-US"/>
    </w:rPr>
  </w:style>
  <w:style w:type="table" w:styleId="-1">
    <w:name w:val="Colorful List Accent 1"/>
    <w:basedOn w:val="a5"/>
    <w:link w:val="130"/>
    <w:uiPriority w:val="34"/>
    <w:rsid w:val="00300407"/>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300407"/>
    <w:pPr>
      <w:adjustRightInd w:val="0"/>
      <w:snapToGrid w:val="0"/>
      <w:spacing w:beforeLines="50" w:before="120" w:after="100" w:afterAutospacing="1"/>
    </w:pPr>
    <w:rPr>
      <w:rFonts w:eastAsia="Batang"/>
      <w:b/>
      <w:snapToGrid w:val="0"/>
      <w:sz w:val="28"/>
      <w:szCs w:val="20"/>
      <w:lang w:val="en-GB" w:eastAsia="ko-KR"/>
    </w:rPr>
  </w:style>
  <w:style w:type="paragraph" w:customStyle="1" w:styleId="heading3">
    <w:name w:val="heading3"/>
    <w:basedOn w:val="a2"/>
    <w:qFormat/>
    <w:rsid w:val="00300407"/>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300407"/>
    <w:pPr>
      <w:keepNext/>
      <w:spacing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rsid w:val="00300407"/>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300407"/>
    <w:pPr>
      <w:ind w:left="2880" w:hanging="360"/>
      <w:jc w:val="left"/>
    </w:pPr>
    <w:rPr>
      <w:rFonts w:ascii="Arial" w:eastAsia="Batang" w:hAnsi="Arial"/>
      <w:bCs w:val="0"/>
      <w:i/>
      <w:iCs/>
      <w:sz w:val="20"/>
      <w:szCs w:val="26"/>
      <w:lang w:val="en-GB" w:eastAsia="x-none"/>
    </w:rPr>
  </w:style>
  <w:style w:type="character" w:customStyle="1" w:styleId="19">
    <w:name w:val="メンション1"/>
    <w:uiPriority w:val="99"/>
    <w:unhideWhenUsed/>
    <w:rsid w:val="00300407"/>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300407"/>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qFormat/>
    <w:rsid w:val="00300407"/>
    <w:rPr>
      <w:rFonts w:ascii="Arial" w:hAnsi="Arial"/>
      <w:b/>
      <w:i/>
      <w:szCs w:val="26"/>
      <w:lang w:val="en-GB" w:eastAsia="x-none"/>
    </w:rPr>
  </w:style>
  <w:style w:type="paragraph" w:styleId="24">
    <w:name w:val="Body Text 2"/>
    <w:basedOn w:val="a2"/>
    <w:link w:val="25"/>
    <w:qFormat/>
    <w:rsid w:val="00300407"/>
    <w:pPr>
      <w:spacing w:line="480" w:lineRule="auto"/>
      <w:jc w:val="left"/>
    </w:pPr>
    <w:rPr>
      <w:rFonts w:ascii="Times" w:eastAsia="Batang" w:hAnsi="Times"/>
      <w:lang w:val="en-GB"/>
    </w:rPr>
  </w:style>
  <w:style w:type="character" w:customStyle="1" w:styleId="25">
    <w:name w:val="正文文本 2 字符"/>
    <w:basedOn w:val="a4"/>
    <w:link w:val="24"/>
    <w:qFormat/>
    <w:rsid w:val="00300407"/>
    <w:rPr>
      <w:rFonts w:ascii="Times" w:eastAsia="Batang" w:hAnsi="Times"/>
      <w:szCs w:val="24"/>
      <w:lang w:val="en-GB" w:eastAsia="en-US"/>
    </w:rPr>
  </w:style>
  <w:style w:type="paragraph" w:customStyle="1" w:styleId="Paragraph">
    <w:name w:val="Paragraph"/>
    <w:basedOn w:val="a2"/>
    <w:link w:val="ParagraphChar"/>
    <w:qFormat/>
    <w:rsid w:val="00300407"/>
    <w:pPr>
      <w:spacing w:before="220" w:after="0"/>
      <w:jc w:val="left"/>
    </w:pPr>
    <w:rPr>
      <w:rFonts w:eastAsia="宋体"/>
      <w:sz w:val="22"/>
      <w:szCs w:val="20"/>
      <w:lang w:val="en-GB"/>
    </w:rPr>
  </w:style>
  <w:style w:type="character" w:customStyle="1" w:styleId="ParagraphChar">
    <w:name w:val="Paragraph Char"/>
    <w:link w:val="Paragraph"/>
    <w:qFormat/>
    <w:locked/>
    <w:rsid w:val="00300407"/>
    <w:rPr>
      <w:sz w:val="22"/>
      <w:lang w:val="en-GB" w:eastAsia="en-US"/>
    </w:rPr>
  </w:style>
  <w:style w:type="character" w:customStyle="1" w:styleId="ColorfulList-Accent1Char">
    <w:name w:val="Colorful List - Accent 1 Char"/>
    <w:uiPriority w:val="34"/>
    <w:qFormat/>
    <w:locked/>
    <w:rsid w:val="00300407"/>
    <w:rPr>
      <w:rFonts w:eastAsia="MS Gothic"/>
      <w:sz w:val="24"/>
      <w:szCs w:val="24"/>
      <w:lang w:eastAsia="en-US"/>
    </w:rPr>
  </w:style>
  <w:style w:type="paragraph" w:customStyle="1" w:styleId="maintext">
    <w:name w:val="main text"/>
    <w:basedOn w:val="a2"/>
    <w:link w:val="maintextChar"/>
    <w:qFormat/>
    <w:rsid w:val="00300407"/>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300407"/>
    <w:rPr>
      <w:rFonts w:eastAsia="Malgun Gothic"/>
      <w:lang w:val="en-GB" w:eastAsia="ko-KR"/>
    </w:rPr>
  </w:style>
  <w:style w:type="table" w:customStyle="1" w:styleId="GridTable4-Accent5">
    <w:name w:val="Grid Table 4 - Accent 5"/>
    <w:basedOn w:val="a5"/>
    <w:uiPriority w:val="49"/>
    <w:rsid w:val="00300407"/>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sid w:val="00300407"/>
    <w:rPr>
      <w:color w:val="000000"/>
    </w:rPr>
  </w:style>
  <w:style w:type="numbering" w:customStyle="1" w:styleId="StyleBulletedSymbolsymbolLeft025Hanging025">
    <w:name w:val="Style Bulleted Symbol (symbol) Left:  0.25&quot; Hanging:  0.25&quot;"/>
    <w:basedOn w:val="a6"/>
    <w:rsid w:val="00300407"/>
    <w:pPr>
      <w:numPr>
        <w:numId w:val="25"/>
      </w:numPr>
    </w:pPr>
  </w:style>
  <w:style w:type="numbering" w:customStyle="1" w:styleId="StyleBulletedSymbolsymbolLeft025Hanging0252">
    <w:name w:val="Style Bulleted Symbol (symbol) Left:  0.25&quot; Hanging:  0.25&quot;2"/>
    <w:basedOn w:val="a6"/>
    <w:rsid w:val="00300407"/>
    <w:pPr>
      <w:numPr>
        <w:numId w:val="27"/>
      </w:numPr>
    </w:pPr>
  </w:style>
  <w:style w:type="character" w:customStyle="1" w:styleId="xapple-converted-space">
    <w:name w:val="x_apple-converted-space"/>
    <w:qFormat/>
    <w:rsid w:val="00300407"/>
  </w:style>
  <w:style w:type="paragraph" w:customStyle="1" w:styleId="xlistparagraph">
    <w:name w:val="x_listparagraph"/>
    <w:basedOn w:val="a2"/>
    <w:qFormat/>
    <w:rsid w:val="00300407"/>
    <w:pPr>
      <w:spacing w:after="0"/>
      <w:jc w:val="left"/>
    </w:pPr>
    <w:rPr>
      <w:rFonts w:ascii="Calibri" w:eastAsia="Calibri" w:hAnsi="Calibri" w:cs="Calibri"/>
      <w:sz w:val="22"/>
      <w:szCs w:val="22"/>
    </w:rPr>
  </w:style>
  <w:style w:type="paragraph" w:customStyle="1" w:styleId="xa0">
    <w:name w:val="xa0"/>
    <w:basedOn w:val="a2"/>
    <w:qFormat/>
    <w:rsid w:val="00300407"/>
    <w:pPr>
      <w:spacing w:before="100" w:beforeAutospacing="1" w:after="100" w:afterAutospacing="1"/>
      <w:jc w:val="left"/>
    </w:pPr>
    <w:rPr>
      <w:rFonts w:ascii="Calibri" w:eastAsia="Calibri" w:hAnsi="Calibri" w:cs="Calibri"/>
      <w:sz w:val="22"/>
      <w:szCs w:val="22"/>
      <w:lang w:eastAsia="zh-CN"/>
    </w:rPr>
  </w:style>
  <w:style w:type="character" w:customStyle="1" w:styleId="150">
    <w:name w:val="15"/>
    <w:qFormat/>
    <w:rsid w:val="00300407"/>
    <w:rPr>
      <w:rFonts w:ascii="Symbol" w:hAnsi="Symbol" w:hint="default"/>
      <w:b/>
      <w:bCs/>
    </w:rPr>
  </w:style>
  <w:style w:type="character" w:customStyle="1" w:styleId="B1Char">
    <w:name w:val="B1 Char"/>
    <w:qFormat/>
    <w:rsid w:val="00300407"/>
    <w:rPr>
      <w:rFonts w:ascii="Times New Roman" w:hAnsi="Times New Roman"/>
      <w:lang w:val="en-GB"/>
    </w:rPr>
  </w:style>
  <w:style w:type="character" w:customStyle="1" w:styleId="mark5gnezsh2s">
    <w:name w:val="mark5gnezsh2s"/>
    <w:qFormat/>
    <w:rsid w:val="00300407"/>
  </w:style>
  <w:style w:type="character" w:customStyle="1" w:styleId="markca674dpc9">
    <w:name w:val="markca674dpc9"/>
    <w:qFormat/>
    <w:rsid w:val="00300407"/>
  </w:style>
  <w:style w:type="paragraph" w:customStyle="1" w:styleId="a00">
    <w:name w:val="a0"/>
    <w:basedOn w:val="a2"/>
    <w:qFormat/>
    <w:rsid w:val="00300407"/>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300407"/>
  </w:style>
  <w:style w:type="character" w:customStyle="1" w:styleId="xxapple-converted-space">
    <w:name w:val="xxapple-converted-space"/>
    <w:qFormat/>
    <w:rsid w:val="00300407"/>
  </w:style>
  <w:style w:type="character" w:customStyle="1" w:styleId="xxxapple-converted-space0">
    <w:name w:val="xxxapple-converted-space"/>
    <w:qFormat/>
    <w:rsid w:val="00300407"/>
  </w:style>
  <w:style w:type="paragraph" w:customStyle="1" w:styleId="xx0maintext">
    <w:name w:val="x_x0maintext"/>
    <w:basedOn w:val="a2"/>
    <w:uiPriority w:val="99"/>
    <w:qFormat/>
    <w:rsid w:val="00300407"/>
    <w:pPr>
      <w:spacing w:after="0"/>
      <w:jc w:val="left"/>
    </w:pPr>
    <w:rPr>
      <w:rFonts w:ascii="宋体" w:eastAsia="宋体" w:hAnsi="宋体" w:cs="宋体"/>
      <w:sz w:val="24"/>
      <w:lang w:eastAsia="zh-CN"/>
    </w:rPr>
  </w:style>
  <w:style w:type="paragraph" w:customStyle="1" w:styleId="xxmsonormal">
    <w:name w:val="x_xmsonormal"/>
    <w:basedOn w:val="a2"/>
    <w:rsid w:val="00300407"/>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300407"/>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300407"/>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300407"/>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300407"/>
  </w:style>
  <w:style w:type="character" w:customStyle="1" w:styleId="xxxxxxxxxxapple-converted-space">
    <w:name w:val="xxxxxxxxxxapple-converted-space"/>
    <w:rsid w:val="00300407"/>
  </w:style>
  <w:style w:type="character" w:customStyle="1" w:styleId="xxxxxxxapple-converted-space">
    <w:name w:val="xxxxxxxapple-converted-space"/>
    <w:qFormat/>
    <w:rsid w:val="00300407"/>
  </w:style>
  <w:style w:type="character" w:customStyle="1" w:styleId="xxxxmarkuzf5ivend">
    <w:name w:val="x_xxxmarkuzf5ivend"/>
    <w:qFormat/>
    <w:rsid w:val="00300407"/>
  </w:style>
  <w:style w:type="paragraph" w:customStyle="1" w:styleId="Bulletedo1">
    <w:name w:val="Bulleted o 1"/>
    <w:basedOn w:val="a2"/>
    <w:qFormat/>
    <w:rsid w:val="00300407"/>
    <w:pPr>
      <w:numPr>
        <w:numId w:val="28"/>
      </w:numPr>
      <w:overflowPunct w:val="0"/>
      <w:autoSpaceDE w:val="0"/>
      <w:autoSpaceDN w:val="0"/>
      <w:adjustRightInd w:val="0"/>
      <w:spacing w:after="180" w:line="259" w:lineRule="auto"/>
      <w:jc w:val="left"/>
      <w:textAlignment w:val="baseline"/>
    </w:pPr>
    <w:rPr>
      <w:rFonts w:eastAsia="宋体"/>
      <w:szCs w:val="20"/>
    </w:rPr>
  </w:style>
  <w:style w:type="paragraph" w:customStyle="1" w:styleId="discussionpoint">
    <w:name w:val="discussion point"/>
    <w:basedOn w:val="a2"/>
    <w:link w:val="discussionpointChar"/>
    <w:qFormat/>
    <w:rsid w:val="00300407"/>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300407"/>
    <w:rPr>
      <w:rFonts w:eastAsia="Batang"/>
      <w:snapToGrid w:val="0"/>
      <w:kern w:val="2"/>
      <w:szCs w:val="22"/>
      <w:lang w:val="en-GB" w:eastAsia="en-US"/>
    </w:rPr>
  </w:style>
  <w:style w:type="paragraph" w:customStyle="1" w:styleId="3GPPHeader">
    <w:name w:val="3GPP_Header"/>
    <w:basedOn w:val="a3"/>
    <w:qFormat/>
    <w:rsid w:val="00300407"/>
    <w:pPr>
      <w:tabs>
        <w:tab w:val="left" w:pos="1701"/>
        <w:tab w:val="right" w:pos="9639"/>
      </w:tabs>
      <w:spacing w:after="240" w:line="259" w:lineRule="auto"/>
    </w:pPr>
    <w:rPr>
      <w:rFonts w:ascii="Arial" w:eastAsia="Calibri" w:hAnsi="Arial"/>
      <w:b/>
      <w:sz w:val="24"/>
      <w:szCs w:val="22"/>
      <w:lang w:eastAsia="zh-CN"/>
    </w:rPr>
  </w:style>
  <w:style w:type="paragraph" w:customStyle="1" w:styleId="DraftProposal">
    <w:name w:val="Draft Proposal"/>
    <w:basedOn w:val="a3"/>
    <w:next w:val="a2"/>
    <w:uiPriority w:val="99"/>
    <w:qFormat/>
    <w:rsid w:val="00300407"/>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9"/>
    <w:uiPriority w:val="99"/>
    <w:qFormat/>
    <w:rsid w:val="00300407"/>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300407"/>
    <w:pPr>
      <w:keepNext/>
      <w:keepLines/>
      <w:numPr>
        <w:numId w:val="29"/>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300407"/>
    <w:pPr>
      <w:spacing w:before="100" w:beforeAutospacing="1" w:after="100" w:afterAutospacing="1"/>
      <w:jc w:val="left"/>
    </w:pPr>
    <w:rPr>
      <w:rFonts w:ascii="宋体" w:eastAsia="宋体" w:hAnsi="宋体" w:cs="宋体"/>
      <w:sz w:val="24"/>
      <w:lang w:eastAsia="zh-CN"/>
    </w:rPr>
  </w:style>
  <w:style w:type="character" w:customStyle="1" w:styleId="NOChar1">
    <w:name w:val="NO Char1"/>
    <w:qFormat/>
    <w:locked/>
    <w:rsid w:val="00300407"/>
    <w:rPr>
      <w:rFonts w:ascii="Times New Roman" w:hAnsi="Times New Roman"/>
      <w:lang w:val="en-GB"/>
    </w:rPr>
  </w:style>
  <w:style w:type="paragraph" w:customStyle="1" w:styleId="62">
    <w:name w:val="标题 62"/>
    <w:basedOn w:val="a2"/>
    <w:qFormat/>
    <w:rsid w:val="00300407"/>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300407"/>
    <w:pPr>
      <w:tabs>
        <w:tab w:val="num" w:pos="1296"/>
      </w:tabs>
      <w:spacing w:after="0"/>
      <w:jc w:val="left"/>
    </w:pPr>
    <w:rPr>
      <w:rFonts w:ascii="Times" w:eastAsia="MS PGothic" w:hAnsi="Times" w:cs="Times"/>
      <w:szCs w:val="20"/>
      <w:lang w:eastAsia="ja-JP"/>
    </w:rPr>
  </w:style>
  <w:style w:type="character" w:customStyle="1" w:styleId="33">
    <w:name w:val="未处理的提及3"/>
    <w:uiPriority w:val="99"/>
    <w:semiHidden/>
    <w:unhideWhenUsed/>
    <w:rsid w:val="00300407"/>
    <w:rPr>
      <w:color w:val="605E5C"/>
      <w:shd w:val="clear" w:color="auto" w:fill="E1DFDD"/>
    </w:rPr>
  </w:style>
  <w:style w:type="paragraph" w:customStyle="1" w:styleId="511">
    <w:name w:val="标题 51"/>
    <w:basedOn w:val="a2"/>
    <w:qFormat/>
    <w:rsid w:val="00300407"/>
    <w:pPr>
      <w:keepNext/>
      <w:tabs>
        <w:tab w:val="left" w:pos="1008"/>
      </w:tabs>
      <w:spacing w:before="240" w:after="60"/>
      <w:ind w:left="1008" w:hanging="1008"/>
      <w:jc w:val="left"/>
    </w:pPr>
    <w:rPr>
      <w:rFonts w:ascii="Arial" w:eastAsia="Batang" w:hAnsi="Arial"/>
      <w:szCs w:val="20"/>
      <w:lang w:eastAsia="ja-JP"/>
    </w:rPr>
  </w:style>
  <w:style w:type="paragraph" w:customStyle="1" w:styleId="810">
    <w:name w:val="标题 81"/>
    <w:basedOn w:val="a2"/>
    <w:qFormat/>
    <w:rsid w:val="00300407"/>
    <w:pPr>
      <w:tabs>
        <w:tab w:val="left" w:pos="1440"/>
      </w:tabs>
      <w:spacing w:before="240" w:after="60"/>
      <w:jc w:val="left"/>
    </w:pPr>
    <w:rPr>
      <w:rFonts w:eastAsia="MS PGothic"/>
      <w:i/>
      <w:iCs/>
      <w:sz w:val="24"/>
      <w:lang w:eastAsia="ja-JP"/>
    </w:rPr>
  </w:style>
  <w:style w:type="paragraph" w:customStyle="1" w:styleId="910">
    <w:name w:val="标题 91"/>
    <w:basedOn w:val="a2"/>
    <w:qFormat/>
    <w:rsid w:val="00300407"/>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ZG">
    <w:name w:val="ZG"/>
    <w:qFormat/>
    <w:rsid w:val="00300407"/>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hAnsi="Arial"/>
      <w:lang w:eastAsia="en-US"/>
    </w:rPr>
  </w:style>
  <w:style w:type="table" w:customStyle="1" w:styleId="TableGrid43">
    <w:name w:val="Table Grid43"/>
    <w:basedOn w:val="a5"/>
    <w:next w:val="ad"/>
    <w:qFormat/>
    <w:rsid w:val="00300407"/>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2"/>
    <w:qFormat/>
    <w:rsid w:val="00300407"/>
    <w:pPr>
      <w:spacing w:before="100" w:beforeAutospacing="1" w:after="100" w:afterAutospacing="1"/>
      <w:jc w:val="left"/>
    </w:pPr>
    <w:rPr>
      <w:rFonts w:ascii="宋体" w:eastAsia="宋体" w:hAnsi="宋体" w:cs="宋体"/>
      <w:sz w:val="24"/>
      <w:lang w:eastAsia="zh-CN"/>
    </w:rPr>
  </w:style>
  <w:style w:type="paragraph" w:styleId="affb">
    <w:name w:val="table of figures"/>
    <w:basedOn w:val="a2"/>
    <w:next w:val="a2"/>
    <w:uiPriority w:val="99"/>
    <w:unhideWhenUsed/>
    <w:qFormat/>
    <w:rsid w:val="00300407"/>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300407"/>
    <w:pPr>
      <w:spacing w:before="100" w:beforeAutospacing="1" w:after="100" w:afterAutospacing="1"/>
      <w:jc w:val="left"/>
    </w:pPr>
    <w:rPr>
      <w:rFonts w:ascii="Gulim" w:eastAsia="Gulim" w:hAnsi="Gulim"/>
      <w:sz w:val="24"/>
      <w:lang w:eastAsia="ko-KR"/>
    </w:rPr>
  </w:style>
  <w:style w:type="character" w:customStyle="1" w:styleId="ProposalChar">
    <w:name w:val="Proposal Char"/>
    <w:link w:val="Proposal0"/>
    <w:qFormat/>
    <w:rsid w:val="00300407"/>
    <w:rPr>
      <w:rFonts w:ascii="Calibri" w:hAnsi="Calibri"/>
      <w:b/>
      <w:bCs/>
      <w:sz w:val="22"/>
      <w:szCs w:val="22"/>
    </w:rPr>
  </w:style>
  <w:style w:type="paragraph" w:customStyle="1" w:styleId="paragraph0">
    <w:name w:val="paragraph"/>
    <w:basedOn w:val="a2"/>
    <w:uiPriority w:val="99"/>
    <w:qFormat/>
    <w:rsid w:val="00300407"/>
    <w:pPr>
      <w:spacing w:before="100" w:beforeAutospacing="1" w:after="100" w:afterAutospacing="1"/>
      <w:jc w:val="left"/>
    </w:pPr>
    <w:rPr>
      <w:rFonts w:eastAsia="Malgun Gothic"/>
      <w:sz w:val="24"/>
      <w:lang w:eastAsia="ko-KR"/>
    </w:rPr>
  </w:style>
  <w:style w:type="character" w:customStyle="1" w:styleId="eop">
    <w:name w:val="eop"/>
    <w:qFormat/>
    <w:rsid w:val="00300407"/>
  </w:style>
  <w:style w:type="paragraph" w:customStyle="1" w:styleId="Reference">
    <w:name w:val="Reference"/>
    <w:basedOn w:val="a3"/>
    <w:link w:val="ReferenceChar"/>
    <w:qFormat/>
    <w:rsid w:val="00300407"/>
    <w:pPr>
      <w:numPr>
        <w:numId w:val="30"/>
      </w:numPr>
      <w:tabs>
        <w:tab w:val="clear" w:pos="567"/>
        <w:tab w:val="left" w:pos="720"/>
      </w:tabs>
      <w:snapToGrid w:val="0"/>
      <w:spacing w:line="259" w:lineRule="auto"/>
      <w:ind w:left="720" w:hanging="360"/>
      <w:jc w:val="left"/>
    </w:pPr>
    <w:rPr>
      <w:rFonts w:ascii="Arial" w:eastAsia="Batang" w:hAnsi="Arial" w:cs="Arial"/>
      <w:szCs w:val="20"/>
    </w:rPr>
  </w:style>
  <w:style w:type="character" w:customStyle="1" w:styleId="bullet1Char">
    <w:name w:val="bullet1 Char"/>
    <w:qFormat/>
    <w:rsid w:val="00300407"/>
    <w:rPr>
      <w:rFonts w:ascii="Times New Roman" w:eastAsia="DengXian" w:hAnsi="Times New Roman" w:cs="Calibri"/>
      <w:iCs/>
      <w:szCs w:val="20"/>
      <w:lang w:val="en-GB"/>
    </w:rPr>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300407"/>
    <w:rPr>
      <w:rFonts w:ascii="Times New Roman" w:hAnsi="Times New Roman"/>
      <w:snapToGrid w:val="0"/>
      <w:sz w:val="21"/>
      <w:szCs w:val="21"/>
    </w:rPr>
  </w:style>
  <w:style w:type="character" w:customStyle="1" w:styleId="ListParagraphChar2">
    <w:name w:val="List Paragraph Char2"/>
    <w:uiPriority w:val="34"/>
    <w:qFormat/>
    <w:rsid w:val="00300407"/>
    <w:rPr>
      <w:rFonts w:ascii="Calibri" w:eastAsia="Calibri" w:hAnsi="Calibri" w:cs="Times New Roman"/>
      <w:kern w:val="0"/>
      <w:sz w:val="22"/>
      <w:lang w:eastAsia="en-US"/>
    </w:rPr>
  </w:style>
  <w:style w:type="paragraph" w:customStyle="1" w:styleId="26">
    <w:name w:val="列出段落2"/>
    <w:basedOn w:val="a2"/>
    <w:uiPriority w:val="34"/>
    <w:qFormat/>
    <w:rsid w:val="00300407"/>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300407"/>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300407"/>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300407"/>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300407"/>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300407"/>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300407"/>
    <w:pPr>
      <w:spacing w:before="100" w:beforeAutospacing="1" w:after="100" w:afterAutospacing="1"/>
      <w:jc w:val="left"/>
    </w:pPr>
    <w:rPr>
      <w:rFonts w:ascii="Calibri" w:eastAsia="Calibri" w:hAnsi="Calibri" w:cs="Calibri"/>
      <w:sz w:val="22"/>
      <w:szCs w:val="22"/>
      <w:lang w:val="en-CA" w:eastAsia="en-CA"/>
    </w:rPr>
  </w:style>
  <w:style w:type="paragraph" w:customStyle="1" w:styleId="Guidance">
    <w:name w:val="Guidance"/>
    <w:basedOn w:val="a2"/>
    <w:qFormat/>
    <w:rsid w:val="00300407"/>
    <w:pPr>
      <w:suppressAutoHyphens/>
      <w:spacing w:after="180" w:line="259" w:lineRule="auto"/>
      <w:jc w:val="left"/>
    </w:pPr>
    <w:rPr>
      <w:rFonts w:eastAsia="DengXian"/>
      <w:i/>
      <w:color w:val="0000FF"/>
      <w:szCs w:val="20"/>
      <w:lang w:val="en-GB"/>
    </w:rPr>
  </w:style>
  <w:style w:type="character" w:customStyle="1" w:styleId="UnresolvedMention1">
    <w:name w:val="Unresolved Mention1"/>
    <w:uiPriority w:val="99"/>
    <w:unhideWhenUsed/>
    <w:qFormat/>
    <w:rsid w:val="00300407"/>
    <w:rPr>
      <w:color w:val="808080"/>
      <w:shd w:val="clear" w:color="auto" w:fill="E6E6E6"/>
    </w:rPr>
  </w:style>
  <w:style w:type="character" w:customStyle="1" w:styleId="Mention1">
    <w:name w:val="Mention1"/>
    <w:uiPriority w:val="99"/>
    <w:unhideWhenUsed/>
    <w:qFormat/>
    <w:rsid w:val="00300407"/>
    <w:rPr>
      <w:color w:val="2B579A"/>
      <w:shd w:val="clear" w:color="auto" w:fill="E6E6E6"/>
    </w:rPr>
  </w:style>
  <w:style w:type="character" w:customStyle="1" w:styleId="2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300407"/>
    <w:rPr>
      <w:sz w:val="22"/>
      <w:szCs w:val="22"/>
    </w:rPr>
  </w:style>
  <w:style w:type="character" w:customStyle="1" w:styleId="ObservationChar">
    <w:name w:val="Observation Char"/>
    <w:link w:val="Observation"/>
    <w:qFormat/>
    <w:rsid w:val="00300407"/>
    <w:rPr>
      <w:rFonts w:ascii="Arial" w:eastAsia="Times New Roman" w:hAnsi="Arial"/>
      <w:b/>
      <w:bCs/>
      <w:lang w:val="en-GB" w:eastAsia="ja-JP"/>
    </w:rPr>
  </w:style>
  <w:style w:type="numbering" w:customStyle="1" w:styleId="1a">
    <w:name w:val="无列表1"/>
    <w:next w:val="a6"/>
    <w:uiPriority w:val="99"/>
    <w:semiHidden/>
    <w:unhideWhenUsed/>
    <w:rsid w:val="001D5A74"/>
  </w:style>
  <w:style w:type="numbering" w:customStyle="1" w:styleId="110">
    <w:name w:val="无列表11"/>
    <w:next w:val="a6"/>
    <w:uiPriority w:val="99"/>
    <w:semiHidden/>
    <w:unhideWhenUsed/>
    <w:rsid w:val="001D5A74"/>
  </w:style>
  <w:style w:type="table" w:customStyle="1" w:styleId="TableGrid10">
    <w:name w:val="TableGrid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1">
    <w:name w:val="Style Bulleted1"/>
    <w:rsid w:val="001D5A74"/>
    <w:pPr>
      <w:numPr>
        <w:numId w:val="31"/>
      </w:numPr>
    </w:pPr>
  </w:style>
  <w:style w:type="numbering" w:customStyle="1" w:styleId="StyleBulletedSymbolsymbolLeft025Hanging01">
    <w:name w:val="Style Bulleted Symbol (symbol) Left:  0.25&quot; Hanging:  0.1"/>
    <w:basedOn w:val="a6"/>
    <w:rsid w:val="001D5A74"/>
    <w:pPr>
      <w:numPr>
        <w:numId w:val="34"/>
      </w:numPr>
    </w:pPr>
  </w:style>
  <w:style w:type="table" w:customStyle="1" w:styleId="-11">
    <w:name w:val="彩色列表 - 着色 11"/>
    <w:basedOn w:val="a5"/>
    <w:next w:val="-1"/>
    <w:uiPriority w:val="34"/>
    <w:rsid w:val="001D5A74"/>
    <w:rPr>
      <w:rFonts w:ascii="DengXian" w:eastAsia="MS Gothic" w:hAnsi="DengXian"/>
      <w:kern w:val="2"/>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styleId="4-5">
    <w:name w:val="Grid Table 4 Accent 5"/>
    <w:basedOn w:val="a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
    <w:name w:val="Style Bulleted Symbol (symbol) Left:  0.25&quot; Hanging:  0.25&quot;3"/>
    <w:basedOn w:val="a6"/>
    <w:rsid w:val="001D5A74"/>
  </w:style>
  <w:style w:type="numbering" w:customStyle="1" w:styleId="StyleBulletedSymbolsymbolLeft025Hanging02516">
    <w:name w:val="Style Bulleted Symbol (symbol) Left:  0.25&quot; Hanging:  0.25&quot;16"/>
    <w:basedOn w:val="a6"/>
    <w:rsid w:val="001D5A74"/>
  </w:style>
  <w:style w:type="numbering" w:customStyle="1" w:styleId="StyleBulletedSymbolsymbolLeft025Hanging02521">
    <w:name w:val="Style Bulleted Symbol (symbol) Left:  0.25&quot; Hanging:  0.25&quot;21"/>
    <w:basedOn w:val="a6"/>
    <w:rsid w:val="001D5A74"/>
    <w:pPr>
      <w:numPr>
        <w:numId w:val="35"/>
      </w:numPr>
    </w:pPr>
  </w:style>
  <w:style w:type="table" w:customStyle="1" w:styleId="TableGrid431">
    <w:name w:val="Table Grid431"/>
    <w:basedOn w:val="a5"/>
    <w:next w:val="ad"/>
    <w:qFormat/>
    <w:rsid w:val="001D5A74"/>
    <w:rPr>
      <w:rFonts w:ascii="Calibri" w:eastAsia="DengXia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見出し 3 (文字)"/>
    <w:aliases w:val="Underrubrik2 (文字),H3 (文字),no break (文字),Memo Heading 3 (文字)"/>
    <w:qFormat/>
    <w:locked/>
    <w:rsid w:val="001D5A74"/>
    <w:rPr>
      <w:rFonts w:ascii="Arial" w:hAnsi="Arial" w:cs="Arial"/>
    </w:rPr>
  </w:style>
  <w:style w:type="character" w:customStyle="1" w:styleId="affc">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1D5A74"/>
    <w:rPr>
      <w:rFonts w:ascii="MS Gothic" w:eastAsia="MS Gothic" w:hAnsi="MS Gothic"/>
    </w:rPr>
  </w:style>
  <w:style w:type="paragraph" w:customStyle="1" w:styleId="B3">
    <w:name w:val="B3"/>
    <w:basedOn w:val="35"/>
    <w:link w:val="B3Char"/>
    <w:qFormat/>
    <w:rsid w:val="001D5A74"/>
    <w:pPr>
      <w:overflowPunct w:val="0"/>
      <w:autoSpaceDE w:val="0"/>
      <w:autoSpaceDN w:val="0"/>
      <w:adjustRightInd w:val="0"/>
      <w:spacing w:after="180"/>
      <w:ind w:left="1135" w:hanging="284"/>
      <w:contextualSpacing w:val="0"/>
      <w:textAlignment w:val="baseline"/>
    </w:pPr>
    <w:rPr>
      <w:rFonts w:ascii="Times New Roman" w:eastAsia="宋体" w:hAnsi="Times New Roman"/>
      <w:szCs w:val="20"/>
      <w:lang w:val="en-US"/>
    </w:rPr>
  </w:style>
  <w:style w:type="character" w:customStyle="1" w:styleId="B3Char">
    <w:name w:val="B3 Char"/>
    <w:link w:val="B3"/>
    <w:qFormat/>
    <w:rsid w:val="001D5A74"/>
    <w:rPr>
      <w:lang w:eastAsia="en-US"/>
    </w:rPr>
  </w:style>
  <w:style w:type="paragraph" w:customStyle="1" w:styleId="CRCoverPage">
    <w:name w:val="CR Cover Page"/>
    <w:link w:val="CRCoverPageChar"/>
    <w:uiPriority w:val="99"/>
    <w:qFormat/>
    <w:rsid w:val="001D5A74"/>
    <w:pPr>
      <w:spacing w:after="120"/>
    </w:pPr>
    <w:rPr>
      <w:rFonts w:ascii="Arial" w:eastAsia="DengXian" w:hAnsi="Arial"/>
      <w:lang w:val="en-GB" w:eastAsia="en-US"/>
    </w:rPr>
  </w:style>
  <w:style w:type="paragraph" w:customStyle="1" w:styleId="FP">
    <w:name w:val="FP"/>
    <w:basedOn w:val="a2"/>
    <w:uiPriority w:val="99"/>
    <w:qFormat/>
    <w:rsid w:val="001D5A74"/>
    <w:pPr>
      <w:spacing w:after="0"/>
      <w:jc w:val="left"/>
    </w:pPr>
    <w:rPr>
      <w:rFonts w:eastAsia="宋体"/>
      <w:szCs w:val="20"/>
      <w:lang w:val="en-GB"/>
    </w:rPr>
  </w:style>
  <w:style w:type="character" w:customStyle="1" w:styleId="colour">
    <w:name w:val="colour"/>
    <w:basedOn w:val="a4"/>
    <w:qFormat/>
    <w:rsid w:val="001D5A74"/>
  </w:style>
  <w:style w:type="paragraph" w:styleId="35">
    <w:name w:val="List 3"/>
    <w:basedOn w:val="a2"/>
    <w:uiPriority w:val="99"/>
    <w:semiHidden/>
    <w:unhideWhenUsed/>
    <w:rsid w:val="001D5A74"/>
    <w:pPr>
      <w:spacing w:after="0"/>
      <w:ind w:left="1080" w:hanging="360"/>
      <w:contextualSpacing/>
      <w:jc w:val="left"/>
    </w:pPr>
    <w:rPr>
      <w:rFonts w:ascii="Times" w:eastAsia="Batang" w:hAnsi="Times"/>
      <w:lang w:val="en-GB"/>
    </w:rPr>
  </w:style>
  <w:style w:type="paragraph" w:customStyle="1" w:styleId="11BodyText">
    <w:name w:val="11 BodyText"/>
    <w:basedOn w:val="a2"/>
    <w:qFormat/>
    <w:rsid w:val="001D5A74"/>
    <w:pPr>
      <w:overflowPunct w:val="0"/>
      <w:autoSpaceDE w:val="0"/>
      <w:autoSpaceDN w:val="0"/>
      <w:adjustRightInd w:val="0"/>
      <w:spacing w:after="220" w:line="259" w:lineRule="auto"/>
      <w:ind w:left="1298"/>
      <w:jc w:val="left"/>
      <w:textAlignment w:val="baseline"/>
    </w:pPr>
    <w:rPr>
      <w:rFonts w:ascii="Arial" w:eastAsia="宋体" w:hAnsi="Arial"/>
      <w:sz w:val="22"/>
      <w:szCs w:val="20"/>
    </w:rPr>
  </w:style>
  <w:style w:type="paragraph" w:customStyle="1" w:styleId="1b">
    <w:name w:val="清單段落1"/>
    <w:basedOn w:val="a2"/>
    <w:uiPriority w:val="34"/>
    <w:qFormat/>
    <w:rsid w:val="001D5A74"/>
    <w:pPr>
      <w:spacing w:after="0"/>
      <w:ind w:leftChars="400" w:left="840"/>
      <w:jc w:val="left"/>
    </w:pPr>
    <w:rPr>
      <w:rFonts w:ascii="Times" w:eastAsia="Batang" w:hAnsi="Times"/>
      <w:lang w:val="en-GB" w:eastAsia="zh-CN"/>
    </w:rPr>
  </w:style>
  <w:style w:type="paragraph" w:customStyle="1" w:styleId="RAN1bullet1">
    <w:name w:val="RAN1 bullet1"/>
    <w:basedOn w:val="a2"/>
    <w:qFormat/>
    <w:rsid w:val="001D5A74"/>
    <w:pPr>
      <w:numPr>
        <w:numId w:val="41"/>
      </w:numPr>
      <w:spacing w:after="0"/>
      <w:jc w:val="left"/>
    </w:pPr>
    <w:rPr>
      <w:rFonts w:ascii="Times" w:eastAsia="Batang" w:hAnsi="Times"/>
      <w:lang w:val="en-GB"/>
    </w:rPr>
  </w:style>
  <w:style w:type="character" w:customStyle="1" w:styleId="CRCoverPageChar">
    <w:name w:val="CR Cover Page Char"/>
    <w:link w:val="CRCoverPage"/>
    <w:uiPriority w:val="99"/>
    <w:qFormat/>
    <w:rsid w:val="001D5A74"/>
    <w:rPr>
      <w:rFonts w:ascii="Arial" w:eastAsia="DengXian" w:hAnsi="Arial"/>
      <w:lang w:val="en-GB" w:eastAsia="en-US"/>
    </w:rPr>
  </w:style>
  <w:style w:type="character" w:customStyle="1" w:styleId="CRCoverPageZchn">
    <w:name w:val="CR Cover Page Zchn"/>
    <w:rsid w:val="001D5A74"/>
    <w:rPr>
      <w:rFonts w:ascii="Arial" w:eastAsia="宋体" w:hAnsi="Arial"/>
      <w:lang w:val="en-GB" w:eastAsia="en-US"/>
    </w:rPr>
  </w:style>
  <w:style w:type="paragraph" w:styleId="3">
    <w:name w:val="List Bullet 3"/>
    <w:basedOn w:val="a2"/>
    <w:uiPriority w:val="99"/>
    <w:unhideWhenUsed/>
    <w:qFormat/>
    <w:rsid w:val="001D5A74"/>
    <w:pPr>
      <w:numPr>
        <w:numId w:val="42"/>
      </w:numPr>
      <w:suppressAutoHyphens/>
      <w:spacing w:after="0"/>
      <w:contextualSpacing/>
      <w:jc w:val="left"/>
    </w:pPr>
    <w:rPr>
      <w:rFonts w:ascii="Times" w:eastAsia="Batang" w:hAnsi="Times"/>
      <w:lang w:val="en-GB"/>
    </w:rPr>
  </w:style>
  <w:style w:type="paragraph" w:customStyle="1" w:styleId="Bulletssmallgap">
    <w:name w:val="Bullets (small gap)"/>
    <w:basedOn w:val="af9"/>
    <w:link w:val="BulletssmallgapChar"/>
    <w:qFormat/>
    <w:rsid w:val="001D5A74"/>
    <w:pPr>
      <w:widowControl/>
      <w:numPr>
        <w:numId w:val="43"/>
      </w:numPr>
      <w:snapToGrid w:val="0"/>
      <w:spacing w:after="0"/>
      <w:ind w:left="0" w:firstLineChars="0" w:firstLine="0"/>
      <w:jc w:val="left"/>
    </w:pPr>
    <w:rPr>
      <w:rFonts w:cs="Calibri"/>
      <w:kern w:val="0"/>
      <w:sz w:val="20"/>
      <w:szCs w:val="20"/>
    </w:rPr>
  </w:style>
  <w:style w:type="character" w:customStyle="1" w:styleId="BulletssmallgapChar">
    <w:name w:val="Bullets (small gap) Char"/>
    <w:link w:val="Bulletssmallgap"/>
    <w:qFormat/>
    <w:rsid w:val="001D5A74"/>
    <w:rPr>
      <w:rFonts w:ascii="Calibri" w:hAnsi="Calibri" w:cs="Calibri"/>
    </w:rPr>
  </w:style>
  <w:style w:type="numbering" w:customStyle="1" w:styleId="28">
    <w:name w:val="无列表2"/>
    <w:next w:val="a6"/>
    <w:uiPriority w:val="99"/>
    <w:semiHidden/>
    <w:rsid w:val="001D5A74"/>
  </w:style>
  <w:style w:type="table" w:customStyle="1" w:styleId="1c">
    <w:name w:val="网格型1"/>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11">
    <w:name w:val="Style Bulleted11"/>
    <w:rsid w:val="001D5A74"/>
  </w:style>
  <w:style w:type="numbering" w:customStyle="1" w:styleId="StyleBulletedSymbolsymbolLeft025Hanging011">
    <w:name w:val="Style Bulleted Symbol (symbol) Left:  0.25&quot; Hanging:  0.11"/>
    <w:basedOn w:val="a6"/>
    <w:rsid w:val="001D5A74"/>
  </w:style>
  <w:style w:type="table" w:customStyle="1" w:styleId="-111">
    <w:name w:val="彩色列表 - 着色 111"/>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他1"/>
    <w:uiPriority w:val="99"/>
    <w:unhideWhenUsed/>
    <w:qFormat/>
    <w:rsid w:val="001D5A74"/>
    <w:rPr>
      <w:color w:val="2B579A"/>
      <w:shd w:val="clear" w:color="auto" w:fill="E6E6E6"/>
    </w:rPr>
  </w:style>
  <w:style w:type="table" w:customStyle="1" w:styleId="4-51">
    <w:name w:val="网格表 4 - 着色 51"/>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31">
    <w:name w:val="Style Bulleted Symbol (symbol) Left:  0.25&quot; Hanging:  0.25&quot;31"/>
    <w:basedOn w:val="a6"/>
    <w:rsid w:val="001D5A74"/>
  </w:style>
  <w:style w:type="numbering" w:customStyle="1" w:styleId="StyleBulletedSymbolsymbolLeft025Hanging025111">
    <w:name w:val="Style Bulleted Symbol (symbol) Left:  0.25&quot; Hanging:  0.25&quot;111"/>
    <w:basedOn w:val="a6"/>
    <w:rsid w:val="001D5A74"/>
  </w:style>
  <w:style w:type="numbering" w:customStyle="1" w:styleId="StyleBulletedSymbolsymbolLeft025Hanging025211">
    <w:name w:val="Style Bulleted Symbol (symbol) Left:  0.25&quot; Hanging:  0.25&quot;211"/>
    <w:basedOn w:val="a6"/>
    <w:rsid w:val="001D5A74"/>
  </w:style>
  <w:style w:type="paragraph" w:customStyle="1" w:styleId="a1">
    <w:name w:val="表格题注"/>
    <w:next w:val="a2"/>
    <w:qFormat/>
    <w:rsid w:val="001D5A74"/>
    <w:pPr>
      <w:keepLines/>
      <w:numPr>
        <w:ilvl w:val="8"/>
        <w:numId w:val="44"/>
      </w:numPr>
      <w:spacing w:beforeLines="100" w:after="160" w:line="259" w:lineRule="auto"/>
      <w:ind w:left="1089" w:hanging="369"/>
      <w:jc w:val="center"/>
    </w:pPr>
    <w:rPr>
      <w:rFonts w:ascii="Arial" w:hAnsi="Arial"/>
      <w:sz w:val="18"/>
      <w:szCs w:val="18"/>
    </w:rPr>
  </w:style>
  <w:style w:type="paragraph" w:customStyle="1" w:styleId="a0">
    <w:name w:val="插图题注"/>
    <w:next w:val="a2"/>
    <w:qFormat/>
    <w:rsid w:val="001D5A74"/>
    <w:pPr>
      <w:numPr>
        <w:ilvl w:val="7"/>
        <w:numId w:val="44"/>
      </w:numPr>
      <w:spacing w:afterLines="100" w:after="160" w:line="259" w:lineRule="auto"/>
      <w:ind w:left="1089" w:hanging="369"/>
      <w:jc w:val="center"/>
    </w:pPr>
    <w:rPr>
      <w:rFonts w:ascii="Arial" w:hAnsi="Arial"/>
      <w:sz w:val="18"/>
      <w:szCs w:val="18"/>
    </w:rPr>
  </w:style>
  <w:style w:type="paragraph" w:styleId="29">
    <w:name w:val="List Number 2"/>
    <w:basedOn w:val="affd"/>
    <w:uiPriority w:val="99"/>
    <w:unhideWhenUsed/>
    <w:qFormat/>
    <w:rsid w:val="001D5A74"/>
    <w:pPr>
      <w:ind w:left="851" w:firstLine="0"/>
    </w:pPr>
  </w:style>
  <w:style w:type="paragraph" w:styleId="affd">
    <w:name w:val="List Number"/>
    <w:basedOn w:val="5"/>
    <w:uiPriority w:val="99"/>
    <w:unhideWhenUsed/>
    <w:qFormat/>
    <w:rsid w:val="001D5A74"/>
    <w:pPr>
      <w:numPr>
        <w:numId w:val="0"/>
      </w:numPr>
      <w:tabs>
        <w:tab w:val="clear" w:pos="510"/>
        <w:tab w:val="clear" w:pos="794"/>
        <w:tab w:val="clear" w:pos="1077"/>
        <w:tab w:val="clear" w:pos="1304"/>
        <w:tab w:val="clear" w:pos="1361"/>
        <w:tab w:val="clear" w:pos="1644"/>
      </w:tabs>
      <w:suppressAutoHyphens/>
      <w:spacing w:after="180" w:line="254" w:lineRule="auto"/>
      <w:ind w:left="1702" w:hanging="284"/>
      <w:jc w:val="left"/>
    </w:pPr>
    <w:rPr>
      <w:rFonts w:ascii="Times New Roman" w:hAnsi="Times New Roman"/>
      <w:sz w:val="20"/>
      <w:szCs w:val="20"/>
      <w:lang w:eastAsia="en-US"/>
    </w:rPr>
  </w:style>
  <w:style w:type="paragraph" w:styleId="2a">
    <w:name w:val="List Bullet 2"/>
    <w:basedOn w:val="a"/>
    <w:uiPriority w:val="99"/>
    <w:unhideWhenUsed/>
    <w:qFormat/>
    <w:rsid w:val="001D5A74"/>
    <w:pPr>
      <w:numPr>
        <w:numId w:val="0"/>
      </w:numPr>
      <w:suppressAutoHyphens/>
      <w:overflowPunct/>
      <w:autoSpaceDE/>
      <w:autoSpaceDN/>
      <w:adjustRightInd/>
      <w:spacing w:after="180" w:line="254" w:lineRule="auto"/>
      <w:ind w:left="851"/>
      <w:contextualSpacing w:val="0"/>
      <w:textAlignment w:val="auto"/>
    </w:pPr>
    <w:rPr>
      <w:lang w:val="en-US"/>
    </w:rPr>
  </w:style>
  <w:style w:type="paragraph" w:styleId="36">
    <w:name w:val="Body Text 3"/>
    <w:basedOn w:val="a2"/>
    <w:link w:val="37"/>
    <w:uiPriority w:val="99"/>
    <w:unhideWhenUsed/>
    <w:qFormat/>
    <w:rsid w:val="001D5A74"/>
    <w:pPr>
      <w:suppressAutoHyphens/>
      <w:spacing w:after="180" w:line="254" w:lineRule="auto"/>
      <w:jc w:val="left"/>
    </w:pPr>
    <w:rPr>
      <w:rFonts w:eastAsia="宋体"/>
      <w:i/>
      <w:szCs w:val="20"/>
    </w:rPr>
  </w:style>
  <w:style w:type="character" w:customStyle="1" w:styleId="37">
    <w:name w:val="正文文本 3 字符"/>
    <w:basedOn w:val="a4"/>
    <w:link w:val="36"/>
    <w:uiPriority w:val="99"/>
    <w:qFormat/>
    <w:rsid w:val="001D5A74"/>
    <w:rPr>
      <w:i/>
      <w:lang w:eastAsia="en-US"/>
    </w:rPr>
  </w:style>
  <w:style w:type="paragraph" w:styleId="affe">
    <w:name w:val="endnote text"/>
    <w:basedOn w:val="a2"/>
    <w:link w:val="afff"/>
    <w:uiPriority w:val="99"/>
    <w:unhideWhenUsed/>
    <w:qFormat/>
    <w:rsid w:val="001D5A74"/>
    <w:pPr>
      <w:suppressAutoHyphens/>
      <w:spacing w:after="0" w:line="254" w:lineRule="auto"/>
      <w:jc w:val="left"/>
    </w:pPr>
    <w:rPr>
      <w:rFonts w:eastAsia="宋体"/>
      <w:szCs w:val="20"/>
    </w:rPr>
  </w:style>
  <w:style w:type="character" w:customStyle="1" w:styleId="afff">
    <w:name w:val="尾注文本 字符"/>
    <w:basedOn w:val="a4"/>
    <w:link w:val="affe"/>
    <w:uiPriority w:val="99"/>
    <w:qFormat/>
    <w:rsid w:val="001D5A74"/>
    <w:rPr>
      <w:lang w:eastAsia="en-US"/>
    </w:rPr>
  </w:style>
  <w:style w:type="paragraph" w:styleId="afff0">
    <w:name w:val="Subtitle"/>
    <w:basedOn w:val="a2"/>
    <w:next w:val="a2"/>
    <w:link w:val="afff1"/>
    <w:uiPriority w:val="99"/>
    <w:qFormat/>
    <w:rsid w:val="001D5A74"/>
    <w:pPr>
      <w:suppressAutoHyphens/>
      <w:spacing w:after="60" w:line="254" w:lineRule="auto"/>
      <w:jc w:val="center"/>
      <w:outlineLvl w:val="1"/>
    </w:pPr>
    <w:rPr>
      <w:rFonts w:ascii="Cambria" w:hAnsi="Cambria"/>
      <w:sz w:val="24"/>
      <w:lang w:eastAsia="zh-CN"/>
    </w:rPr>
  </w:style>
  <w:style w:type="character" w:customStyle="1" w:styleId="afff1">
    <w:name w:val="副标题 字符"/>
    <w:basedOn w:val="a4"/>
    <w:link w:val="afff0"/>
    <w:uiPriority w:val="99"/>
    <w:qFormat/>
    <w:rsid w:val="001D5A74"/>
    <w:rPr>
      <w:rFonts w:ascii="Cambria" w:eastAsia="Times New Roman" w:hAnsi="Cambria"/>
      <w:sz w:val="24"/>
      <w:szCs w:val="24"/>
    </w:rPr>
  </w:style>
  <w:style w:type="table" w:styleId="-6">
    <w:name w:val="Dark List Accent 6"/>
    <w:basedOn w:val="a5"/>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EndnoteCharacters">
    <w:name w:val="Endnote Characters"/>
    <w:semiHidden/>
    <w:unhideWhenUsed/>
    <w:qFormat/>
    <w:rsid w:val="001D5A74"/>
    <w:rPr>
      <w:vertAlign w:val="superscript"/>
    </w:rPr>
  </w:style>
  <w:style w:type="character" w:customStyle="1" w:styleId="EndnoteAnchor">
    <w:name w:val="Endnote Anchor"/>
    <w:qFormat/>
    <w:rsid w:val="001D5A74"/>
    <w:rPr>
      <w:vertAlign w:val="superscript"/>
    </w:rPr>
  </w:style>
  <w:style w:type="character" w:customStyle="1" w:styleId="FootnoteCharacters">
    <w:name w:val="Footnote Characters"/>
    <w:semiHidden/>
    <w:unhideWhenUsed/>
    <w:qFormat/>
    <w:rsid w:val="001D5A74"/>
    <w:rPr>
      <w:b/>
      <w:sz w:val="16"/>
      <w:vertAlign w:val="superscript"/>
    </w:rPr>
  </w:style>
  <w:style w:type="character" w:customStyle="1" w:styleId="FootnoteAnchor">
    <w:name w:val="Footnote Anchor"/>
    <w:qFormat/>
    <w:rsid w:val="001D5A74"/>
    <w:rPr>
      <w:b/>
      <w:sz w:val="16"/>
      <w:vertAlign w:val="superscript"/>
    </w:rPr>
  </w:style>
  <w:style w:type="character" w:customStyle="1" w:styleId="NOChar">
    <w:name w:val="NO Char"/>
    <w:link w:val="NO"/>
    <w:qFormat/>
    <w:locked/>
    <w:rsid w:val="001D5A74"/>
    <w:rPr>
      <w:rFonts w:eastAsia="Times New Roman"/>
      <w:lang w:val="en-GB" w:eastAsia="en-GB"/>
    </w:rPr>
  </w:style>
  <w:style w:type="character" w:customStyle="1" w:styleId="ZGSM">
    <w:name w:val="ZGSM"/>
    <w:qFormat/>
    <w:rsid w:val="001D5A74"/>
  </w:style>
  <w:style w:type="character" w:customStyle="1" w:styleId="MTEquationSection">
    <w:name w:val="MTEquationSection"/>
    <w:qFormat/>
    <w:rsid w:val="001D5A74"/>
    <w:rPr>
      <w:rFonts w:ascii="Arial" w:hAnsi="Arial" w:cs="Arial"/>
      <w:color w:val="FF0000"/>
      <w:sz w:val="24"/>
    </w:rPr>
  </w:style>
  <w:style w:type="character" w:customStyle="1" w:styleId="CaptionChar1">
    <w:name w:val="Caption Char1"/>
    <w:qFormat/>
    <w:rsid w:val="001D5A74"/>
    <w:rPr>
      <w:rFonts w:ascii="Calibri" w:eastAsia="Malgun Gothic" w:hAnsi="Calibri" w:cs="DengXian"/>
      <w:b/>
      <w:sz w:val="22"/>
      <w:szCs w:val="22"/>
      <w:lang w:eastAsia="ko-KR"/>
    </w:rPr>
  </w:style>
  <w:style w:type="character" w:customStyle="1" w:styleId="Bullets">
    <w:name w:val="Bullets"/>
    <w:qFormat/>
    <w:rsid w:val="001D5A74"/>
    <w:rPr>
      <w:rFonts w:ascii="OpenSymbol" w:eastAsia="OpenSymbol" w:hAnsi="OpenSymbol" w:cs="OpenSymbol"/>
    </w:rPr>
  </w:style>
  <w:style w:type="paragraph" w:customStyle="1" w:styleId="Index">
    <w:name w:val="Index"/>
    <w:basedOn w:val="a2"/>
    <w:qFormat/>
    <w:rsid w:val="001D5A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1D5A74"/>
    <w:pPr>
      <w:suppressAutoHyphens/>
      <w:spacing w:after="180" w:line="254" w:lineRule="auto"/>
      <w:jc w:val="left"/>
    </w:pPr>
    <w:rPr>
      <w:rFonts w:eastAsia="宋体"/>
      <w:szCs w:val="20"/>
    </w:rPr>
  </w:style>
  <w:style w:type="paragraph" w:customStyle="1" w:styleId="ZH">
    <w:name w:val="ZH"/>
    <w:qFormat/>
    <w:rsid w:val="001D5A74"/>
    <w:pPr>
      <w:widowControl w:val="0"/>
      <w:suppressAutoHyphens/>
      <w:spacing w:after="160" w:line="254" w:lineRule="auto"/>
    </w:pPr>
    <w:rPr>
      <w:rFonts w:ascii="Arial" w:hAnsi="Arial"/>
      <w:lang w:eastAsia="en-US"/>
    </w:rPr>
  </w:style>
  <w:style w:type="paragraph" w:customStyle="1" w:styleId="TT">
    <w:name w:val="TT"/>
    <w:basedOn w:val="1"/>
    <w:next w:val="a2"/>
    <w:uiPriority w:val="99"/>
    <w:qFormat/>
    <w:rsid w:val="001D5A74"/>
    <w:pPr>
      <w:keepLines/>
      <w:pBdr>
        <w:top w:val="single" w:sz="12" w:space="3" w:color="000000"/>
      </w:pBdr>
      <w:suppressAutoHyphens/>
      <w:spacing w:before="240" w:after="180" w:line="254" w:lineRule="auto"/>
      <w:ind w:left="1134" w:hanging="1134"/>
      <w:jc w:val="left"/>
    </w:pPr>
    <w:rPr>
      <w:rFonts w:cs="Times New Roman"/>
      <w:b w:val="0"/>
      <w:bCs w:val="0"/>
      <w:kern w:val="0"/>
      <w:sz w:val="36"/>
      <w:szCs w:val="20"/>
      <w:lang w:val="en-GB" w:eastAsia="en-US"/>
    </w:rPr>
  </w:style>
  <w:style w:type="paragraph" w:customStyle="1" w:styleId="EX">
    <w:name w:val="EX"/>
    <w:basedOn w:val="a2"/>
    <w:qFormat/>
    <w:rsid w:val="001D5A74"/>
    <w:pPr>
      <w:keepLines/>
      <w:suppressAutoHyphens/>
      <w:spacing w:after="180" w:line="254" w:lineRule="auto"/>
      <w:ind w:left="1702" w:hanging="1418"/>
      <w:jc w:val="left"/>
    </w:pPr>
    <w:rPr>
      <w:rFonts w:eastAsia="宋体"/>
      <w:szCs w:val="20"/>
    </w:rPr>
  </w:style>
  <w:style w:type="paragraph" w:customStyle="1" w:styleId="LD">
    <w:name w:val="LD"/>
    <w:uiPriority w:val="99"/>
    <w:qFormat/>
    <w:rsid w:val="001D5A74"/>
    <w:pPr>
      <w:keepNext/>
      <w:keepLines/>
      <w:suppressAutoHyphens/>
      <w:spacing w:after="160" w:line="180" w:lineRule="exact"/>
    </w:pPr>
    <w:rPr>
      <w:rFonts w:ascii="Courier New" w:hAnsi="Courier New"/>
      <w:lang w:eastAsia="en-US"/>
    </w:rPr>
  </w:style>
  <w:style w:type="paragraph" w:customStyle="1" w:styleId="NW">
    <w:name w:val="NW"/>
    <w:basedOn w:val="NO"/>
    <w:uiPriority w:val="99"/>
    <w:qFormat/>
    <w:rsid w:val="001D5A74"/>
    <w:pPr>
      <w:suppressAutoHyphens/>
      <w:overflowPunct/>
      <w:autoSpaceDE/>
      <w:autoSpaceDN/>
      <w:adjustRightInd/>
      <w:spacing w:after="0" w:line="254" w:lineRule="auto"/>
      <w:textAlignment w:val="auto"/>
    </w:pPr>
    <w:rPr>
      <w:rFonts w:eastAsia="Malgun Gothic"/>
      <w:sz w:val="22"/>
      <w:szCs w:val="22"/>
      <w:lang w:val="en-US" w:eastAsia="ko-KR"/>
    </w:rPr>
  </w:style>
  <w:style w:type="paragraph" w:customStyle="1" w:styleId="EW">
    <w:name w:val="EW"/>
    <w:basedOn w:val="EX"/>
    <w:uiPriority w:val="99"/>
    <w:qFormat/>
    <w:rsid w:val="001D5A74"/>
    <w:pPr>
      <w:spacing w:after="0"/>
    </w:pPr>
  </w:style>
  <w:style w:type="paragraph" w:customStyle="1" w:styleId="NF">
    <w:name w:val="NF"/>
    <w:basedOn w:val="NO"/>
    <w:uiPriority w:val="99"/>
    <w:qFormat/>
    <w:rsid w:val="001D5A74"/>
    <w:pPr>
      <w:keepNext/>
      <w:suppressAutoHyphens/>
      <w:overflowPunct/>
      <w:autoSpaceDE/>
      <w:autoSpaceDN/>
      <w:adjustRightInd/>
      <w:spacing w:after="0" w:line="254" w:lineRule="auto"/>
      <w:textAlignment w:val="auto"/>
    </w:pPr>
    <w:rPr>
      <w:rFonts w:ascii="Arial" w:eastAsia="Malgun Gothic" w:hAnsi="Arial"/>
      <w:sz w:val="18"/>
      <w:szCs w:val="22"/>
      <w:lang w:val="en-US" w:eastAsia="ko-KR"/>
    </w:rPr>
  </w:style>
  <w:style w:type="paragraph" w:customStyle="1" w:styleId="TAR">
    <w:name w:val="TAR"/>
    <w:basedOn w:val="TAL"/>
    <w:uiPriority w:val="99"/>
    <w:qFormat/>
    <w:rsid w:val="001D5A74"/>
    <w:pPr>
      <w:suppressAutoHyphens/>
      <w:spacing w:after="0" w:line="254" w:lineRule="auto"/>
      <w:jc w:val="right"/>
    </w:pPr>
    <w:rPr>
      <w:rFonts w:eastAsia="Malgun Gothic" w:cs="Arial"/>
      <w:szCs w:val="22"/>
      <w:lang w:val="en-US" w:eastAsia="ko-KR"/>
    </w:rPr>
  </w:style>
  <w:style w:type="paragraph" w:customStyle="1" w:styleId="ZB">
    <w:name w:val="ZB"/>
    <w:uiPriority w:val="99"/>
    <w:qFormat/>
    <w:rsid w:val="001D5A74"/>
    <w:pPr>
      <w:widowControl w:val="0"/>
      <w:suppressAutoHyphens/>
      <w:spacing w:after="160" w:line="254" w:lineRule="auto"/>
      <w:ind w:right="28"/>
      <w:jc w:val="right"/>
    </w:pPr>
    <w:rPr>
      <w:rFonts w:ascii="Arial" w:hAnsi="Arial"/>
      <w:i/>
      <w:lang w:eastAsia="en-US"/>
    </w:rPr>
  </w:style>
  <w:style w:type="paragraph" w:customStyle="1" w:styleId="ZD">
    <w:name w:val="ZD"/>
    <w:uiPriority w:val="99"/>
    <w:qFormat/>
    <w:rsid w:val="001D5A74"/>
    <w:pPr>
      <w:widowControl w:val="0"/>
      <w:suppressAutoHyphens/>
      <w:spacing w:after="160" w:line="254" w:lineRule="auto"/>
    </w:pPr>
    <w:rPr>
      <w:rFonts w:ascii="Arial" w:hAnsi="Arial"/>
      <w:sz w:val="32"/>
      <w:lang w:eastAsia="en-US"/>
    </w:rPr>
  </w:style>
  <w:style w:type="paragraph" w:customStyle="1" w:styleId="ZU">
    <w:name w:val="ZU"/>
    <w:uiPriority w:val="99"/>
    <w:qFormat/>
    <w:rsid w:val="001D5A74"/>
    <w:pPr>
      <w:widowControl w:val="0"/>
      <w:pBdr>
        <w:top w:val="single" w:sz="12" w:space="1" w:color="000000"/>
      </w:pBdr>
      <w:suppressAutoHyphens/>
      <w:spacing w:after="160" w:line="254" w:lineRule="auto"/>
      <w:jc w:val="right"/>
    </w:pPr>
    <w:rPr>
      <w:rFonts w:ascii="Arial" w:hAnsi="Arial"/>
      <w:lang w:eastAsia="en-US"/>
    </w:rPr>
  </w:style>
  <w:style w:type="paragraph" w:customStyle="1" w:styleId="ZV">
    <w:name w:val="ZV"/>
    <w:basedOn w:val="ZU"/>
    <w:uiPriority w:val="99"/>
    <w:qFormat/>
    <w:rsid w:val="001D5A74"/>
  </w:style>
  <w:style w:type="paragraph" w:customStyle="1" w:styleId="EditorsNote">
    <w:name w:val="Editor's Note"/>
    <w:basedOn w:val="NO"/>
    <w:uiPriority w:val="99"/>
    <w:qFormat/>
    <w:rsid w:val="001D5A74"/>
    <w:pPr>
      <w:suppressAutoHyphens/>
      <w:overflowPunct/>
      <w:autoSpaceDE/>
      <w:autoSpaceDN/>
      <w:adjustRightInd/>
      <w:spacing w:line="254" w:lineRule="auto"/>
      <w:textAlignment w:val="auto"/>
    </w:pPr>
    <w:rPr>
      <w:rFonts w:eastAsia="Malgun Gothic"/>
      <w:color w:val="FF0000"/>
      <w:sz w:val="22"/>
      <w:szCs w:val="22"/>
      <w:lang w:val="en-US" w:eastAsia="ko-KR"/>
    </w:rPr>
  </w:style>
  <w:style w:type="paragraph" w:customStyle="1" w:styleId="ZTD">
    <w:name w:val="ZTD"/>
    <w:basedOn w:val="ZB"/>
    <w:uiPriority w:val="99"/>
    <w:qFormat/>
    <w:rsid w:val="001D5A74"/>
    <w:rPr>
      <w:i w:val="0"/>
      <w:sz w:val="40"/>
    </w:rPr>
  </w:style>
  <w:style w:type="paragraph" w:customStyle="1" w:styleId="Equation">
    <w:name w:val="Equation"/>
    <w:basedOn w:val="a2"/>
    <w:next w:val="a2"/>
    <w:uiPriority w:val="99"/>
    <w:qFormat/>
    <w:rsid w:val="001D5A74"/>
    <w:pPr>
      <w:tabs>
        <w:tab w:val="right" w:pos="10206"/>
      </w:tabs>
      <w:suppressAutoHyphens/>
      <w:spacing w:after="220" w:line="254" w:lineRule="auto"/>
      <w:ind w:left="1298"/>
      <w:jc w:val="left"/>
    </w:pPr>
    <w:rPr>
      <w:rFonts w:ascii="Arial" w:eastAsia="宋体" w:hAnsi="Arial"/>
      <w:sz w:val="22"/>
      <w:szCs w:val="20"/>
      <w:lang w:eastAsia="zh-CN"/>
    </w:rPr>
  </w:style>
  <w:style w:type="paragraph" w:customStyle="1" w:styleId="body">
    <w:name w:val="body"/>
    <w:basedOn w:val="a2"/>
    <w:uiPriority w:val="99"/>
    <w:qFormat/>
    <w:rsid w:val="001D5A74"/>
    <w:pPr>
      <w:tabs>
        <w:tab w:val="left" w:pos="2160"/>
      </w:tabs>
      <w:suppressAutoHyphens/>
      <w:spacing w:before="120" w:line="280" w:lineRule="atLeast"/>
    </w:pPr>
    <w:rPr>
      <w:rFonts w:ascii="New York" w:eastAsia="宋体" w:hAnsi="New York"/>
      <w:sz w:val="24"/>
      <w:szCs w:val="20"/>
    </w:rPr>
  </w:style>
  <w:style w:type="paragraph" w:customStyle="1" w:styleId="Revision1">
    <w:name w:val="Revision1"/>
    <w:uiPriority w:val="99"/>
    <w:semiHidden/>
    <w:qFormat/>
    <w:rsid w:val="001D5A74"/>
    <w:pPr>
      <w:suppressAutoHyphens/>
      <w:spacing w:after="160" w:line="254" w:lineRule="auto"/>
    </w:pPr>
    <w:rPr>
      <w:lang w:val="en-GB" w:eastAsia="en-US"/>
    </w:rPr>
  </w:style>
  <w:style w:type="paragraph" w:customStyle="1" w:styleId="Revision2">
    <w:name w:val="Revision2"/>
    <w:uiPriority w:val="99"/>
    <w:semiHidden/>
    <w:qFormat/>
    <w:rsid w:val="001D5A74"/>
    <w:pPr>
      <w:suppressAutoHyphens/>
      <w:spacing w:after="160" w:line="259" w:lineRule="auto"/>
    </w:pPr>
    <w:rPr>
      <w:lang w:eastAsia="en-US"/>
    </w:rPr>
  </w:style>
  <w:style w:type="paragraph" w:customStyle="1" w:styleId="Text0">
    <w:name w:val="Text"/>
    <w:basedOn w:val="a2"/>
    <w:qFormat/>
    <w:rsid w:val="001D5A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1D5A74"/>
    <w:pPr>
      <w:suppressAutoHyphens/>
      <w:spacing w:after="160" w:line="259" w:lineRule="auto"/>
    </w:pPr>
    <w:rPr>
      <w:lang w:eastAsia="en-US"/>
    </w:rPr>
  </w:style>
  <w:style w:type="paragraph" w:customStyle="1" w:styleId="listparagraph11">
    <w:name w:val="listparagraph11"/>
    <w:basedOn w:val="a2"/>
    <w:uiPriority w:val="99"/>
    <w:qFormat/>
    <w:rsid w:val="001D5A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1D5A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1D5A74"/>
    <w:pPr>
      <w:suppressAutoHyphens/>
      <w:spacing w:after="160" w:line="259" w:lineRule="auto"/>
    </w:pPr>
    <w:rPr>
      <w:lang w:eastAsia="en-US"/>
    </w:rPr>
  </w:style>
  <w:style w:type="table" w:customStyle="1" w:styleId="TableGridLight1">
    <w:name w:val="Table Grid Light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11">
    <w:name w:val="网格型11"/>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4"/>
    <w:qFormat/>
    <w:rsid w:val="001D5A74"/>
  </w:style>
  <w:style w:type="paragraph" w:customStyle="1" w:styleId="TDocObservation">
    <w:name w:val="TDoc Observation"/>
    <w:basedOn w:val="a2"/>
    <w:link w:val="TDocObservationChar"/>
    <w:qFormat/>
    <w:rsid w:val="001D5A74"/>
    <w:pPr>
      <w:numPr>
        <w:numId w:val="45"/>
      </w:numPr>
      <w:overflowPunct w:val="0"/>
      <w:autoSpaceDE w:val="0"/>
      <w:autoSpaceDN w:val="0"/>
      <w:adjustRightInd w:val="0"/>
      <w:spacing w:after="180" w:line="259" w:lineRule="auto"/>
      <w:ind w:left="0" w:firstLine="0"/>
      <w:jc w:val="left"/>
      <w:textAlignment w:val="baseline"/>
    </w:pPr>
    <w:rPr>
      <w:b/>
      <w:sz w:val="22"/>
      <w:szCs w:val="20"/>
      <w:lang w:val="de-DE" w:eastAsia="ja-JP"/>
    </w:rPr>
  </w:style>
  <w:style w:type="character" w:customStyle="1" w:styleId="TDocObservationChar">
    <w:name w:val="TDoc Observation Char"/>
    <w:link w:val="TDocObservation"/>
    <w:qFormat/>
    <w:rsid w:val="001D5A74"/>
    <w:rPr>
      <w:rFonts w:eastAsia="Times New Roman"/>
      <w:b/>
      <w:sz w:val="22"/>
      <w:lang w:val="de-DE" w:eastAsia="ja-JP"/>
    </w:rPr>
  </w:style>
  <w:style w:type="paragraph" w:customStyle="1" w:styleId="TDocProposal">
    <w:name w:val="TDoc Proposal"/>
    <w:basedOn w:val="a2"/>
    <w:next w:val="a2"/>
    <w:link w:val="TDocProposalZchn"/>
    <w:qFormat/>
    <w:rsid w:val="001D5A74"/>
    <w:pPr>
      <w:numPr>
        <w:numId w:val="46"/>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1D5A74"/>
    <w:rPr>
      <w:rFonts w:eastAsia="Times New Roman"/>
      <w:b/>
      <w:sz w:val="24"/>
      <w:lang w:val="en-GB" w:eastAsia="ja-JP"/>
    </w:rPr>
  </w:style>
  <w:style w:type="paragraph" w:customStyle="1" w:styleId="PreformattedText">
    <w:name w:val="Preformatted Text"/>
    <w:basedOn w:val="a2"/>
    <w:qFormat/>
    <w:rsid w:val="001D5A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1D5A74"/>
    <w:pPr>
      <w:numPr>
        <w:numId w:val="47"/>
      </w:numPr>
      <w:tabs>
        <w:tab w:val="left" w:pos="0"/>
        <w:tab w:val="left" w:pos="420"/>
        <w:tab w:val="left" w:pos="1417"/>
      </w:tabs>
      <w:spacing w:beforeLines="50" w:before="50" w:afterLines="50" w:after="50"/>
      <w:ind w:left="0" w:hanging="360"/>
    </w:pPr>
    <w:rPr>
      <w:rFonts w:eastAsia="Malgun Gothic"/>
      <w:b/>
      <w:bCs/>
      <w:kern w:val="2"/>
      <w:sz w:val="21"/>
      <w:szCs w:val="21"/>
      <w:lang w:val="en-GB"/>
    </w:rPr>
  </w:style>
  <w:style w:type="character" w:customStyle="1" w:styleId="B4Char">
    <w:name w:val="B4 Char"/>
    <w:link w:val="B4"/>
    <w:qFormat/>
    <w:rsid w:val="001D5A74"/>
    <w:rPr>
      <w:rFonts w:eastAsiaTheme="minorEastAsia"/>
      <w:lang w:val="en-GB" w:eastAsia="en-US"/>
    </w:rPr>
  </w:style>
  <w:style w:type="character" w:customStyle="1" w:styleId="B5Char">
    <w:name w:val="B5 Char"/>
    <w:link w:val="B5"/>
    <w:qFormat/>
    <w:rsid w:val="001D5A74"/>
    <w:rPr>
      <w:rFonts w:eastAsiaTheme="minorEastAsia"/>
      <w:lang w:val="en-GB" w:eastAsia="en-US"/>
    </w:rPr>
  </w:style>
  <w:style w:type="paragraph" w:customStyle="1" w:styleId="YJ-Proposal">
    <w:name w:val="YJ-Proposal"/>
    <w:basedOn w:val="a2"/>
    <w:qFormat/>
    <w:rsid w:val="001D5A74"/>
    <w:pPr>
      <w:numPr>
        <w:numId w:val="48"/>
      </w:numPr>
      <w:tabs>
        <w:tab w:val="clear" w:pos="1417"/>
        <w:tab w:val="left" w:pos="0"/>
      </w:tabs>
      <w:spacing w:beforeLines="50" w:before="50" w:afterLines="50" w:after="50"/>
      <w:ind w:left="0" w:hanging="360"/>
    </w:pPr>
    <w:rPr>
      <w:rFonts w:eastAsia="Malgun Gothic"/>
      <w:b/>
      <w:bCs/>
      <w:kern w:val="2"/>
      <w:sz w:val="21"/>
      <w:szCs w:val="21"/>
      <w:lang w:val="en-GB"/>
    </w:rPr>
  </w:style>
  <w:style w:type="paragraph" w:customStyle="1" w:styleId="pf0">
    <w:name w:val="pf0"/>
    <w:basedOn w:val="a2"/>
    <w:qFormat/>
    <w:rsid w:val="001D5A74"/>
    <w:pPr>
      <w:spacing w:before="100" w:beforeAutospacing="1" w:after="100" w:afterAutospacing="1"/>
      <w:jc w:val="left"/>
    </w:pPr>
    <w:rPr>
      <w:sz w:val="24"/>
      <w:lang w:eastAsia="zh-CN"/>
    </w:rPr>
  </w:style>
  <w:style w:type="paragraph" w:customStyle="1" w:styleId="Normal9pointspacing">
    <w:name w:val="Normal 9 point spacing"/>
    <w:basedOn w:val="a3"/>
    <w:link w:val="Normal9pointspacingChar"/>
    <w:qFormat/>
    <w:rsid w:val="001D5A74"/>
    <w:pPr>
      <w:spacing w:before="240" w:after="60"/>
    </w:pPr>
    <w:rPr>
      <w:lang w:val="zh-CN"/>
    </w:rPr>
  </w:style>
  <w:style w:type="character" w:customStyle="1" w:styleId="Normal9pointspacingChar">
    <w:name w:val="Normal 9 point spacing Char"/>
    <w:link w:val="Normal9pointspacing"/>
    <w:qFormat/>
    <w:rsid w:val="001D5A74"/>
    <w:rPr>
      <w:rFonts w:eastAsia="MS Mincho"/>
      <w:szCs w:val="24"/>
      <w:lang w:val="zh-CN" w:eastAsia="en-US"/>
    </w:rPr>
  </w:style>
  <w:style w:type="character" w:customStyle="1" w:styleId="font11">
    <w:name w:val="font11"/>
    <w:qFormat/>
    <w:rsid w:val="001D5A74"/>
    <w:rPr>
      <w:rFonts w:ascii="Arial" w:hAnsi="Arial" w:cs="Arial" w:hint="default"/>
      <w:color w:val="FF0000"/>
      <w:sz w:val="18"/>
      <w:szCs w:val="18"/>
      <w:u w:val="none"/>
    </w:rPr>
  </w:style>
  <w:style w:type="table" w:customStyle="1" w:styleId="TableGrid2">
    <w:name w:val="Table Grid2"/>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5">
    <w:name w:val="Revision5"/>
    <w:hidden/>
    <w:uiPriority w:val="99"/>
    <w:semiHidden/>
    <w:qFormat/>
    <w:rsid w:val="001D5A74"/>
    <w:rPr>
      <w:lang w:eastAsia="en-US"/>
    </w:rPr>
  </w:style>
  <w:style w:type="character" w:customStyle="1" w:styleId="katex-mathml">
    <w:name w:val="katex-mathml"/>
    <w:basedOn w:val="a4"/>
    <w:qFormat/>
    <w:rsid w:val="001D5A74"/>
  </w:style>
  <w:style w:type="paragraph" w:customStyle="1" w:styleId="Proposal1">
    <w:name w:val="Proposal_1"/>
    <w:basedOn w:val="a2"/>
    <w:link w:val="Proposal1Char"/>
    <w:qFormat/>
    <w:rsid w:val="001D5A74"/>
    <w:pPr>
      <w:numPr>
        <w:numId w:val="49"/>
      </w:numPr>
      <w:tabs>
        <w:tab w:val="left" w:pos="360"/>
      </w:tabs>
      <w:spacing w:before="120"/>
      <w:jc w:val="left"/>
    </w:pPr>
    <w:rPr>
      <w:rFonts w:eastAsia="Malgun Gothic" w:cs="Arial"/>
      <w:b/>
      <w:szCs w:val="20"/>
    </w:rPr>
  </w:style>
  <w:style w:type="character" w:customStyle="1" w:styleId="Proposal1Char">
    <w:name w:val="Proposal_1 Char"/>
    <w:link w:val="Proposal1"/>
    <w:qFormat/>
    <w:rsid w:val="001D5A74"/>
    <w:rPr>
      <w:rFonts w:eastAsia="Malgun Gothic" w:cs="Arial"/>
      <w:b/>
      <w:lang w:eastAsia="en-US"/>
    </w:rPr>
  </w:style>
  <w:style w:type="paragraph" w:customStyle="1" w:styleId="Observation1">
    <w:name w:val="Observation_1"/>
    <w:basedOn w:val="a2"/>
    <w:link w:val="Observation1Char"/>
    <w:qFormat/>
    <w:rsid w:val="001D5A74"/>
    <w:pPr>
      <w:numPr>
        <w:numId w:val="50"/>
      </w:numPr>
      <w:spacing w:before="120"/>
      <w:jc w:val="left"/>
    </w:pPr>
    <w:rPr>
      <w:rFonts w:eastAsia="Malgun Gothic"/>
      <w:b/>
      <w:szCs w:val="20"/>
      <w:lang w:val="en-GB" w:eastAsia="ko-KR"/>
    </w:rPr>
  </w:style>
  <w:style w:type="character" w:customStyle="1" w:styleId="Observation1Char">
    <w:name w:val="Observation_1 Char"/>
    <w:link w:val="Observation1"/>
    <w:qFormat/>
    <w:rsid w:val="001D5A74"/>
    <w:rPr>
      <w:rFonts w:eastAsia="Malgun Gothic"/>
      <w:b/>
      <w:lang w:val="en-GB" w:eastAsia="ko-KR"/>
    </w:rPr>
  </w:style>
  <w:style w:type="character" w:customStyle="1" w:styleId="BodyTextChar1">
    <w:name w:val="Body Text Char1"/>
    <w:semiHidden/>
    <w:qFormat/>
    <w:rsid w:val="001D5A74"/>
    <w:rPr>
      <w:rFonts w:ascii="Times New Roman" w:eastAsia="宋体" w:hAnsi="Times New Roman" w:cs="Times New Roman"/>
    </w:rPr>
  </w:style>
  <w:style w:type="character" w:customStyle="1" w:styleId="DocumentMapChar1">
    <w:name w:val="Document Map Char1"/>
    <w:uiPriority w:val="99"/>
    <w:semiHidden/>
    <w:qFormat/>
    <w:rsid w:val="001D5A74"/>
    <w:rPr>
      <w:rFonts w:ascii="Segoe UI" w:eastAsia="宋体" w:hAnsi="Segoe UI" w:cs="Segoe UI"/>
      <w:sz w:val="16"/>
      <w:szCs w:val="16"/>
    </w:rPr>
  </w:style>
  <w:style w:type="character" w:customStyle="1" w:styleId="CommentTextChar1">
    <w:name w:val="Comment Text Char1"/>
    <w:semiHidden/>
    <w:qFormat/>
    <w:rsid w:val="001D5A74"/>
    <w:rPr>
      <w:rFonts w:ascii="Times New Roman" w:eastAsia="宋体" w:hAnsi="Times New Roman" w:cs="Times New Roman"/>
    </w:rPr>
  </w:style>
  <w:style w:type="character" w:customStyle="1" w:styleId="BodyText3Char1">
    <w:name w:val="Body Text 3 Char1"/>
    <w:uiPriority w:val="99"/>
    <w:semiHidden/>
    <w:qFormat/>
    <w:rsid w:val="001D5A74"/>
    <w:rPr>
      <w:rFonts w:ascii="Times New Roman" w:eastAsia="宋体" w:hAnsi="Times New Roman" w:cs="Times New Roman"/>
      <w:sz w:val="16"/>
      <w:szCs w:val="16"/>
    </w:rPr>
  </w:style>
  <w:style w:type="character" w:customStyle="1" w:styleId="EndnoteTextChar1">
    <w:name w:val="Endnote Text Char1"/>
    <w:uiPriority w:val="99"/>
    <w:semiHidden/>
    <w:qFormat/>
    <w:rsid w:val="001D5A74"/>
    <w:rPr>
      <w:rFonts w:ascii="Times New Roman" w:eastAsia="宋体" w:hAnsi="Times New Roman" w:cs="Times New Roman"/>
    </w:rPr>
  </w:style>
  <w:style w:type="character" w:customStyle="1" w:styleId="BalloonTextChar1">
    <w:name w:val="Balloon Text Char1"/>
    <w:uiPriority w:val="99"/>
    <w:semiHidden/>
    <w:qFormat/>
    <w:rsid w:val="001D5A74"/>
    <w:rPr>
      <w:rFonts w:ascii="Segoe UI" w:eastAsia="宋体" w:hAnsi="Segoe UI" w:cs="Segoe UI"/>
      <w:sz w:val="18"/>
      <w:szCs w:val="18"/>
    </w:rPr>
  </w:style>
  <w:style w:type="character" w:customStyle="1" w:styleId="FooterChar1">
    <w:name w:val="Footer Char1"/>
    <w:uiPriority w:val="99"/>
    <w:semiHidden/>
    <w:qFormat/>
    <w:rsid w:val="001D5A74"/>
    <w:rPr>
      <w:rFonts w:ascii="Times New Roman" w:eastAsia="宋体" w:hAnsi="Times New Roman" w:cs="Times New Roman"/>
    </w:rPr>
  </w:style>
  <w:style w:type="character" w:customStyle="1" w:styleId="HeaderChar1">
    <w:name w:val="Header Char1"/>
    <w:semiHidden/>
    <w:qFormat/>
    <w:rsid w:val="001D5A74"/>
    <w:rPr>
      <w:rFonts w:ascii="Times New Roman" w:eastAsia="宋体" w:hAnsi="Times New Roman" w:cs="Times New Roman"/>
    </w:rPr>
  </w:style>
  <w:style w:type="character" w:customStyle="1" w:styleId="SubtitleChar1">
    <w:name w:val="Subtitle Char1"/>
    <w:uiPriority w:val="11"/>
    <w:qFormat/>
    <w:rsid w:val="001D5A74"/>
    <w:rPr>
      <w:rFonts w:eastAsia="Malgun Gothic" w:cs="等线 Light"/>
      <w:color w:val="595959"/>
      <w:spacing w:val="15"/>
      <w:sz w:val="28"/>
      <w:szCs w:val="28"/>
    </w:rPr>
  </w:style>
  <w:style w:type="character" w:customStyle="1" w:styleId="FootnoteTextChar1">
    <w:name w:val="Footnote Text Char1"/>
    <w:uiPriority w:val="99"/>
    <w:semiHidden/>
    <w:qFormat/>
    <w:rsid w:val="001D5A74"/>
    <w:rPr>
      <w:rFonts w:ascii="Times New Roman" w:eastAsia="宋体" w:hAnsi="Times New Roman" w:cs="Times New Roman"/>
    </w:rPr>
  </w:style>
  <w:style w:type="character" w:customStyle="1" w:styleId="BodyText2Char1">
    <w:name w:val="Body Text 2 Char1"/>
    <w:uiPriority w:val="99"/>
    <w:semiHidden/>
    <w:qFormat/>
    <w:rsid w:val="001D5A74"/>
    <w:rPr>
      <w:rFonts w:ascii="Times New Roman" w:eastAsia="宋体" w:hAnsi="Times New Roman" w:cs="Times New Roman"/>
    </w:rPr>
  </w:style>
  <w:style w:type="character" w:customStyle="1" w:styleId="CommentSubjectChar1">
    <w:name w:val="Comment Subject Char1"/>
    <w:uiPriority w:val="99"/>
    <w:semiHidden/>
    <w:qFormat/>
    <w:rsid w:val="001D5A74"/>
    <w:rPr>
      <w:rFonts w:ascii="Times New Roman" w:eastAsia="宋体" w:hAnsi="Times New Roman" w:cs="Times New Roman"/>
      <w:b/>
      <w:bCs/>
    </w:rPr>
  </w:style>
  <w:style w:type="paragraph" w:customStyle="1" w:styleId="FigureCaption0">
    <w:name w:val="Figure Caption"/>
    <w:basedOn w:val="a2"/>
    <w:qFormat/>
    <w:rsid w:val="001D5A74"/>
    <w:pPr>
      <w:autoSpaceDE w:val="0"/>
      <w:autoSpaceDN w:val="0"/>
      <w:spacing w:after="0"/>
    </w:pPr>
    <w:rPr>
      <w:sz w:val="16"/>
      <w:szCs w:val="16"/>
    </w:rPr>
  </w:style>
  <w:style w:type="table" w:customStyle="1" w:styleId="112">
    <w:name w:val="일반 표 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9"/>
    <w:next w:val="a2"/>
    <w:qFormat/>
    <w:rsid w:val="001D5A74"/>
    <w:pPr>
      <w:widowControl/>
      <w:numPr>
        <w:numId w:val="51"/>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1D5A74"/>
    <w:pPr>
      <w:ind w:left="0"/>
    </w:pPr>
  </w:style>
  <w:style w:type="character" w:customStyle="1" w:styleId="RAN4observationChar">
    <w:name w:val="RAN4 observation Char"/>
    <w:link w:val="RAN4observation0"/>
    <w:qFormat/>
    <w:rsid w:val="001D5A74"/>
    <w:rPr>
      <w:rFonts w:eastAsia="Calibri"/>
      <w:lang w:val="en-GB" w:eastAsia="en-US"/>
    </w:rPr>
  </w:style>
  <w:style w:type="paragraph" w:customStyle="1" w:styleId="RAN4proposal">
    <w:name w:val="RAN4 proposal"/>
    <w:basedOn w:val="aa"/>
    <w:next w:val="a2"/>
    <w:link w:val="RAN4proposalChar"/>
    <w:qFormat/>
    <w:rsid w:val="001D5A74"/>
    <w:pPr>
      <w:numPr>
        <w:numId w:val="52"/>
      </w:numPr>
      <w:overflowPunct/>
      <w:autoSpaceDE/>
      <w:autoSpaceDN/>
      <w:adjustRightInd/>
      <w:spacing w:before="0" w:after="200"/>
      <w:ind w:left="0" w:firstLine="0"/>
      <w:jc w:val="left"/>
      <w:textAlignment w:val="auto"/>
    </w:pPr>
    <w:rPr>
      <w:rFonts w:eastAsia="Malgun Gothic" w:cs="DengXian"/>
      <w:b/>
      <w:iCs/>
      <w:szCs w:val="18"/>
    </w:rPr>
  </w:style>
  <w:style w:type="character" w:customStyle="1" w:styleId="RAN4proposalChar">
    <w:name w:val="RAN4 proposal Char"/>
    <w:link w:val="RAN4proposal"/>
    <w:qFormat/>
    <w:rsid w:val="001D5A74"/>
    <w:rPr>
      <w:rFonts w:eastAsia="Malgun Gothic" w:cs="DengXian"/>
      <w:b/>
      <w:iCs/>
      <w:szCs w:val="18"/>
      <w:lang w:val="en-GB" w:eastAsia="en-US"/>
    </w:rPr>
  </w:style>
  <w:style w:type="numbering" w:customStyle="1" w:styleId="38">
    <w:name w:val="无列表3"/>
    <w:next w:val="a6"/>
    <w:uiPriority w:val="99"/>
    <w:semiHidden/>
    <w:rsid w:val="001D5A74"/>
  </w:style>
  <w:style w:type="table" w:customStyle="1" w:styleId="2b">
    <w:name w:val="网格型2"/>
    <w:basedOn w:val="a5"/>
    <w:next w:val="ad"/>
    <w:qFormat/>
    <w:rsid w:val="001D5A74"/>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
    <w:name w:val="Style Bulleted2"/>
    <w:rsid w:val="001D5A74"/>
    <w:pPr>
      <w:numPr>
        <w:numId w:val="32"/>
      </w:numPr>
    </w:pPr>
  </w:style>
  <w:style w:type="numbering" w:customStyle="1" w:styleId="StyleBulletedSymbolsymbolLeft025Hanging02">
    <w:name w:val="Style Bulleted Symbol (symbol) Left:  0.25&quot; Hanging:  0.2"/>
    <w:basedOn w:val="a6"/>
    <w:rsid w:val="001D5A74"/>
  </w:style>
  <w:style w:type="table" w:customStyle="1" w:styleId="-12">
    <w:name w:val="彩色列表 - 着色 12"/>
    <w:basedOn w:val="a5"/>
    <w:next w:val="-1"/>
    <w:uiPriority w:val="34"/>
    <w:rsid w:val="001D5A74"/>
    <w:rPr>
      <w:rFonts w:eastAsia="MS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5"/>
    <w:next w:val="4-5"/>
    <w:uiPriority w:val="49"/>
    <w:rsid w:val="001D5A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41">
    <w:name w:val="Style Bulleted Symbol (symbol) Left:  0.25&quot; Hanging:  0.25&quot;41"/>
    <w:basedOn w:val="a6"/>
    <w:rsid w:val="001D5A74"/>
  </w:style>
  <w:style w:type="numbering" w:customStyle="1" w:styleId="StyleBulletedSymbolsymbolLeft025Hanging025121">
    <w:name w:val="Style Bulleted Symbol (symbol) Left:  0.25&quot; Hanging:  0.25&quot;121"/>
    <w:basedOn w:val="a6"/>
    <w:rsid w:val="001D5A74"/>
  </w:style>
  <w:style w:type="numbering" w:customStyle="1" w:styleId="StyleBulletedSymbolsymbolLeft025Hanging02522">
    <w:name w:val="Style Bulleted Symbol (symbol) Left:  0.25&quot; Hanging:  0.25&quot;22"/>
    <w:basedOn w:val="a6"/>
    <w:rsid w:val="001D5A74"/>
    <w:pPr>
      <w:numPr>
        <w:numId w:val="40"/>
      </w:numPr>
    </w:pPr>
  </w:style>
  <w:style w:type="table" w:customStyle="1" w:styleId="-61">
    <w:name w:val="深色列表 - 着色 61"/>
    <w:basedOn w:val="a5"/>
    <w:next w:val="-6"/>
    <w:uiPriority w:val="70"/>
    <w:unhideWhenUsed/>
    <w:qFormat/>
    <w:rsid w:val="001D5A74"/>
    <w:pPr>
      <w:spacing w:line="256" w:lineRule="auto"/>
    </w:pPr>
    <w:rPr>
      <w:rFonts w:ascii="Calibri" w:eastAsia="Malgun Gothic" w:hAnsi="Calibri" w:cs="DengXia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
    <w:name w:val="Table Grid Light11"/>
    <w:basedOn w:val="a5"/>
    <w:uiPriority w:val="40"/>
    <w:qFormat/>
    <w:rsid w:val="001D5A74"/>
    <w:rPr>
      <w:rFonts w:ascii="Calibri" w:eastAsia="Malgun Gothic" w:hAnsi="Calibri" w:cs="DengXian"/>
      <w:lang w:eastAsia="ko-KR"/>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style>
  <w:style w:type="table" w:customStyle="1" w:styleId="120">
    <w:name w:val="网格型12"/>
    <w:basedOn w:val="a5"/>
    <w:uiPriority w:val="39"/>
    <w:qFormat/>
    <w:rsid w:val="001D5A74"/>
    <w:pPr>
      <w:spacing w:before="120" w:line="280" w:lineRule="atLeast"/>
    </w:pPr>
    <w:rPr>
      <w:rFonts w:ascii="Calibri" w:eastAsia="Malgun Gothic" w:hAnsi="Calibri" w:cs="DengXi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5"/>
    <w:uiPriority w:val="39"/>
    <w:qFormat/>
    <w:rsid w:val="001D5A74"/>
    <w:rPr>
      <w:rFonts w:ascii="Calibri" w:eastAsia="Calibri" w:hAnsi="Calibri" w:cs="DengXian"/>
      <w:kern w:val="2"/>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일반 표 111"/>
    <w:basedOn w:val="a5"/>
    <w:uiPriority w:val="41"/>
    <w:qFormat/>
    <w:rsid w:val="001D5A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1D5A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1">
    <w:name w:val="Table Grid11"/>
    <w:basedOn w:val="a5"/>
    <w:uiPriority w:val="39"/>
    <w:qFormat/>
    <w:rsid w:val="001D5A74"/>
    <w:pPr>
      <w:jc w:val="both"/>
    </w:pPr>
    <w:rPr>
      <w:rFonts w:ascii="Malgun Gothic" w:eastAsia="Malgun Gothic" w:hAnsi="Malgun Gothic" w:cs="Arial"/>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
    <w:name w:val="无列表4"/>
    <w:next w:val="a6"/>
    <w:uiPriority w:val="99"/>
    <w:semiHidden/>
    <w:unhideWhenUsed/>
    <w:rsid w:val="001D5A74"/>
  </w:style>
  <w:style w:type="table" w:customStyle="1" w:styleId="xTableaupagedegarde1">
    <w:name w:val="x Tableau page de garde1"/>
    <w:basedOn w:val="a5"/>
    <w:next w:val="ad"/>
    <w:qFormat/>
    <w:rsid w:val="001D5A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numbering" w:customStyle="1" w:styleId="StyleBulleted3">
    <w:name w:val="Style Bulleted3"/>
    <w:rsid w:val="001D5A74"/>
    <w:pPr>
      <w:numPr>
        <w:numId w:val="33"/>
      </w:numPr>
    </w:pPr>
  </w:style>
  <w:style w:type="numbering" w:customStyle="1" w:styleId="StyleBulletedSymbolsymbolLeft025Hanging03">
    <w:name w:val="Style Bulleted Symbol (symbol) Left:  0.25&quot; Hanging:  0.3"/>
    <w:basedOn w:val="a6"/>
    <w:rsid w:val="001D5A74"/>
    <w:pPr>
      <w:numPr>
        <w:numId w:val="38"/>
      </w:numPr>
    </w:pPr>
  </w:style>
  <w:style w:type="table" w:customStyle="1" w:styleId="-13">
    <w:name w:val="彩色列表 - 着色 13"/>
    <w:basedOn w:val="a5"/>
    <w:next w:val="-1"/>
    <w:uiPriority w:val="34"/>
    <w:qFormat/>
    <w:rsid w:val="001D5A74"/>
    <w:rPr>
      <w:rFonts w:ascii="Malgun Gothic" w:eastAsia="MS Gothic" w:hAnsi="Malgun Gothic"/>
      <w:sz w:val="24"/>
      <w:szCs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5"/>
    <w:next w:val="4-5"/>
    <w:uiPriority w:val="49"/>
    <w:rsid w:val="001D5A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numbering" w:customStyle="1" w:styleId="StyleBulletedSymbolsymbolLeft025Hanging0255">
    <w:name w:val="Style Bulleted Symbol (symbol) Left:  0.25&quot; Hanging:  0.25&quot;5"/>
    <w:basedOn w:val="a6"/>
    <w:rsid w:val="001D5A74"/>
    <w:pPr>
      <w:numPr>
        <w:numId w:val="36"/>
      </w:numPr>
    </w:pPr>
  </w:style>
  <w:style w:type="numbering" w:customStyle="1" w:styleId="StyleBulletedSymbolsymbolLeft025Hanging025131">
    <w:name w:val="Style Bulleted Symbol (symbol) Left:  0.25&quot; Hanging:  0.25&quot;131"/>
    <w:basedOn w:val="a6"/>
    <w:rsid w:val="001D5A74"/>
    <w:pPr>
      <w:numPr>
        <w:numId w:val="37"/>
      </w:numPr>
    </w:pPr>
  </w:style>
  <w:style w:type="numbering" w:customStyle="1" w:styleId="StyleBulletedSymbolsymbolLeft025Hanging02523">
    <w:name w:val="Style Bulleted Symbol (symbol) Left:  0.25&quot; Hanging:  0.25&quot;23"/>
    <w:basedOn w:val="a6"/>
    <w:rsid w:val="001D5A74"/>
    <w:pPr>
      <w:numPr>
        <w:numId w:val="39"/>
      </w:numPr>
    </w:pPr>
  </w:style>
  <w:style w:type="paragraph" w:customStyle="1" w:styleId="H3Proposal">
    <w:name w:val="H3_Proposal"/>
    <w:basedOn w:val="31"/>
    <w:qFormat/>
    <w:rsid w:val="001D5A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1D5A74"/>
    <w:pPr>
      <w:spacing w:line="252" w:lineRule="auto"/>
      <w:ind w:left="630" w:hanging="360"/>
    </w:pPr>
    <w:rPr>
      <w:rFonts w:eastAsia="DengXian"/>
      <w:b/>
      <w:bCs/>
      <w:szCs w:val="20"/>
      <w:lang w:eastAsia="ko-KR"/>
    </w:rPr>
  </w:style>
  <w:style w:type="paragraph" w:customStyle="1" w:styleId="ListParagraph10">
    <w:name w:val="List Paragraph10"/>
    <w:basedOn w:val="a2"/>
    <w:uiPriority w:val="34"/>
    <w:unhideWhenUsed/>
    <w:qFormat/>
    <w:rsid w:val="001D5A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1D5A74"/>
    <w:pPr>
      <w:spacing w:before="100" w:beforeAutospacing="1" w:after="100" w:afterAutospacing="1"/>
      <w:jc w:val="left"/>
    </w:pPr>
    <w:rPr>
      <w:rFonts w:ascii="宋体" w:eastAsia="宋体" w:hAnsi="宋体" w:cs="宋体"/>
      <w:sz w:val="24"/>
      <w:lang w:eastAsia="zh-CN"/>
    </w:rPr>
  </w:style>
  <w:style w:type="paragraph" w:customStyle="1" w:styleId="310">
    <w:name w:val="列表编号 31"/>
    <w:basedOn w:val="29"/>
    <w:next w:val="30"/>
    <w:qFormat/>
    <w:rsid w:val="001D5A74"/>
    <w:pPr>
      <w:tabs>
        <w:tab w:val="left" w:pos="1304"/>
      </w:tabs>
      <w:suppressAutoHyphens w:val="0"/>
      <w:spacing w:after="120" w:line="259" w:lineRule="auto"/>
      <w:ind w:left="1304" w:hanging="1304"/>
      <w:contextualSpacing/>
      <w:jc w:val="both"/>
    </w:pPr>
    <w:rPr>
      <w:rFonts w:ascii="Arial" w:eastAsia="Calibri" w:hAnsi="Arial"/>
      <w:szCs w:val="22"/>
      <w:lang w:eastAsia="ja-JP"/>
    </w:rPr>
  </w:style>
  <w:style w:type="character" w:customStyle="1" w:styleId="grame">
    <w:name w:val="grame"/>
    <w:basedOn w:val="a4"/>
    <w:qFormat/>
    <w:rsid w:val="001D5A74"/>
  </w:style>
  <w:style w:type="character" w:customStyle="1" w:styleId="spelle">
    <w:name w:val="spelle"/>
    <w:basedOn w:val="a4"/>
    <w:qFormat/>
    <w:rsid w:val="001D5A74"/>
  </w:style>
  <w:style w:type="character" w:customStyle="1" w:styleId="LineNumbering">
    <w:name w:val="Line Numbering"/>
    <w:qFormat/>
    <w:rsid w:val="001D5A74"/>
  </w:style>
  <w:style w:type="character" w:customStyle="1" w:styleId="mm-editor-clipboard">
    <w:name w:val="mm-editor-clipboard"/>
    <w:basedOn w:val="a4"/>
    <w:qFormat/>
    <w:rsid w:val="001D5A74"/>
  </w:style>
  <w:style w:type="character" w:customStyle="1" w:styleId="ReferenceChar">
    <w:name w:val="Reference Char"/>
    <w:basedOn w:val="a4"/>
    <w:link w:val="Reference"/>
    <w:qFormat/>
    <w:locked/>
    <w:rsid w:val="001D5A74"/>
    <w:rPr>
      <w:rFonts w:ascii="Arial" w:eastAsia="Batang" w:hAnsi="Arial" w:cs="Arial"/>
      <w:lang w:eastAsia="en-US"/>
    </w:rPr>
  </w:style>
  <w:style w:type="character" w:customStyle="1" w:styleId="1e">
    <w:name w:val="멘션1"/>
    <w:basedOn w:val="a4"/>
    <w:uiPriority w:val="99"/>
    <w:unhideWhenUsed/>
    <w:qFormat/>
    <w:rsid w:val="001D5A74"/>
    <w:rPr>
      <w:color w:val="2B579A"/>
      <w:shd w:val="clear" w:color="auto" w:fill="E1DFDD"/>
    </w:rPr>
  </w:style>
  <w:style w:type="character" w:customStyle="1" w:styleId="text-only">
    <w:name w:val="text-only"/>
    <w:basedOn w:val="a4"/>
    <w:qFormat/>
    <w:rsid w:val="001D5A74"/>
  </w:style>
  <w:style w:type="character" w:customStyle="1" w:styleId="vlist-s">
    <w:name w:val="vlist-s"/>
    <w:basedOn w:val="a4"/>
    <w:qFormat/>
    <w:rsid w:val="001D5A74"/>
  </w:style>
  <w:style w:type="paragraph" w:customStyle="1" w:styleId="TableContents">
    <w:name w:val="Table Contents"/>
    <w:basedOn w:val="a2"/>
    <w:qFormat/>
    <w:rsid w:val="001D5A74"/>
    <w:pPr>
      <w:widowControl w:val="0"/>
      <w:suppressLineNumbers/>
      <w:suppressAutoHyphens/>
      <w:spacing w:after="0"/>
      <w:jc w:val="left"/>
    </w:pPr>
    <w:rPr>
      <w:rFonts w:ascii="Times" w:eastAsia="Batang" w:hAnsi="Times"/>
      <w:lang w:val="en-GB"/>
    </w:rPr>
  </w:style>
  <w:style w:type="paragraph" w:customStyle="1" w:styleId="1f">
    <w:name w:val="修订1"/>
    <w:uiPriority w:val="99"/>
    <w:unhideWhenUsed/>
    <w:qFormat/>
    <w:rsid w:val="001D5A74"/>
    <w:pPr>
      <w:suppressAutoHyphens/>
    </w:pPr>
    <w:rPr>
      <w:rFonts w:ascii="Times" w:eastAsia="Batang" w:hAnsi="Times"/>
      <w:szCs w:val="24"/>
      <w:lang w:val="en-GB" w:eastAsia="en-US"/>
    </w:rPr>
  </w:style>
  <w:style w:type="paragraph" w:customStyle="1" w:styleId="2c">
    <w:name w:val="修订2"/>
    <w:uiPriority w:val="99"/>
    <w:semiHidden/>
    <w:qFormat/>
    <w:rsid w:val="001D5A74"/>
    <w:pPr>
      <w:suppressAutoHyphens/>
    </w:pPr>
    <w:rPr>
      <w:rFonts w:ascii="Times" w:eastAsia="Batang" w:hAnsi="Times"/>
      <w:szCs w:val="24"/>
      <w:lang w:val="en-GB" w:eastAsia="en-US"/>
    </w:rPr>
  </w:style>
  <w:style w:type="paragraph" w:customStyle="1" w:styleId="1f0">
    <w:name w:val="変更箇所1"/>
    <w:uiPriority w:val="99"/>
    <w:unhideWhenUsed/>
    <w:qFormat/>
    <w:rsid w:val="001D5A74"/>
    <w:pPr>
      <w:suppressAutoHyphens/>
    </w:pPr>
    <w:rPr>
      <w:rFonts w:ascii="Times" w:eastAsia="Batang" w:hAnsi="Times"/>
      <w:szCs w:val="24"/>
      <w:lang w:val="en-GB" w:eastAsia="en-US"/>
    </w:rPr>
  </w:style>
  <w:style w:type="paragraph" w:customStyle="1" w:styleId="FrameContents">
    <w:name w:val="Frame Contents"/>
    <w:basedOn w:val="a2"/>
    <w:qFormat/>
    <w:rsid w:val="001D5A74"/>
    <w:pPr>
      <w:suppressAutoHyphens/>
      <w:spacing w:after="0"/>
      <w:jc w:val="left"/>
    </w:pPr>
    <w:rPr>
      <w:rFonts w:ascii="Times" w:eastAsia="Batang" w:hAnsi="Times"/>
      <w:lang w:val="en-GB"/>
    </w:rPr>
  </w:style>
  <w:style w:type="paragraph" w:customStyle="1" w:styleId="39">
    <w:name w:val="修订3"/>
    <w:uiPriority w:val="99"/>
    <w:unhideWhenUsed/>
    <w:qFormat/>
    <w:rsid w:val="001D5A74"/>
    <w:pPr>
      <w:suppressAutoHyphens/>
    </w:pPr>
    <w:rPr>
      <w:rFonts w:ascii="Times" w:eastAsia="Batang" w:hAnsi="Times"/>
      <w:szCs w:val="24"/>
      <w:lang w:val="en-GB" w:eastAsia="en-US"/>
    </w:rPr>
  </w:style>
  <w:style w:type="table" w:customStyle="1" w:styleId="PlainTable21">
    <w:name w:val="Plain Table 21"/>
    <w:basedOn w:val="a5"/>
    <w:uiPriority w:val="42"/>
    <w:qFormat/>
    <w:rsid w:val="001D5A74"/>
    <w:rPr>
      <w:rFonts w:ascii="DengXian" w:eastAsia="DengXian" w:hAnsi="DengXian"/>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4">
    <w:name w:val="网格型5"/>
    <w:basedOn w:val="a5"/>
    <w:qFormat/>
    <w:rsid w:val="001D5A74"/>
    <w:pPr>
      <w:spacing w:after="120"/>
      <w:jc w:val="both"/>
    </w:pPr>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1D5A74"/>
    <w:rPr>
      <w:color w:val="605E5C"/>
      <w:shd w:val="clear" w:color="auto" w:fill="E1DFDD"/>
    </w:rPr>
  </w:style>
  <w:style w:type="character" w:customStyle="1" w:styleId="MTDisplayEquationChar">
    <w:name w:val="MTDisplayEquation Char"/>
    <w:basedOn w:val="a4"/>
    <w:qFormat/>
    <w:rsid w:val="001D5A74"/>
    <w:rPr>
      <w:rFonts w:eastAsia="Times New Roman" w:cs="Calibri"/>
      <w:sz w:val="20"/>
      <w:szCs w:val="20"/>
      <w14:ligatures w14:val="standardContextual"/>
    </w:rPr>
  </w:style>
  <w:style w:type="character" w:customStyle="1" w:styleId="2d">
    <w:name w:val="멘션2"/>
    <w:basedOn w:val="a4"/>
    <w:uiPriority w:val="99"/>
    <w:unhideWhenUsed/>
    <w:qFormat/>
    <w:rsid w:val="001D5A74"/>
    <w:rPr>
      <w:color w:val="2B579A"/>
      <w:shd w:val="clear" w:color="auto" w:fill="E1DFDD"/>
    </w:rPr>
  </w:style>
  <w:style w:type="paragraph" w:customStyle="1" w:styleId="EmailDiscussion">
    <w:name w:val="EmailDiscussion"/>
    <w:basedOn w:val="a2"/>
    <w:next w:val="a2"/>
    <w:qFormat/>
    <w:locked/>
    <w:rsid w:val="001D5A74"/>
    <w:pPr>
      <w:spacing w:before="40" w:after="0" w:line="259" w:lineRule="auto"/>
      <w:ind w:left="800" w:hanging="400"/>
      <w:jc w:val="left"/>
    </w:pPr>
    <w:rPr>
      <w:rFonts w:ascii="Arial" w:eastAsia="MS Mincho" w:hAnsi="Arial"/>
      <w:b/>
      <w:lang w:eastAsia="en-GB"/>
    </w:rPr>
  </w:style>
  <w:style w:type="paragraph" w:customStyle="1" w:styleId="1f1">
    <w:name w:val="수정1"/>
    <w:hidden/>
    <w:uiPriority w:val="99"/>
    <w:semiHidden/>
    <w:qFormat/>
    <w:rsid w:val="001D5A74"/>
    <w:rPr>
      <w:rFonts w:ascii="Times" w:eastAsia="Batang" w:hAnsi="Times"/>
      <w:szCs w:val="24"/>
      <w:lang w:val="en-GB" w:eastAsia="en-US"/>
    </w:rPr>
  </w:style>
  <w:style w:type="character" w:customStyle="1" w:styleId="1f2">
    <w:name w:val="약한 강조1"/>
    <w:uiPriority w:val="19"/>
    <w:qFormat/>
    <w:rsid w:val="001D5A74"/>
    <w:rPr>
      <w:i/>
      <w:iCs/>
      <w:color w:val="404040"/>
    </w:rPr>
  </w:style>
  <w:style w:type="table" w:customStyle="1" w:styleId="4-510">
    <w:name w:val="눈금 표 4 - 강조색 51"/>
    <w:basedOn w:val="a5"/>
    <w:uiPriority w:val="49"/>
    <w:rsid w:val="001D5A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3">
    <w:name w:val="확인되지 않은 멘션1"/>
    <w:uiPriority w:val="99"/>
    <w:semiHidden/>
    <w:unhideWhenUsed/>
    <w:qFormat/>
    <w:rsid w:val="001D5A74"/>
    <w:rPr>
      <w:color w:val="605E5C"/>
      <w:shd w:val="clear" w:color="auto" w:fill="E1DFDD"/>
    </w:rPr>
  </w:style>
  <w:style w:type="table" w:customStyle="1" w:styleId="131">
    <w:name w:val="网格型13"/>
    <w:basedOn w:val="a5"/>
    <w:qFormat/>
    <w:rsid w:val="001D5A74"/>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5"/>
    <w:uiPriority w:val="39"/>
    <w:qFormat/>
    <w:rsid w:val="001D5A74"/>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e">
    <w:name w:val="@他2"/>
    <w:basedOn w:val="a4"/>
    <w:uiPriority w:val="99"/>
    <w:unhideWhenUsed/>
    <w:qFormat/>
    <w:rsid w:val="001D5A74"/>
    <w:rPr>
      <w:color w:val="2B579A"/>
      <w:shd w:val="clear" w:color="auto" w:fill="E1DFDD"/>
    </w:rPr>
  </w:style>
  <w:style w:type="character" w:customStyle="1" w:styleId="TFChar">
    <w:name w:val="TF Char"/>
    <w:link w:val="TF"/>
    <w:qFormat/>
    <w:locked/>
    <w:rsid w:val="001D5A74"/>
    <w:rPr>
      <w:rFonts w:ascii="Arial" w:eastAsia="Times New Roman" w:hAnsi="Arial"/>
      <w:b/>
      <w:lang w:val="en-GB" w:eastAsia="en-US"/>
    </w:rPr>
  </w:style>
  <w:style w:type="paragraph" w:styleId="30">
    <w:name w:val="List Number 3"/>
    <w:basedOn w:val="a2"/>
    <w:uiPriority w:val="99"/>
    <w:semiHidden/>
    <w:unhideWhenUsed/>
    <w:rsid w:val="001D5A74"/>
    <w:pPr>
      <w:widowControl w:val="0"/>
      <w:numPr>
        <w:numId w:val="53"/>
      </w:numPr>
      <w:tabs>
        <w:tab w:val="clear" w:pos="432"/>
        <w:tab w:val="num" w:pos="360"/>
      </w:tabs>
      <w:spacing w:after="0"/>
      <w:ind w:left="0" w:firstLine="0"/>
      <w:contextualSpacing/>
    </w:pPr>
    <w:rPr>
      <w:rFonts w:ascii="DengXian" w:eastAsia="DengXian" w:hAnsi="DengXian"/>
      <w:kern w:val="2"/>
      <w:sz w:val="21"/>
      <w:szCs w:val="22"/>
      <w:lang w:eastAsia="zh-CN"/>
    </w:rPr>
  </w:style>
  <w:style w:type="table" w:customStyle="1" w:styleId="TableGrid12">
    <w:name w:val="TableGrid12"/>
    <w:basedOn w:val="a5"/>
    <w:next w:val="ad"/>
    <w:qFormat/>
    <w:rsid w:val="00C27C57"/>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53662"/>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53662"/>
    <w:rPr>
      <w:rFonts w:eastAsiaTheme="minorEastAsia"/>
      <w:sz w:val="24"/>
      <w:lang w:val="en-GB" w:eastAsia="en-US"/>
    </w:rPr>
  </w:style>
  <w:style w:type="paragraph" w:customStyle="1" w:styleId="ds-markdown-paragraph">
    <w:name w:val="ds-markdown-paragraph"/>
    <w:basedOn w:val="a2"/>
    <w:rsid w:val="001C7759"/>
    <w:pPr>
      <w:spacing w:before="100" w:beforeAutospacing="1" w:after="100" w:afterAutospacing="1"/>
      <w:jc w:val="left"/>
    </w:pPr>
    <w:rPr>
      <w:rFonts w:ascii="宋体" w:eastAsia="宋体" w:hAnsi="宋体" w:cs="宋体"/>
      <w:sz w:val="24"/>
      <w:lang w:eastAsia="zh-CN"/>
    </w:rPr>
  </w:style>
  <w:style w:type="paragraph" w:styleId="3a">
    <w:name w:val="index 3"/>
    <w:basedOn w:val="a2"/>
    <w:next w:val="a2"/>
    <w:autoRedefine/>
    <w:unhideWhenUsed/>
    <w:rsid w:val="00E14820"/>
    <w:pPr>
      <w:spacing w:after="0"/>
      <w:ind w:left="600" w:hanging="200"/>
      <w:jc w:val="left"/>
    </w:pPr>
    <w:rPr>
      <w:rFonts w:asciiTheme="minorHAnsi" w:hAnsiTheme="minorHAnsi" w:cstheme="minorHAnsi"/>
      <w:sz w:val="18"/>
      <w:szCs w:val="18"/>
    </w:rPr>
  </w:style>
  <w:style w:type="paragraph" w:styleId="43">
    <w:name w:val="index 4"/>
    <w:basedOn w:val="a2"/>
    <w:next w:val="a2"/>
    <w:autoRedefine/>
    <w:unhideWhenUsed/>
    <w:rsid w:val="00E14820"/>
    <w:pPr>
      <w:spacing w:after="0"/>
      <w:ind w:left="800" w:hanging="200"/>
      <w:jc w:val="left"/>
    </w:pPr>
    <w:rPr>
      <w:rFonts w:asciiTheme="minorHAnsi" w:hAnsiTheme="minorHAnsi" w:cstheme="minorHAnsi"/>
      <w:sz w:val="18"/>
      <w:szCs w:val="18"/>
    </w:rPr>
  </w:style>
  <w:style w:type="paragraph" w:styleId="55">
    <w:name w:val="index 5"/>
    <w:basedOn w:val="a2"/>
    <w:next w:val="a2"/>
    <w:autoRedefine/>
    <w:unhideWhenUsed/>
    <w:rsid w:val="00E14820"/>
    <w:pPr>
      <w:spacing w:after="0"/>
      <w:ind w:left="1000" w:hanging="200"/>
      <w:jc w:val="left"/>
    </w:pPr>
    <w:rPr>
      <w:rFonts w:asciiTheme="minorHAnsi" w:hAnsiTheme="minorHAnsi" w:cstheme="minorHAnsi"/>
      <w:sz w:val="18"/>
      <w:szCs w:val="18"/>
    </w:rPr>
  </w:style>
  <w:style w:type="paragraph" w:styleId="63">
    <w:name w:val="index 6"/>
    <w:basedOn w:val="a2"/>
    <w:next w:val="a2"/>
    <w:autoRedefine/>
    <w:unhideWhenUsed/>
    <w:rsid w:val="00E14820"/>
    <w:pPr>
      <w:spacing w:after="0"/>
      <w:ind w:left="1200" w:hanging="200"/>
      <w:jc w:val="left"/>
    </w:pPr>
    <w:rPr>
      <w:rFonts w:asciiTheme="minorHAnsi" w:hAnsiTheme="minorHAnsi" w:cstheme="minorHAnsi"/>
      <w:sz w:val="18"/>
      <w:szCs w:val="18"/>
    </w:rPr>
  </w:style>
  <w:style w:type="paragraph" w:styleId="73">
    <w:name w:val="index 7"/>
    <w:basedOn w:val="a2"/>
    <w:next w:val="a2"/>
    <w:autoRedefine/>
    <w:unhideWhenUsed/>
    <w:rsid w:val="00E14820"/>
    <w:pPr>
      <w:spacing w:after="0"/>
      <w:ind w:left="1400" w:hanging="200"/>
      <w:jc w:val="left"/>
    </w:pPr>
    <w:rPr>
      <w:rFonts w:asciiTheme="minorHAnsi" w:hAnsiTheme="minorHAnsi" w:cstheme="minorHAnsi"/>
      <w:sz w:val="18"/>
      <w:szCs w:val="18"/>
    </w:rPr>
  </w:style>
  <w:style w:type="paragraph" w:styleId="82">
    <w:name w:val="index 8"/>
    <w:basedOn w:val="a2"/>
    <w:next w:val="a2"/>
    <w:autoRedefine/>
    <w:unhideWhenUsed/>
    <w:rsid w:val="00E14820"/>
    <w:pPr>
      <w:spacing w:after="0"/>
      <w:ind w:left="1600" w:hanging="200"/>
      <w:jc w:val="left"/>
    </w:pPr>
    <w:rPr>
      <w:rFonts w:asciiTheme="minorHAnsi" w:hAnsiTheme="minorHAnsi" w:cstheme="minorHAnsi"/>
      <w:sz w:val="18"/>
      <w:szCs w:val="18"/>
    </w:rPr>
  </w:style>
  <w:style w:type="paragraph" w:styleId="92">
    <w:name w:val="index 9"/>
    <w:basedOn w:val="a2"/>
    <w:next w:val="a2"/>
    <w:autoRedefine/>
    <w:unhideWhenUsed/>
    <w:rsid w:val="00E14820"/>
    <w:pPr>
      <w:spacing w:after="0"/>
      <w:ind w:left="1800" w:hanging="200"/>
      <w:jc w:val="left"/>
    </w:pPr>
    <w:rPr>
      <w:rFonts w:asciiTheme="minorHAnsi" w:hAnsiTheme="minorHAnsi" w:cstheme="minorHAnsi"/>
      <w:sz w:val="18"/>
      <w:szCs w:val="18"/>
    </w:rPr>
  </w:style>
  <w:style w:type="paragraph" w:styleId="afff2">
    <w:name w:val="index heading"/>
    <w:basedOn w:val="a2"/>
    <w:next w:val="15"/>
    <w:unhideWhenUsed/>
    <w:rsid w:val="00E14820"/>
    <w:pPr>
      <w:pBdr>
        <w:top w:val="single" w:sz="12" w:space="0" w:color="auto"/>
      </w:pBdr>
      <w:spacing w:before="360" w:after="240"/>
      <w:jc w:val="left"/>
    </w:pPr>
    <w:rPr>
      <w:rFonts w:asciiTheme="minorHAnsi" w:hAnsiTheme="minorHAnsi" w:cstheme="minorHAnsi"/>
      <w:b/>
      <w:bCs/>
      <w:i/>
      <w:iCs/>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938">
      <w:bodyDiv w:val="1"/>
      <w:marLeft w:val="0"/>
      <w:marRight w:val="0"/>
      <w:marTop w:val="0"/>
      <w:marBottom w:val="0"/>
      <w:divBdr>
        <w:top w:val="none" w:sz="0" w:space="0" w:color="auto"/>
        <w:left w:val="none" w:sz="0" w:space="0" w:color="auto"/>
        <w:bottom w:val="none" w:sz="0" w:space="0" w:color="auto"/>
        <w:right w:val="none" w:sz="0" w:space="0" w:color="auto"/>
      </w:divBdr>
      <w:divsChild>
        <w:div w:id="426275420">
          <w:marLeft w:val="461"/>
          <w:marRight w:val="0"/>
          <w:marTop w:val="96"/>
          <w:marBottom w:val="48"/>
          <w:divBdr>
            <w:top w:val="none" w:sz="0" w:space="0" w:color="auto"/>
            <w:left w:val="none" w:sz="0" w:space="0" w:color="auto"/>
            <w:bottom w:val="none" w:sz="0" w:space="0" w:color="auto"/>
            <w:right w:val="none" w:sz="0" w:space="0" w:color="auto"/>
          </w:divBdr>
        </w:div>
        <w:div w:id="446393841">
          <w:marLeft w:val="461"/>
          <w:marRight w:val="0"/>
          <w:marTop w:val="96"/>
          <w:marBottom w:val="48"/>
          <w:divBdr>
            <w:top w:val="none" w:sz="0" w:space="0" w:color="auto"/>
            <w:left w:val="none" w:sz="0" w:space="0" w:color="auto"/>
            <w:bottom w:val="none" w:sz="0" w:space="0" w:color="auto"/>
            <w:right w:val="none" w:sz="0" w:space="0" w:color="auto"/>
          </w:divBdr>
        </w:div>
        <w:div w:id="461577585">
          <w:marLeft w:val="922"/>
          <w:marRight w:val="0"/>
          <w:marTop w:val="86"/>
          <w:marBottom w:val="43"/>
          <w:divBdr>
            <w:top w:val="none" w:sz="0" w:space="0" w:color="auto"/>
            <w:left w:val="none" w:sz="0" w:space="0" w:color="auto"/>
            <w:bottom w:val="none" w:sz="0" w:space="0" w:color="auto"/>
            <w:right w:val="none" w:sz="0" w:space="0" w:color="auto"/>
          </w:divBdr>
        </w:div>
        <w:div w:id="695157320">
          <w:marLeft w:val="461"/>
          <w:marRight w:val="0"/>
          <w:marTop w:val="96"/>
          <w:marBottom w:val="48"/>
          <w:divBdr>
            <w:top w:val="none" w:sz="0" w:space="0" w:color="auto"/>
            <w:left w:val="none" w:sz="0" w:space="0" w:color="auto"/>
            <w:bottom w:val="none" w:sz="0" w:space="0" w:color="auto"/>
            <w:right w:val="none" w:sz="0" w:space="0" w:color="auto"/>
          </w:divBdr>
        </w:div>
        <w:div w:id="1229998779">
          <w:marLeft w:val="922"/>
          <w:marRight w:val="0"/>
          <w:marTop w:val="86"/>
          <w:marBottom w:val="43"/>
          <w:divBdr>
            <w:top w:val="none" w:sz="0" w:space="0" w:color="auto"/>
            <w:left w:val="none" w:sz="0" w:space="0" w:color="auto"/>
            <w:bottom w:val="none" w:sz="0" w:space="0" w:color="auto"/>
            <w:right w:val="none" w:sz="0" w:space="0" w:color="auto"/>
          </w:divBdr>
        </w:div>
        <w:div w:id="1456097584">
          <w:marLeft w:val="922"/>
          <w:marRight w:val="0"/>
          <w:marTop w:val="86"/>
          <w:marBottom w:val="43"/>
          <w:divBdr>
            <w:top w:val="none" w:sz="0" w:space="0" w:color="auto"/>
            <w:left w:val="none" w:sz="0" w:space="0" w:color="auto"/>
            <w:bottom w:val="none" w:sz="0" w:space="0" w:color="auto"/>
            <w:right w:val="none" w:sz="0" w:space="0" w:color="auto"/>
          </w:divBdr>
        </w:div>
        <w:div w:id="1575505294">
          <w:marLeft w:val="922"/>
          <w:marRight w:val="0"/>
          <w:marTop w:val="86"/>
          <w:marBottom w:val="43"/>
          <w:divBdr>
            <w:top w:val="none" w:sz="0" w:space="0" w:color="auto"/>
            <w:left w:val="none" w:sz="0" w:space="0" w:color="auto"/>
            <w:bottom w:val="none" w:sz="0" w:space="0" w:color="auto"/>
            <w:right w:val="none" w:sz="0" w:space="0" w:color="auto"/>
          </w:divBdr>
        </w:div>
        <w:div w:id="1843549680">
          <w:marLeft w:val="461"/>
          <w:marRight w:val="0"/>
          <w:marTop w:val="96"/>
          <w:marBottom w:val="48"/>
          <w:divBdr>
            <w:top w:val="none" w:sz="0" w:space="0" w:color="auto"/>
            <w:left w:val="none" w:sz="0" w:space="0" w:color="auto"/>
            <w:bottom w:val="none" w:sz="0" w:space="0" w:color="auto"/>
            <w:right w:val="none" w:sz="0" w:space="0" w:color="auto"/>
          </w:divBdr>
        </w:div>
      </w:divsChild>
    </w:div>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01347">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58678392">
      <w:bodyDiv w:val="1"/>
      <w:marLeft w:val="0"/>
      <w:marRight w:val="0"/>
      <w:marTop w:val="0"/>
      <w:marBottom w:val="0"/>
      <w:divBdr>
        <w:top w:val="none" w:sz="0" w:space="0" w:color="auto"/>
        <w:left w:val="none" w:sz="0" w:space="0" w:color="auto"/>
        <w:bottom w:val="none" w:sz="0" w:space="0" w:color="auto"/>
        <w:right w:val="none" w:sz="0" w:space="0" w:color="auto"/>
      </w:divBdr>
      <w:divsChild>
        <w:div w:id="368918402">
          <w:marLeft w:val="461"/>
          <w:marRight w:val="0"/>
          <w:marTop w:val="96"/>
          <w:marBottom w:val="48"/>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04931406">
      <w:bodyDiv w:val="1"/>
      <w:marLeft w:val="0"/>
      <w:marRight w:val="0"/>
      <w:marTop w:val="0"/>
      <w:marBottom w:val="0"/>
      <w:divBdr>
        <w:top w:val="none" w:sz="0" w:space="0" w:color="auto"/>
        <w:left w:val="none" w:sz="0" w:space="0" w:color="auto"/>
        <w:bottom w:val="none" w:sz="0" w:space="0" w:color="auto"/>
        <w:right w:val="none" w:sz="0" w:space="0" w:color="auto"/>
      </w:divBdr>
      <w:divsChild>
        <w:div w:id="1708066533">
          <w:marLeft w:val="461"/>
          <w:marRight w:val="0"/>
          <w:marTop w:val="96"/>
          <w:marBottom w:val="48"/>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9352971">
      <w:bodyDiv w:val="1"/>
      <w:marLeft w:val="0"/>
      <w:marRight w:val="0"/>
      <w:marTop w:val="0"/>
      <w:marBottom w:val="0"/>
      <w:divBdr>
        <w:top w:val="none" w:sz="0" w:space="0" w:color="auto"/>
        <w:left w:val="none" w:sz="0" w:space="0" w:color="auto"/>
        <w:bottom w:val="none" w:sz="0" w:space="0" w:color="auto"/>
        <w:right w:val="none" w:sz="0" w:space="0" w:color="auto"/>
      </w:divBdr>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62860199">
      <w:bodyDiv w:val="1"/>
      <w:marLeft w:val="0"/>
      <w:marRight w:val="0"/>
      <w:marTop w:val="0"/>
      <w:marBottom w:val="0"/>
      <w:divBdr>
        <w:top w:val="none" w:sz="0" w:space="0" w:color="auto"/>
        <w:left w:val="none" w:sz="0" w:space="0" w:color="auto"/>
        <w:bottom w:val="none" w:sz="0" w:space="0" w:color="auto"/>
        <w:right w:val="none" w:sz="0" w:space="0" w:color="auto"/>
      </w:divBdr>
    </w:div>
    <w:div w:id="167141065">
      <w:bodyDiv w:val="1"/>
      <w:marLeft w:val="0"/>
      <w:marRight w:val="0"/>
      <w:marTop w:val="0"/>
      <w:marBottom w:val="0"/>
      <w:divBdr>
        <w:top w:val="none" w:sz="0" w:space="0" w:color="auto"/>
        <w:left w:val="none" w:sz="0" w:space="0" w:color="auto"/>
        <w:bottom w:val="none" w:sz="0" w:space="0" w:color="auto"/>
        <w:right w:val="none" w:sz="0" w:space="0" w:color="auto"/>
      </w:divBdr>
      <w:divsChild>
        <w:div w:id="476532121">
          <w:marLeft w:val="461"/>
          <w:marRight w:val="0"/>
          <w:marTop w:val="96"/>
          <w:marBottom w:val="48"/>
          <w:divBdr>
            <w:top w:val="none" w:sz="0" w:space="0" w:color="auto"/>
            <w:left w:val="none" w:sz="0" w:space="0" w:color="auto"/>
            <w:bottom w:val="none" w:sz="0" w:space="0" w:color="auto"/>
            <w:right w:val="none" w:sz="0" w:space="0" w:color="auto"/>
          </w:divBdr>
        </w:div>
      </w:divsChild>
    </w:div>
    <w:div w:id="171342341">
      <w:bodyDiv w:val="1"/>
      <w:marLeft w:val="0"/>
      <w:marRight w:val="0"/>
      <w:marTop w:val="0"/>
      <w:marBottom w:val="0"/>
      <w:divBdr>
        <w:top w:val="none" w:sz="0" w:space="0" w:color="auto"/>
        <w:left w:val="none" w:sz="0" w:space="0" w:color="auto"/>
        <w:bottom w:val="none" w:sz="0" w:space="0" w:color="auto"/>
        <w:right w:val="none" w:sz="0" w:space="0" w:color="auto"/>
      </w:divBdr>
    </w:div>
    <w:div w:id="171535025">
      <w:bodyDiv w:val="1"/>
      <w:marLeft w:val="0"/>
      <w:marRight w:val="0"/>
      <w:marTop w:val="0"/>
      <w:marBottom w:val="0"/>
      <w:divBdr>
        <w:top w:val="none" w:sz="0" w:space="0" w:color="auto"/>
        <w:left w:val="none" w:sz="0" w:space="0" w:color="auto"/>
        <w:bottom w:val="none" w:sz="0" w:space="0" w:color="auto"/>
        <w:right w:val="none" w:sz="0" w:space="0" w:color="auto"/>
      </w:divBdr>
      <w:divsChild>
        <w:div w:id="981422626">
          <w:marLeft w:val="0"/>
          <w:marRight w:val="0"/>
          <w:marTop w:val="0"/>
          <w:marBottom w:val="0"/>
          <w:divBdr>
            <w:top w:val="none" w:sz="0" w:space="0" w:color="auto"/>
            <w:left w:val="none" w:sz="0" w:space="0" w:color="auto"/>
            <w:bottom w:val="none" w:sz="0" w:space="0" w:color="auto"/>
            <w:right w:val="none" w:sz="0" w:space="0" w:color="auto"/>
          </w:divBdr>
          <w:divsChild>
            <w:div w:id="389967037">
              <w:marLeft w:val="0"/>
              <w:marRight w:val="0"/>
              <w:marTop w:val="0"/>
              <w:marBottom w:val="0"/>
              <w:divBdr>
                <w:top w:val="none" w:sz="0" w:space="0" w:color="auto"/>
                <w:left w:val="none" w:sz="0" w:space="0" w:color="auto"/>
                <w:bottom w:val="none" w:sz="0" w:space="0" w:color="auto"/>
                <w:right w:val="none" w:sz="0" w:space="0" w:color="auto"/>
              </w:divBdr>
              <w:divsChild>
                <w:div w:id="971599770">
                  <w:marLeft w:val="0"/>
                  <w:marRight w:val="0"/>
                  <w:marTop w:val="0"/>
                  <w:marBottom w:val="0"/>
                  <w:divBdr>
                    <w:top w:val="none" w:sz="0" w:space="0" w:color="auto"/>
                    <w:left w:val="none" w:sz="0" w:space="0" w:color="auto"/>
                    <w:bottom w:val="none" w:sz="0" w:space="0" w:color="auto"/>
                    <w:right w:val="none" w:sz="0" w:space="0" w:color="auto"/>
                  </w:divBdr>
                  <w:divsChild>
                    <w:div w:id="1612712248">
                      <w:marLeft w:val="0"/>
                      <w:marRight w:val="0"/>
                      <w:marTop w:val="0"/>
                      <w:marBottom w:val="0"/>
                      <w:divBdr>
                        <w:top w:val="none" w:sz="0" w:space="0" w:color="auto"/>
                        <w:left w:val="none" w:sz="0" w:space="0" w:color="auto"/>
                        <w:bottom w:val="none" w:sz="0" w:space="0" w:color="auto"/>
                        <w:right w:val="none" w:sz="0" w:space="0" w:color="auto"/>
                      </w:divBdr>
                      <w:divsChild>
                        <w:div w:id="1836071679">
                          <w:marLeft w:val="0"/>
                          <w:marRight w:val="0"/>
                          <w:marTop w:val="0"/>
                          <w:marBottom w:val="0"/>
                          <w:divBdr>
                            <w:top w:val="none" w:sz="0" w:space="0" w:color="auto"/>
                            <w:left w:val="none" w:sz="0" w:space="0" w:color="auto"/>
                            <w:bottom w:val="none" w:sz="0" w:space="0" w:color="auto"/>
                            <w:right w:val="none" w:sz="0" w:space="0" w:color="auto"/>
                          </w:divBdr>
                          <w:divsChild>
                            <w:div w:id="1272400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46607435">
          <w:marLeft w:val="1267"/>
          <w:marRight w:val="0"/>
          <w:marTop w:val="1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536746655">
          <w:marLeft w:val="360"/>
          <w:marRight w:val="0"/>
          <w:marTop w:val="200"/>
          <w:marBottom w:val="12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16860679">
      <w:bodyDiv w:val="1"/>
      <w:marLeft w:val="0"/>
      <w:marRight w:val="0"/>
      <w:marTop w:val="0"/>
      <w:marBottom w:val="0"/>
      <w:divBdr>
        <w:top w:val="none" w:sz="0" w:space="0" w:color="auto"/>
        <w:left w:val="none" w:sz="0" w:space="0" w:color="auto"/>
        <w:bottom w:val="none" w:sz="0" w:space="0" w:color="auto"/>
        <w:right w:val="none" w:sz="0" w:space="0" w:color="auto"/>
      </w:divBdr>
    </w:div>
    <w:div w:id="219559023">
      <w:bodyDiv w:val="1"/>
      <w:marLeft w:val="0"/>
      <w:marRight w:val="0"/>
      <w:marTop w:val="0"/>
      <w:marBottom w:val="0"/>
      <w:divBdr>
        <w:top w:val="none" w:sz="0" w:space="0" w:color="auto"/>
        <w:left w:val="none" w:sz="0" w:space="0" w:color="auto"/>
        <w:bottom w:val="none" w:sz="0" w:space="0" w:color="auto"/>
        <w:right w:val="none" w:sz="0" w:space="0" w:color="auto"/>
      </w:divBdr>
      <w:divsChild>
        <w:div w:id="261114587">
          <w:marLeft w:val="0"/>
          <w:marRight w:val="0"/>
          <w:marTop w:val="0"/>
          <w:marBottom w:val="0"/>
          <w:divBdr>
            <w:top w:val="none" w:sz="0" w:space="0" w:color="auto"/>
            <w:left w:val="none" w:sz="0" w:space="0" w:color="auto"/>
            <w:bottom w:val="none" w:sz="0" w:space="0" w:color="auto"/>
            <w:right w:val="none" w:sz="0" w:space="0" w:color="auto"/>
          </w:divBdr>
          <w:divsChild>
            <w:div w:id="414597859">
              <w:marLeft w:val="0"/>
              <w:marRight w:val="0"/>
              <w:marTop w:val="0"/>
              <w:marBottom w:val="0"/>
              <w:divBdr>
                <w:top w:val="none" w:sz="0" w:space="0" w:color="auto"/>
                <w:left w:val="none" w:sz="0" w:space="0" w:color="auto"/>
                <w:bottom w:val="none" w:sz="0" w:space="0" w:color="auto"/>
                <w:right w:val="none" w:sz="0" w:space="0" w:color="auto"/>
              </w:divBdr>
              <w:divsChild>
                <w:div w:id="2068793770">
                  <w:marLeft w:val="0"/>
                  <w:marRight w:val="0"/>
                  <w:marTop w:val="0"/>
                  <w:marBottom w:val="0"/>
                  <w:divBdr>
                    <w:top w:val="none" w:sz="0" w:space="0" w:color="auto"/>
                    <w:left w:val="none" w:sz="0" w:space="0" w:color="auto"/>
                    <w:bottom w:val="none" w:sz="0" w:space="0" w:color="auto"/>
                    <w:right w:val="none" w:sz="0" w:space="0" w:color="auto"/>
                  </w:divBdr>
                  <w:divsChild>
                    <w:div w:id="738282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2789710">
          <w:marLeft w:val="0"/>
          <w:marRight w:val="0"/>
          <w:marTop w:val="0"/>
          <w:marBottom w:val="0"/>
          <w:divBdr>
            <w:top w:val="none" w:sz="0" w:space="0" w:color="auto"/>
            <w:left w:val="none" w:sz="0" w:space="0" w:color="auto"/>
            <w:bottom w:val="none" w:sz="0" w:space="0" w:color="auto"/>
            <w:right w:val="none" w:sz="0" w:space="0" w:color="auto"/>
          </w:divBdr>
          <w:divsChild>
            <w:div w:id="15614829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920781">
      <w:bodyDiv w:val="1"/>
      <w:marLeft w:val="0"/>
      <w:marRight w:val="0"/>
      <w:marTop w:val="0"/>
      <w:marBottom w:val="0"/>
      <w:divBdr>
        <w:top w:val="none" w:sz="0" w:space="0" w:color="auto"/>
        <w:left w:val="none" w:sz="0" w:space="0" w:color="auto"/>
        <w:bottom w:val="none" w:sz="0" w:space="0" w:color="auto"/>
        <w:right w:val="none" w:sz="0" w:space="0" w:color="auto"/>
      </w:divBdr>
    </w:div>
    <w:div w:id="224992259">
      <w:bodyDiv w:val="1"/>
      <w:marLeft w:val="0"/>
      <w:marRight w:val="0"/>
      <w:marTop w:val="0"/>
      <w:marBottom w:val="0"/>
      <w:divBdr>
        <w:top w:val="none" w:sz="0" w:space="0" w:color="auto"/>
        <w:left w:val="none" w:sz="0" w:space="0" w:color="auto"/>
        <w:bottom w:val="none" w:sz="0" w:space="0" w:color="auto"/>
        <w:right w:val="none" w:sz="0" w:space="0" w:color="auto"/>
      </w:divBdr>
      <w:divsChild>
        <w:div w:id="1612662255">
          <w:marLeft w:val="922"/>
          <w:marRight w:val="0"/>
          <w:marTop w:val="86"/>
          <w:marBottom w:val="43"/>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6018268">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817696758">
          <w:marLeft w:val="180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1434397965">
          <w:marLeft w:val="36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sChild>
    </w:div>
    <w:div w:id="264774706">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2101383">
      <w:bodyDiv w:val="1"/>
      <w:marLeft w:val="0"/>
      <w:marRight w:val="0"/>
      <w:marTop w:val="0"/>
      <w:marBottom w:val="0"/>
      <w:divBdr>
        <w:top w:val="none" w:sz="0" w:space="0" w:color="auto"/>
        <w:left w:val="none" w:sz="0" w:space="0" w:color="auto"/>
        <w:bottom w:val="none" w:sz="0" w:space="0" w:color="auto"/>
        <w:right w:val="none" w:sz="0" w:space="0" w:color="auto"/>
      </w:divBdr>
      <w:divsChild>
        <w:div w:id="150995047">
          <w:marLeft w:val="461"/>
          <w:marRight w:val="0"/>
          <w:marTop w:val="96"/>
          <w:marBottom w:val="48"/>
          <w:divBdr>
            <w:top w:val="none" w:sz="0" w:space="0" w:color="auto"/>
            <w:left w:val="none" w:sz="0" w:space="0" w:color="auto"/>
            <w:bottom w:val="none" w:sz="0" w:space="0" w:color="auto"/>
            <w:right w:val="none" w:sz="0" w:space="0" w:color="auto"/>
          </w:divBdr>
        </w:div>
        <w:div w:id="361715363">
          <w:marLeft w:val="1253"/>
          <w:marRight w:val="0"/>
          <w:marTop w:val="77"/>
          <w:marBottom w:val="38"/>
          <w:divBdr>
            <w:top w:val="none" w:sz="0" w:space="0" w:color="auto"/>
            <w:left w:val="none" w:sz="0" w:space="0" w:color="auto"/>
            <w:bottom w:val="none" w:sz="0" w:space="0" w:color="auto"/>
            <w:right w:val="none" w:sz="0" w:space="0" w:color="auto"/>
          </w:divBdr>
        </w:div>
        <w:div w:id="433668518">
          <w:marLeft w:val="922"/>
          <w:marRight w:val="0"/>
          <w:marTop w:val="86"/>
          <w:marBottom w:val="43"/>
          <w:divBdr>
            <w:top w:val="none" w:sz="0" w:space="0" w:color="auto"/>
            <w:left w:val="none" w:sz="0" w:space="0" w:color="auto"/>
            <w:bottom w:val="none" w:sz="0" w:space="0" w:color="auto"/>
            <w:right w:val="none" w:sz="0" w:space="0" w:color="auto"/>
          </w:divBdr>
        </w:div>
        <w:div w:id="2008432816">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21129991">
      <w:bodyDiv w:val="1"/>
      <w:marLeft w:val="0"/>
      <w:marRight w:val="0"/>
      <w:marTop w:val="0"/>
      <w:marBottom w:val="0"/>
      <w:divBdr>
        <w:top w:val="none" w:sz="0" w:space="0" w:color="auto"/>
        <w:left w:val="none" w:sz="0" w:space="0" w:color="auto"/>
        <w:bottom w:val="none" w:sz="0" w:space="0" w:color="auto"/>
        <w:right w:val="none" w:sz="0" w:space="0" w:color="auto"/>
      </w:divBdr>
      <w:divsChild>
        <w:div w:id="1582056166">
          <w:marLeft w:val="461"/>
          <w:marRight w:val="0"/>
          <w:marTop w:val="96"/>
          <w:marBottom w:val="48"/>
          <w:divBdr>
            <w:top w:val="none" w:sz="0" w:space="0" w:color="auto"/>
            <w:left w:val="none" w:sz="0" w:space="0" w:color="auto"/>
            <w:bottom w:val="none" w:sz="0" w:space="0" w:color="auto"/>
            <w:right w:val="none" w:sz="0" w:space="0" w:color="auto"/>
          </w:divBdr>
        </w:div>
      </w:divsChild>
    </w:div>
    <w:div w:id="333530178">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37585944">
      <w:bodyDiv w:val="1"/>
      <w:marLeft w:val="0"/>
      <w:marRight w:val="0"/>
      <w:marTop w:val="0"/>
      <w:marBottom w:val="0"/>
      <w:divBdr>
        <w:top w:val="none" w:sz="0" w:space="0" w:color="auto"/>
        <w:left w:val="none" w:sz="0" w:space="0" w:color="auto"/>
        <w:bottom w:val="none" w:sz="0" w:space="0" w:color="auto"/>
        <w:right w:val="none" w:sz="0" w:space="0" w:color="auto"/>
      </w:divBdr>
      <w:divsChild>
        <w:div w:id="1476222563">
          <w:marLeft w:val="461"/>
          <w:marRight w:val="0"/>
          <w:marTop w:val="96"/>
          <w:marBottom w:val="48"/>
          <w:divBdr>
            <w:top w:val="none" w:sz="0" w:space="0" w:color="auto"/>
            <w:left w:val="none" w:sz="0" w:space="0" w:color="auto"/>
            <w:bottom w:val="none" w:sz="0" w:space="0" w:color="auto"/>
            <w:right w:val="none" w:sz="0" w:space="0" w:color="auto"/>
          </w:divBdr>
        </w:div>
      </w:divsChild>
    </w:div>
    <w:div w:id="338047796">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59933108">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89041771">
      <w:bodyDiv w:val="1"/>
      <w:marLeft w:val="0"/>
      <w:marRight w:val="0"/>
      <w:marTop w:val="0"/>
      <w:marBottom w:val="0"/>
      <w:divBdr>
        <w:top w:val="none" w:sz="0" w:space="0" w:color="auto"/>
        <w:left w:val="none" w:sz="0" w:space="0" w:color="auto"/>
        <w:bottom w:val="none" w:sz="0" w:space="0" w:color="auto"/>
        <w:right w:val="none" w:sz="0" w:space="0" w:color="auto"/>
      </w:divBdr>
      <w:divsChild>
        <w:div w:id="68966525">
          <w:marLeft w:val="0"/>
          <w:marRight w:val="0"/>
          <w:marTop w:val="100"/>
          <w:marBottom w:val="100"/>
          <w:divBdr>
            <w:top w:val="none" w:sz="0" w:space="0" w:color="auto"/>
            <w:left w:val="none" w:sz="0" w:space="0" w:color="auto"/>
            <w:bottom w:val="none" w:sz="0" w:space="0" w:color="auto"/>
            <w:right w:val="none" w:sz="0" w:space="0" w:color="auto"/>
          </w:divBdr>
          <w:divsChild>
            <w:div w:id="792863746">
              <w:marLeft w:val="0"/>
              <w:marRight w:val="0"/>
              <w:marTop w:val="0"/>
              <w:marBottom w:val="0"/>
              <w:divBdr>
                <w:top w:val="none" w:sz="0" w:space="0" w:color="auto"/>
                <w:left w:val="none" w:sz="0" w:space="0" w:color="auto"/>
                <w:bottom w:val="none" w:sz="0" w:space="0" w:color="auto"/>
                <w:right w:val="none" w:sz="0" w:space="0" w:color="auto"/>
              </w:divBdr>
              <w:divsChild>
                <w:div w:id="19782155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9070279">
          <w:marLeft w:val="0"/>
          <w:marRight w:val="0"/>
          <w:marTop w:val="0"/>
          <w:marBottom w:val="300"/>
          <w:divBdr>
            <w:top w:val="none" w:sz="0" w:space="0" w:color="auto"/>
            <w:left w:val="none" w:sz="0" w:space="0" w:color="auto"/>
            <w:bottom w:val="none" w:sz="0" w:space="0" w:color="auto"/>
            <w:right w:val="none" w:sz="0" w:space="0" w:color="auto"/>
          </w:divBdr>
          <w:divsChild>
            <w:div w:id="148885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4012058">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40097939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 w:id="1649893756">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1536878">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491457294">
      <w:bodyDiv w:val="1"/>
      <w:marLeft w:val="0"/>
      <w:marRight w:val="0"/>
      <w:marTop w:val="0"/>
      <w:marBottom w:val="0"/>
      <w:divBdr>
        <w:top w:val="none" w:sz="0" w:space="0" w:color="auto"/>
        <w:left w:val="none" w:sz="0" w:space="0" w:color="auto"/>
        <w:bottom w:val="none" w:sz="0" w:space="0" w:color="auto"/>
        <w:right w:val="none" w:sz="0" w:space="0" w:color="auto"/>
      </w:divBdr>
      <w:divsChild>
        <w:div w:id="1532692571">
          <w:marLeft w:val="461"/>
          <w:marRight w:val="0"/>
          <w:marTop w:val="96"/>
          <w:marBottom w:val="48"/>
          <w:divBdr>
            <w:top w:val="none" w:sz="0" w:space="0" w:color="auto"/>
            <w:left w:val="none" w:sz="0" w:space="0" w:color="auto"/>
            <w:bottom w:val="none" w:sz="0" w:space="0" w:color="auto"/>
            <w:right w:val="none" w:sz="0" w:space="0" w:color="auto"/>
          </w:divBdr>
        </w:div>
      </w:divsChild>
    </w:div>
    <w:div w:id="491458575">
      <w:bodyDiv w:val="1"/>
      <w:marLeft w:val="0"/>
      <w:marRight w:val="0"/>
      <w:marTop w:val="0"/>
      <w:marBottom w:val="0"/>
      <w:divBdr>
        <w:top w:val="none" w:sz="0" w:space="0" w:color="auto"/>
        <w:left w:val="none" w:sz="0" w:space="0" w:color="auto"/>
        <w:bottom w:val="none" w:sz="0" w:space="0" w:color="auto"/>
        <w:right w:val="none" w:sz="0" w:space="0" w:color="auto"/>
      </w:divBdr>
    </w:div>
    <w:div w:id="494490476">
      <w:bodyDiv w:val="1"/>
      <w:marLeft w:val="0"/>
      <w:marRight w:val="0"/>
      <w:marTop w:val="0"/>
      <w:marBottom w:val="0"/>
      <w:divBdr>
        <w:top w:val="none" w:sz="0" w:space="0" w:color="auto"/>
        <w:left w:val="none" w:sz="0" w:space="0" w:color="auto"/>
        <w:bottom w:val="none" w:sz="0" w:space="0" w:color="auto"/>
        <w:right w:val="none" w:sz="0" w:space="0" w:color="auto"/>
      </w:divBdr>
      <w:divsChild>
        <w:div w:id="1754737151">
          <w:marLeft w:val="922"/>
          <w:marRight w:val="0"/>
          <w:marTop w:val="86"/>
          <w:marBottom w:val="43"/>
          <w:divBdr>
            <w:top w:val="none" w:sz="0" w:space="0" w:color="auto"/>
            <w:left w:val="none" w:sz="0" w:space="0" w:color="auto"/>
            <w:bottom w:val="none" w:sz="0" w:space="0" w:color="auto"/>
            <w:right w:val="none" w:sz="0" w:space="0" w:color="auto"/>
          </w:divBdr>
        </w:div>
        <w:div w:id="1144853676">
          <w:marLeft w:val="922"/>
          <w:marRight w:val="0"/>
          <w:marTop w:val="86"/>
          <w:marBottom w:val="43"/>
          <w:divBdr>
            <w:top w:val="none" w:sz="0" w:space="0" w:color="auto"/>
            <w:left w:val="none" w:sz="0" w:space="0" w:color="auto"/>
            <w:bottom w:val="none" w:sz="0" w:space="0" w:color="auto"/>
            <w:right w:val="none" w:sz="0" w:space="0" w:color="auto"/>
          </w:divBdr>
        </w:div>
      </w:divsChild>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417818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60257059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sChild>
    </w:div>
    <w:div w:id="580411319">
      <w:bodyDiv w:val="1"/>
      <w:marLeft w:val="0"/>
      <w:marRight w:val="0"/>
      <w:marTop w:val="0"/>
      <w:marBottom w:val="0"/>
      <w:divBdr>
        <w:top w:val="none" w:sz="0" w:space="0" w:color="auto"/>
        <w:left w:val="none" w:sz="0" w:space="0" w:color="auto"/>
        <w:bottom w:val="none" w:sz="0" w:space="0" w:color="auto"/>
        <w:right w:val="none" w:sz="0" w:space="0" w:color="auto"/>
      </w:divBdr>
    </w:div>
    <w:div w:id="583028017">
      <w:bodyDiv w:val="1"/>
      <w:marLeft w:val="0"/>
      <w:marRight w:val="0"/>
      <w:marTop w:val="0"/>
      <w:marBottom w:val="0"/>
      <w:divBdr>
        <w:top w:val="none" w:sz="0" w:space="0" w:color="auto"/>
        <w:left w:val="none" w:sz="0" w:space="0" w:color="auto"/>
        <w:bottom w:val="none" w:sz="0" w:space="0" w:color="auto"/>
        <w:right w:val="none" w:sz="0" w:space="0" w:color="auto"/>
      </w:divBdr>
      <w:divsChild>
        <w:div w:id="585765847">
          <w:marLeft w:val="922"/>
          <w:marRight w:val="0"/>
          <w:marTop w:val="86"/>
          <w:marBottom w:val="43"/>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598024529">
      <w:bodyDiv w:val="1"/>
      <w:marLeft w:val="0"/>
      <w:marRight w:val="0"/>
      <w:marTop w:val="0"/>
      <w:marBottom w:val="0"/>
      <w:divBdr>
        <w:top w:val="none" w:sz="0" w:space="0" w:color="auto"/>
        <w:left w:val="none" w:sz="0" w:space="0" w:color="auto"/>
        <w:bottom w:val="none" w:sz="0" w:space="0" w:color="auto"/>
        <w:right w:val="none" w:sz="0" w:space="0" w:color="auto"/>
      </w:divBdr>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3727138">
      <w:bodyDiv w:val="1"/>
      <w:marLeft w:val="0"/>
      <w:marRight w:val="0"/>
      <w:marTop w:val="0"/>
      <w:marBottom w:val="0"/>
      <w:divBdr>
        <w:top w:val="none" w:sz="0" w:space="0" w:color="auto"/>
        <w:left w:val="none" w:sz="0" w:space="0" w:color="auto"/>
        <w:bottom w:val="none" w:sz="0" w:space="0" w:color="auto"/>
        <w:right w:val="none" w:sz="0" w:space="0" w:color="auto"/>
      </w:divBdr>
      <w:divsChild>
        <w:div w:id="501438274">
          <w:marLeft w:val="461"/>
          <w:marRight w:val="0"/>
          <w:marTop w:val="96"/>
          <w:marBottom w:val="48"/>
          <w:divBdr>
            <w:top w:val="none" w:sz="0" w:space="0" w:color="auto"/>
            <w:left w:val="none" w:sz="0" w:space="0" w:color="auto"/>
            <w:bottom w:val="none" w:sz="0" w:space="0" w:color="auto"/>
            <w:right w:val="none" w:sz="0" w:space="0" w:color="auto"/>
          </w:divBdr>
        </w:div>
      </w:divsChild>
    </w:div>
    <w:div w:id="607398294">
      <w:bodyDiv w:val="1"/>
      <w:marLeft w:val="0"/>
      <w:marRight w:val="0"/>
      <w:marTop w:val="0"/>
      <w:marBottom w:val="0"/>
      <w:divBdr>
        <w:top w:val="none" w:sz="0" w:space="0" w:color="auto"/>
        <w:left w:val="none" w:sz="0" w:space="0" w:color="auto"/>
        <w:bottom w:val="none" w:sz="0" w:space="0" w:color="auto"/>
        <w:right w:val="none" w:sz="0" w:space="0" w:color="auto"/>
      </w:divBdr>
    </w:div>
    <w:div w:id="622610919">
      <w:bodyDiv w:val="1"/>
      <w:marLeft w:val="0"/>
      <w:marRight w:val="0"/>
      <w:marTop w:val="0"/>
      <w:marBottom w:val="0"/>
      <w:divBdr>
        <w:top w:val="none" w:sz="0" w:space="0" w:color="auto"/>
        <w:left w:val="none" w:sz="0" w:space="0" w:color="auto"/>
        <w:bottom w:val="none" w:sz="0" w:space="0" w:color="auto"/>
        <w:right w:val="none" w:sz="0" w:space="0" w:color="auto"/>
      </w:divBdr>
      <w:divsChild>
        <w:div w:id="145056459">
          <w:marLeft w:val="922"/>
          <w:marRight w:val="0"/>
          <w:marTop w:val="86"/>
          <w:marBottom w:val="43"/>
          <w:divBdr>
            <w:top w:val="none" w:sz="0" w:space="0" w:color="auto"/>
            <w:left w:val="none" w:sz="0" w:space="0" w:color="auto"/>
            <w:bottom w:val="none" w:sz="0" w:space="0" w:color="auto"/>
            <w:right w:val="none" w:sz="0" w:space="0" w:color="auto"/>
          </w:divBdr>
        </w:div>
        <w:div w:id="238835669">
          <w:marLeft w:val="922"/>
          <w:marRight w:val="0"/>
          <w:marTop w:val="86"/>
          <w:marBottom w:val="43"/>
          <w:divBdr>
            <w:top w:val="none" w:sz="0" w:space="0" w:color="auto"/>
            <w:left w:val="none" w:sz="0" w:space="0" w:color="auto"/>
            <w:bottom w:val="none" w:sz="0" w:space="0" w:color="auto"/>
            <w:right w:val="none" w:sz="0" w:space="0" w:color="auto"/>
          </w:divBdr>
        </w:div>
        <w:div w:id="634605459">
          <w:marLeft w:val="461"/>
          <w:marRight w:val="0"/>
          <w:marTop w:val="96"/>
          <w:marBottom w:val="48"/>
          <w:divBdr>
            <w:top w:val="none" w:sz="0" w:space="0" w:color="auto"/>
            <w:left w:val="none" w:sz="0" w:space="0" w:color="auto"/>
            <w:bottom w:val="none" w:sz="0" w:space="0" w:color="auto"/>
            <w:right w:val="none" w:sz="0" w:space="0" w:color="auto"/>
          </w:divBdr>
        </w:div>
        <w:div w:id="722022587">
          <w:marLeft w:val="922"/>
          <w:marRight w:val="0"/>
          <w:marTop w:val="86"/>
          <w:marBottom w:val="43"/>
          <w:divBdr>
            <w:top w:val="none" w:sz="0" w:space="0" w:color="auto"/>
            <w:left w:val="none" w:sz="0" w:space="0" w:color="auto"/>
            <w:bottom w:val="none" w:sz="0" w:space="0" w:color="auto"/>
            <w:right w:val="none" w:sz="0" w:space="0" w:color="auto"/>
          </w:divBdr>
        </w:div>
        <w:div w:id="1391149746">
          <w:marLeft w:val="922"/>
          <w:marRight w:val="0"/>
          <w:marTop w:val="86"/>
          <w:marBottom w:val="43"/>
          <w:divBdr>
            <w:top w:val="none" w:sz="0" w:space="0" w:color="auto"/>
            <w:left w:val="none" w:sz="0" w:space="0" w:color="auto"/>
            <w:bottom w:val="none" w:sz="0" w:space="0" w:color="auto"/>
            <w:right w:val="none" w:sz="0" w:space="0" w:color="auto"/>
          </w:divBdr>
        </w:div>
        <w:div w:id="1514223165">
          <w:marLeft w:val="461"/>
          <w:marRight w:val="0"/>
          <w:marTop w:val="96"/>
          <w:marBottom w:val="48"/>
          <w:divBdr>
            <w:top w:val="none" w:sz="0" w:space="0" w:color="auto"/>
            <w:left w:val="none" w:sz="0" w:space="0" w:color="auto"/>
            <w:bottom w:val="none" w:sz="0" w:space="0" w:color="auto"/>
            <w:right w:val="none" w:sz="0" w:space="0" w:color="auto"/>
          </w:divBdr>
        </w:div>
        <w:div w:id="1530991984">
          <w:marLeft w:val="922"/>
          <w:marRight w:val="0"/>
          <w:marTop w:val="86"/>
          <w:marBottom w:val="43"/>
          <w:divBdr>
            <w:top w:val="none" w:sz="0" w:space="0" w:color="auto"/>
            <w:left w:val="none" w:sz="0" w:space="0" w:color="auto"/>
            <w:bottom w:val="none" w:sz="0" w:space="0" w:color="auto"/>
            <w:right w:val="none" w:sz="0" w:space="0" w:color="auto"/>
          </w:divBdr>
        </w:div>
        <w:div w:id="2125613984">
          <w:marLeft w:val="922"/>
          <w:marRight w:val="0"/>
          <w:marTop w:val="86"/>
          <w:marBottom w:val="43"/>
          <w:divBdr>
            <w:top w:val="none" w:sz="0" w:space="0" w:color="auto"/>
            <w:left w:val="none" w:sz="0" w:space="0" w:color="auto"/>
            <w:bottom w:val="none" w:sz="0" w:space="0" w:color="auto"/>
            <w:right w:val="none" w:sz="0" w:space="0" w:color="auto"/>
          </w:divBdr>
        </w:div>
        <w:div w:id="2135827256">
          <w:marLeft w:val="922"/>
          <w:marRight w:val="0"/>
          <w:marTop w:val="86"/>
          <w:marBottom w:val="43"/>
          <w:divBdr>
            <w:top w:val="none" w:sz="0" w:space="0" w:color="auto"/>
            <w:left w:val="none" w:sz="0" w:space="0" w:color="auto"/>
            <w:bottom w:val="none" w:sz="0" w:space="0" w:color="auto"/>
            <w:right w:val="none" w:sz="0" w:space="0" w:color="auto"/>
          </w:divBdr>
        </w:div>
      </w:divsChild>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39655910">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25757061">
          <w:marLeft w:val="1080"/>
          <w:marRight w:val="0"/>
          <w:marTop w:val="0"/>
          <w:marBottom w:val="120"/>
          <w:divBdr>
            <w:top w:val="none" w:sz="0" w:space="0" w:color="auto"/>
            <w:left w:val="none" w:sz="0" w:space="0" w:color="auto"/>
            <w:bottom w:val="none" w:sz="0" w:space="0" w:color="auto"/>
            <w:right w:val="none" w:sz="0" w:space="0" w:color="auto"/>
          </w:divBdr>
        </w:div>
        <w:div w:id="169566130">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sChild>
    </w:div>
    <w:div w:id="670985191">
      <w:bodyDiv w:val="1"/>
      <w:marLeft w:val="0"/>
      <w:marRight w:val="0"/>
      <w:marTop w:val="0"/>
      <w:marBottom w:val="0"/>
      <w:divBdr>
        <w:top w:val="none" w:sz="0" w:space="0" w:color="auto"/>
        <w:left w:val="none" w:sz="0" w:space="0" w:color="auto"/>
        <w:bottom w:val="none" w:sz="0" w:space="0" w:color="auto"/>
        <w:right w:val="none" w:sz="0" w:space="0" w:color="auto"/>
      </w:divBdr>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5004801">
      <w:bodyDiv w:val="1"/>
      <w:marLeft w:val="0"/>
      <w:marRight w:val="0"/>
      <w:marTop w:val="0"/>
      <w:marBottom w:val="0"/>
      <w:divBdr>
        <w:top w:val="none" w:sz="0" w:space="0" w:color="auto"/>
        <w:left w:val="none" w:sz="0" w:space="0" w:color="auto"/>
        <w:bottom w:val="none" w:sz="0" w:space="0" w:color="auto"/>
        <w:right w:val="none" w:sz="0" w:space="0" w:color="auto"/>
      </w:divBdr>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7168891">
      <w:bodyDiv w:val="1"/>
      <w:marLeft w:val="0"/>
      <w:marRight w:val="0"/>
      <w:marTop w:val="0"/>
      <w:marBottom w:val="0"/>
      <w:divBdr>
        <w:top w:val="none" w:sz="0" w:space="0" w:color="auto"/>
        <w:left w:val="none" w:sz="0" w:space="0" w:color="auto"/>
        <w:bottom w:val="none" w:sz="0" w:space="0" w:color="auto"/>
        <w:right w:val="none" w:sz="0" w:space="0" w:color="auto"/>
      </w:divBdr>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sChild>
    </w:div>
    <w:div w:id="763497809">
      <w:bodyDiv w:val="1"/>
      <w:marLeft w:val="0"/>
      <w:marRight w:val="0"/>
      <w:marTop w:val="0"/>
      <w:marBottom w:val="0"/>
      <w:divBdr>
        <w:top w:val="none" w:sz="0" w:space="0" w:color="auto"/>
        <w:left w:val="none" w:sz="0" w:space="0" w:color="auto"/>
        <w:bottom w:val="none" w:sz="0" w:space="0" w:color="auto"/>
        <w:right w:val="none" w:sz="0" w:space="0" w:color="auto"/>
      </w:divBdr>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0205562">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sChild>
    </w:div>
    <w:div w:id="776291355">
      <w:bodyDiv w:val="1"/>
      <w:marLeft w:val="0"/>
      <w:marRight w:val="0"/>
      <w:marTop w:val="0"/>
      <w:marBottom w:val="0"/>
      <w:divBdr>
        <w:top w:val="none" w:sz="0" w:space="0" w:color="auto"/>
        <w:left w:val="none" w:sz="0" w:space="0" w:color="auto"/>
        <w:bottom w:val="none" w:sz="0" w:space="0" w:color="auto"/>
        <w:right w:val="none" w:sz="0" w:space="0" w:color="auto"/>
      </w:divBdr>
      <w:divsChild>
        <w:div w:id="400562948">
          <w:marLeft w:val="922"/>
          <w:marRight w:val="0"/>
          <w:marTop w:val="86"/>
          <w:marBottom w:val="43"/>
          <w:divBdr>
            <w:top w:val="none" w:sz="0" w:space="0" w:color="auto"/>
            <w:left w:val="none" w:sz="0" w:space="0" w:color="auto"/>
            <w:bottom w:val="none" w:sz="0" w:space="0" w:color="auto"/>
            <w:right w:val="none" w:sz="0" w:space="0" w:color="auto"/>
          </w:divBdr>
        </w:div>
        <w:div w:id="1454713108">
          <w:marLeft w:val="922"/>
          <w:marRight w:val="0"/>
          <w:marTop w:val="86"/>
          <w:marBottom w:val="43"/>
          <w:divBdr>
            <w:top w:val="none" w:sz="0" w:space="0" w:color="auto"/>
            <w:left w:val="none" w:sz="0" w:space="0" w:color="auto"/>
            <w:bottom w:val="none" w:sz="0" w:space="0" w:color="auto"/>
            <w:right w:val="none" w:sz="0" w:space="0" w:color="auto"/>
          </w:divBdr>
        </w:div>
        <w:div w:id="1475831086">
          <w:marLeft w:val="922"/>
          <w:marRight w:val="0"/>
          <w:marTop w:val="86"/>
          <w:marBottom w:val="43"/>
          <w:divBdr>
            <w:top w:val="none" w:sz="0" w:space="0" w:color="auto"/>
            <w:left w:val="none" w:sz="0" w:space="0" w:color="auto"/>
            <w:bottom w:val="none" w:sz="0" w:space="0" w:color="auto"/>
            <w:right w:val="none" w:sz="0" w:space="0" w:color="auto"/>
          </w:divBdr>
        </w:div>
        <w:div w:id="1665164810">
          <w:marLeft w:val="461"/>
          <w:marRight w:val="0"/>
          <w:marTop w:val="96"/>
          <w:marBottom w:val="48"/>
          <w:divBdr>
            <w:top w:val="none" w:sz="0" w:space="0" w:color="auto"/>
            <w:left w:val="none" w:sz="0" w:space="0" w:color="auto"/>
            <w:bottom w:val="none" w:sz="0" w:space="0" w:color="auto"/>
            <w:right w:val="none" w:sz="0" w:space="0" w:color="auto"/>
          </w:divBdr>
        </w:div>
        <w:div w:id="2001500404">
          <w:marLeft w:val="922"/>
          <w:marRight w:val="0"/>
          <w:marTop w:val="86"/>
          <w:marBottom w:val="43"/>
          <w:divBdr>
            <w:top w:val="none" w:sz="0" w:space="0" w:color="auto"/>
            <w:left w:val="none" w:sz="0" w:space="0" w:color="auto"/>
            <w:bottom w:val="none" w:sz="0" w:space="0" w:color="auto"/>
            <w:right w:val="none" w:sz="0" w:space="0" w:color="auto"/>
          </w:divBdr>
        </w:div>
      </w:divsChild>
    </w:div>
    <w:div w:id="777139515">
      <w:bodyDiv w:val="1"/>
      <w:marLeft w:val="0"/>
      <w:marRight w:val="0"/>
      <w:marTop w:val="0"/>
      <w:marBottom w:val="0"/>
      <w:divBdr>
        <w:top w:val="none" w:sz="0" w:space="0" w:color="auto"/>
        <w:left w:val="none" w:sz="0" w:space="0" w:color="auto"/>
        <w:bottom w:val="none" w:sz="0" w:space="0" w:color="auto"/>
        <w:right w:val="none" w:sz="0" w:space="0" w:color="auto"/>
      </w:divBdr>
      <w:divsChild>
        <w:div w:id="753287347">
          <w:marLeft w:val="922"/>
          <w:marRight w:val="0"/>
          <w:marTop w:val="86"/>
          <w:marBottom w:val="43"/>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799492602">
      <w:bodyDiv w:val="1"/>
      <w:marLeft w:val="0"/>
      <w:marRight w:val="0"/>
      <w:marTop w:val="0"/>
      <w:marBottom w:val="0"/>
      <w:divBdr>
        <w:top w:val="none" w:sz="0" w:space="0" w:color="auto"/>
        <w:left w:val="none" w:sz="0" w:space="0" w:color="auto"/>
        <w:bottom w:val="none" w:sz="0" w:space="0" w:color="auto"/>
        <w:right w:val="none" w:sz="0" w:space="0" w:color="auto"/>
      </w:divBdr>
      <w:divsChild>
        <w:div w:id="151934649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0966226">
      <w:bodyDiv w:val="1"/>
      <w:marLeft w:val="0"/>
      <w:marRight w:val="0"/>
      <w:marTop w:val="0"/>
      <w:marBottom w:val="0"/>
      <w:divBdr>
        <w:top w:val="none" w:sz="0" w:space="0" w:color="auto"/>
        <w:left w:val="none" w:sz="0" w:space="0" w:color="auto"/>
        <w:bottom w:val="none" w:sz="0" w:space="0" w:color="auto"/>
        <w:right w:val="none" w:sz="0" w:space="0" w:color="auto"/>
      </w:divBdr>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52839937">
      <w:bodyDiv w:val="1"/>
      <w:marLeft w:val="0"/>
      <w:marRight w:val="0"/>
      <w:marTop w:val="0"/>
      <w:marBottom w:val="0"/>
      <w:divBdr>
        <w:top w:val="none" w:sz="0" w:space="0" w:color="auto"/>
        <w:left w:val="none" w:sz="0" w:space="0" w:color="auto"/>
        <w:bottom w:val="none" w:sz="0" w:space="0" w:color="auto"/>
        <w:right w:val="none" w:sz="0" w:space="0" w:color="auto"/>
      </w:divBdr>
      <w:divsChild>
        <w:div w:id="388724902">
          <w:marLeft w:val="461"/>
          <w:marRight w:val="0"/>
          <w:marTop w:val="96"/>
          <w:marBottom w:val="48"/>
          <w:divBdr>
            <w:top w:val="none" w:sz="0" w:space="0" w:color="auto"/>
            <w:left w:val="none" w:sz="0" w:space="0" w:color="auto"/>
            <w:bottom w:val="none" w:sz="0" w:space="0" w:color="auto"/>
            <w:right w:val="none" w:sz="0" w:space="0" w:color="auto"/>
          </w:divBdr>
        </w:div>
      </w:divsChild>
    </w:div>
    <w:div w:id="860751172">
      <w:bodyDiv w:val="1"/>
      <w:marLeft w:val="0"/>
      <w:marRight w:val="0"/>
      <w:marTop w:val="0"/>
      <w:marBottom w:val="0"/>
      <w:divBdr>
        <w:top w:val="none" w:sz="0" w:space="0" w:color="auto"/>
        <w:left w:val="none" w:sz="0" w:space="0" w:color="auto"/>
        <w:bottom w:val="none" w:sz="0" w:space="0" w:color="auto"/>
        <w:right w:val="none" w:sz="0" w:space="0" w:color="auto"/>
      </w:divBdr>
      <w:divsChild>
        <w:div w:id="333873134">
          <w:marLeft w:val="922"/>
          <w:marRight w:val="0"/>
          <w:marTop w:val="86"/>
          <w:marBottom w:val="43"/>
          <w:divBdr>
            <w:top w:val="none" w:sz="0" w:space="0" w:color="auto"/>
            <w:left w:val="none" w:sz="0" w:space="0" w:color="auto"/>
            <w:bottom w:val="none" w:sz="0" w:space="0" w:color="auto"/>
            <w:right w:val="none" w:sz="0" w:space="0" w:color="auto"/>
          </w:divBdr>
        </w:div>
        <w:div w:id="607585301">
          <w:marLeft w:val="922"/>
          <w:marRight w:val="0"/>
          <w:marTop w:val="86"/>
          <w:marBottom w:val="43"/>
          <w:divBdr>
            <w:top w:val="none" w:sz="0" w:space="0" w:color="auto"/>
            <w:left w:val="none" w:sz="0" w:space="0" w:color="auto"/>
            <w:bottom w:val="none" w:sz="0" w:space="0" w:color="auto"/>
            <w:right w:val="none" w:sz="0" w:space="0" w:color="auto"/>
          </w:divBdr>
        </w:div>
        <w:div w:id="671882214">
          <w:marLeft w:val="922"/>
          <w:marRight w:val="0"/>
          <w:marTop w:val="86"/>
          <w:marBottom w:val="43"/>
          <w:divBdr>
            <w:top w:val="none" w:sz="0" w:space="0" w:color="auto"/>
            <w:left w:val="none" w:sz="0" w:space="0" w:color="auto"/>
            <w:bottom w:val="none" w:sz="0" w:space="0" w:color="auto"/>
            <w:right w:val="none" w:sz="0" w:space="0" w:color="auto"/>
          </w:divBdr>
        </w:div>
        <w:div w:id="1040205962">
          <w:marLeft w:val="922"/>
          <w:marRight w:val="0"/>
          <w:marTop w:val="86"/>
          <w:marBottom w:val="43"/>
          <w:divBdr>
            <w:top w:val="none" w:sz="0" w:space="0" w:color="auto"/>
            <w:left w:val="none" w:sz="0" w:space="0" w:color="auto"/>
            <w:bottom w:val="none" w:sz="0" w:space="0" w:color="auto"/>
            <w:right w:val="none" w:sz="0" w:space="0" w:color="auto"/>
          </w:divBdr>
        </w:div>
        <w:div w:id="1239051088">
          <w:marLeft w:val="922"/>
          <w:marRight w:val="0"/>
          <w:marTop w:val="86"/>
          <w:marBottom w:val="43"/>
          <w:divBdr>
            <w:top w:val="none" w:sz="0" w:space="0" w:color="auto"/>
            <w:left w:val="none" w:sz="0" w:space="0" w:color="auto"/>
            <w:bottom w:val="none" w:sz="0" w:space="0" w:color="auto"/>
            <w:right w:val="none" w:sz="0" w:space="0" w:color="auto"/>
          </w:divBdr>
        </w:div>
      </w:divsChild>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578792">
      <w:bodyDiv w:val="1"/>
      <w:marLeft w:val="0"/>
      <w:marRight w:val="0"/>
      <w:marTop w:val="0"/>
      <w:marBottom w:val="0"/>
      <w:divBdr>
        <w:top w:val="none" w:sz="0" w:space="0" w:color="auto"/>
        <w:left w:val="none" w:sz="0" w:space="0" w:color="auto"/>
        <w:bottom w:val="none" w:sz="0" w:space="0" w:color="auto"/>
        <w:right w:val="none" w:sz="0" w:space="0" w:color="auto"/>
      </w:divBdr>
      <w:divsChild>
        <w:div w:id="101995772">
          <w:marLeft w:val="0"/>
          <w:marRight w:val="0"/>
          <w:marTop w:val="0"/>
          <w:marBottom w:val="0"/>
          <w:divBdr>
            <w:top w:val="none" w:sz="0" w:space="0" w:color="auto"/>
            <w:left w:val="none" w:sz="0" w:space="0" w:color="auto"/>
            <w:bottom w:val="none" w:sz="0" w:space="0" w:color="auto"/>
            <w:right w:val="none" w:sz="0" w:space="0" w:color="auto"/>
          </w:divBdr>
        </w:div>
        <w:div w:id="1361859394">
          <w:marLeft w:val="0"/>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3930580">
      <w:bodyDiv w:val="1"/>
      <w:marLeft w:val="0"/>
      <w:marRight w:val="0"/>
      <w:marTop w:val="0"/>
      <w:marBottom w:val="0"/>
      <w:divBdr>
        <w:top w:val="none" w:sz="0" w:space="0" w:color="auto"/>
        <w:left w:val="none" w:sz="0" w:space="0" w:color="auto"/>
        <w:bottom w:val="none" w:sz="0" w:space="0" w:color="auto"/>
        <w:right w:val="none" w:sz="0" w:space="0" w:color="auto"/>
      </w:divBdr>
      <w:divsChild>
        <w:div w:id="389964579">
          <w:marLeft w:val="922"/>
          <w:marRight w:val="0"/>
          <w:marTop w:val="86"/>
          <w:marBottom w:val="43"/>
          <w:divBdr>
            <w:top w:val="none" w:sz="0" w:space="0" w:color="auto"/>
            <w:left w:val="none" w:sz="0" w:space="0" w:color="auto"/>
            <w:bottom w:val="none" w:sz="0" w:space="0" w:color="auto"/>
            <w:right w:val="none" w:sz="0" w:space="0" w:color="auto"/>
          </w:divBdr>
        </w:div>
        <w:div w:id="742024639">
          <w:marLeft w:val="461"/>
          <w:marRight w:val="0"/>
          <w:marTop w:val="96"/>
          <w:marBottom w:val="48"/>
          <w:divBdr>
            <w:top w:val="none" w:sz="0" w:space="0" w:color="auto"/>
            <w:left w:val="none" w:sz="0" w:space="0" w:color="auto"/>
            <w:bottom w:val="none" w:sz="0" w:space="0" w:color="auto"/>
            <w:right w:val="none" w:sz="0" w:space="0" w:color="auto"/>
          </w:divBdr>
        </w:div>
        <w:div w:id="816728846">
          <w:marLeft w:val="922"/>
          <w:marRight w:val="0"/>
          <w:marTop w:val="86"/>
          <w:marBottom w:val="43"/>
          <w:divBdr>
            <w:top w:val="none" w:sz="0" w:space="0" w:color="auto"/>
            <w:left w:val="none" w:sz="0" w:space="0" w:color="auto"/>
            <w:bottom w:val="none" w:sz="0" w:space="0" w:color="auto"/>
            <w:right w:val="none" w:sz="0" w:space="0" w:color="auto"/>
          </w:divBdr>
        </w:div>
        <w:div w:id="1022130079">
          <w:marLeft w:val="922"/>
          <w:marRight w:val="0"/>
          <w:marTop w:val="86"/>
          <w:marBottom w:val="43"/>
          <w:divBdr>
            <w:top w:val="none" w:sz="0" w:space="0" w:color="auto"/>
            <w:left w:val="none" w:sz="0" w:space="0" w:color="auto"/>
            <w:bottom w:val="none" w:sz="0" w:space="0" w:color="auto"/>
            <w:right w:val="none" w:sz="0" w:space="0" w:color="auto"/>
          </w:divBdr>
        </w:div>
        <w:div w:id="1028720078">
          <w:marLeft w:val="1253"/>
          <w:marRight w:val="0"/>
          <w:marTop w:val="77"/>
          <w:marBottom w:val="38"/>
          <w:divBdr>
            <w:top w:val="none" w:sz="0" w:space="0" w:color="auto"/>
            <w:left w:val="none" w:sz="0" w:space="0" w:color="auto"/>
            <w:bottom w:val="none" w:sz="0" w:space="0" w:color="auto"/>
            <w:right w:val="none" w:sz="0" w:space="0" w:color="auto"/>
          </w:divBdr>
        </w:div>
        <w:div w:id="1817260745">
          <w:marLeft w:val="922"/>
          <w:marRight w:val="0"/>
          <w:marTop w:val="86"/>
          <w:marBottom w:val="43"/>
          <w:divBdr>
            <w:top w:val="none" w:sz="0" w:space="0" w:color="auto"/>
            <w:left w:val="none" w:sz="0" w:space="0" w:color="auto"/>
            <w:bottom w:val="none" w:sz="0" w:space="0" w:color="auto"/>
            <w:right w:val="none" w:sz="0" w:space="0" w:color="auto"/>
          </w:divBdr>
        </w:div>
      </w:divsChild>
    </w:div>
    <w:div w:id="898707010">
      <w:bodyDiv w:val="1"/>
      <w:marLeft w:val="0"/>
      <w:marRight w:val="0"/>
      <w:marTop w:val="0"/>
      <w:marBottom w:val="0"/>
      <w:divBdr>
        <w:top w:val="none" w:sz="0" w:space="0" w:color="auto"/>
        <w:left w:val="none" w:sz="0" w:space="0" w:color="auto"/>
        <w:bottom w:val="none" w:sz="0" w:space="0" w:color="auto"/>
        <w:right w:val="none" w:sz="0" w:space="0" w:color="auto"/>
      </w:divBdr>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12847814">
          <w:marLeft w:val="180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58465900">
          <w:marLeft w:val="36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sChild>
    </w:div>
    <w:div w:id="919482383">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4505401">
      <w:bodyDiv w:val="1"/>
      <w:marLeft w:val="0"/>
      <w:marRight w:val="0"/>
      <w:marTop w:val="0"/>
      <w:marBottom w:val="0"/>
      <w:divBdr>
        <w:top w:val="none" w:sz="0" w:space="0" w:color="auto"/>
        <w:left w:val="none" w:sz="0" w:space="0" w:color="auto"/>
        <w:bottom w:val="none" w:sz="0" w:space="0" w:color="auto"/>
        <w:right w:val="none" w:sz="0" w:space="0" w:color="auto"/>
      </w:divBdr>
      <w:divsChild>
        <w:div w:id="186068690">
          <w:marLeft w:val="0"/>
          <w:marRight w:val="0"/>
          <w:marTop w:val="0"/>
          <w:marBottom w:val="0"/>
          <w:divBdr>
            <w:top w:val="none" w:sz="0" w:space="0" w:color="auto"/>
            <w:left w:val="none" w:sz="0" w:space="0" w:color="auto"/>
            <w:bottom w:val="none" w:sz="0" w:space="0" w:color="auto"/>
            <w:right w:val="none" w:sz="0" w:space="0" w:color="auto"/>
          </w:divBdr>
          <w:divsChild>
            <w:div w:id="74783216">
              <w:marLeft w:val="0"/>
              <w:marRight w:val="0"/>
              <w:marTop w:val="0"/>
              <w:marBottom w:val="0"/>
              <w:divBdr>
                <w:top w:val="none" w:sz="0" w:space="0" w:color="auto"/>
                <w:left w:val="none" w:sz="0" w:space="0" w:color="auto"/>
                <w:bottom w:val="none" w:sz="0" w:space="0" w:color="auto"/>
                <w:right w:val="none" w:sz="0" w:space="0" w:color="auto"/>
              </w:divBdr>
              <w:divsChild>
                <w:div w:id="1043016480">
                  <w:marLeft w:val="0"/>
                  <w:marRight w:val="0"/>
                  <w:marTop w:val="0"/>
                  <w:marBottom w:val="0"/>
                  <w:divBdr>
                    <w:top w:val="none" w:sz="0" w:space="0" w:color="auto"/>
                    <w:left w:val="none" w:sz="0" w:space="0" w:color="auto"/>
                    <w:bottom w:val="none" w:sz="0" w:space="0" w:color="auto"/>
                    <w:right w:val="none" w:sz="0" w:space="0" w:color="auto"/>
                  </w:divBdr>
                  <w:divsChild>
                    <w:div w:id="1906644398">
                      <w:marLeft w:val="0"/>
                      <w:marRight w:val="0"/>
                      <w:marTop w:val="0"/>
                      <w:marBottom w:val="0"/>
                      <w:divBdr>
                        <w:top w:val="none" w:sz="0" w:space="0" w:color="auto"/>
                        <w:left w:val="none" w:sz="0" w:space="0" w:color="auto"/>
                        <w:bottom w:val="none" w:sz="0" w:space="0" w:color="auto"/>
                        <w:right w:val="none" w:sz="0" w:space="0" w:color="auto"/>
                      </w:divBdr>
                      <w:divsChild>
                        <w:div w:id="1626543242">
                          <w:marLeft w:val="0"/>
                          <w:marRight w:val="0"/>
                          <w:marTop w:val="0"/>
                          <w:marBottom w:val="0"/>
                          <w:divBdr>
                            <w:top w:val="none" w:sz="0" w:space="0" w:color="auto"/>
                            <w:left w:val="none" w:sz="0" w:space="0" w:color="auto"/>
                            <w:bottom w:val="none" w:sz="0" w:space="0" w:color="auto"/>
                            <w:right w:val="none" w:sz="0" w:space="0" w:color="auto"/>
                          </w:divBdr>
                          <w:divsChild>
                            <w:div w:id="1820921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75253721">
      <w:bodyDiv w:val="1"/>
      <w:marLeft w:val="0"/>
      <w:marRight w:val="0"/>
      <w:marTop w:val="0"/>
      <w:marBottom w:val="0"/>
      <w:divBdr>
        <w:top w:val="none" w:sz="0" w:space="0" w:color="auto"/>
        <w:left w:val="none" w:sz="0" w:space="0" w:color="auto"/>
        <w:bottom w:val="none" w:sz="0" w:space="0" w:color="auto"/>
        <w:right w:val="none" w:sz="0" w:space="0" w:color="auto"/>
      </w:divBdr>
      <w:divsChild>
        <w:div w:id="607198942">
          <w:marLeft w:val="0"/>
          <w:marRight w:val="0"/>
          <w:marTop w:val="0"/>
          <w:marBottom w:val="0"/>
          <w:divBdr>
            <w:top w:val="none" w:sz="0" w:space="0" w:color="auto"/>
            <w:left w:val="none" w:sz="0" w:space="0" w:color="auto"/>
            <w:bottom w:val="none" w:sz="0" w:space="0" w:color="auto"/>
            <w:right w:val="none" w:sz="0" w:space="0" w:color="auto"/>
          </w:divBdr>
          <w:divsChild>
            <w:div w:id="316618073">
              <w:marLeft w:val="0"/>
              <w:marRight w:val="0"/>
              <w:marTop w:val="0"/>
              <w:marBottom w:val="0"/>
              <w:divBdr>
                <w:top w:val="none" w:sz="0" w:space="0" w:color="auto"/>
                <w:left w:val="none" w:sz="0" w:space="0" w:color="auto"/>
                <w:bottom w:val="none" w:sz="0" w:space="0" w:color="auto"/>
                <w:right w:val="none" w:sz="0" w:space="0" w:color="auto"/>
              </w:divBdr>
              <w:divsChild>
                <w:div w:id="1754424367">
                  <w:marLeft w:val="0"/>
                  <w:marRight w:val="0"/>
                  <w:marTop w:val="0"/>
                  <w:marBottom w:val="0"/>
                  <w:divBdr>
                    <w:top w:val="none" w:sz="0" w:space="0" w:color="auto"/>
                    <w:left w:val="none" w:sz="0" w:space="0" w:color="auto"/>
                    <w:bottom w:val="none" w:sz="0" w:space="0" w:color="auto"/>
                    <w:right w:val="none" w:sz="0" w:space="0" w:color="auto"/>
                  </w:divBdr>
                  <w:divsChild>
                    <w:div w:id="52042213">
                      <w:marLeft w:val="0"/>
                      <w:marRight w:val="0"/>
                      <w:marTop w:val="0"/>
                      <w:marBottom w:val="0"/>
                      <w:divBdr>
                        <w:top w:val="none" w:sz="0" w:space="0" w:color="auto"/>
                        <w:left w:val="none" w:sz="0" w:space="0" w:color="auto"/>
                        <w:bottom w:val="none" w:sz="0" w:space="0" w:color="auto"/>
                        <w:right w:val="none" w:sz="0" w:space="0" w:color="auto"/>
                      </w:divBdr>
                      <w:divsChild>
                        <w:div w:id="823855555">
                          <w:marLeft w:val="0"/>
                          <w:marRight w:val="0"/>
                          <w:marTop w:val="0"/>
                          <w:marBottom w:val="0"/>
                          <w:divBdr>
                            <w:top w:val="none" w:sz="0" w:space="0" w:color="auto"/>
                            <w:left w:val="none" w:sz="0" w:space="0" w:color="auto"/>
                            <w:bottom w:val="none" w:sz="0" w:space="0" w:color="auto"/>
                            <w:right w:val="none" w:sz="0" w:space="0" w:color="auto"/>
                          </w:divBdr>
                          <w:divsChild>
                            <w:div w:id="1809929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77882689">
      <w:bodyDiv w:val="1"/>
      <w:marLeft w:val="0"/>
      <w:marRight w:val="0"/>
      <w:marTop w:val="0"/>
      <w:marBottom w:val="0"/>
      <w:divBdr>
        <w:top w:val="none" w:sz="0" w:space="0" w:color="auto"/>
        <w:left w:val="none" w:sz="0" w:space="0" w:color="auto"/>
        <w:bottom w:val="none" w:sz="0" w:space="0" w:color="auto"/>
        <w:right w:val="none" w:sz="0" w:space="0" w:color="auto"/>
      </w:divBdr>
    </w:div>
    <w:div w:id="982849184">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 w:id="1996449505">
          <w:marLeft w:val="461"/>
          <w:marRight w:val="0"/>
          <w:marTop w:val="96"/>
          <w:marBottom w:val="48"/>
          <w:divBdr>
            <w:top w:val="none" w:sz="0" w:space="0" w:color="auto"/>
            <w:left w:val="none" w:sz="0" w:space="0" w:color="auto"/>
            <w:bottom w:val="none" w:sz="0" w:space="0" w:color="auto"/>
            <w:right w:val="none" w:sz="0" w:space="0" w:color="auto"/>
          </w:divBdr>
        </w:div>
      </w:divsChild>
    </w:div>
    <w:div w:id="996104654">
      <w:bodyDiv w:val="1"/>
      <w:marLeft w:val="0"/>
      <w:marRight w:val="0"/>
      <w:marTop w:val="0"/>
      <w:marBottom w:val="0"/>
      <w:divBdr>
        <w:top w:val="none" w:sz="0" w:space="0" w:color="auto"/>
        <w:left w:val="none" w:sz="0" w:space="0" w:color="auto"/>
        <w:bottom w:val="none" w:sz="0" w:space="0" w:color="auto"/>
        <w:right w:val="none" w:sz="0" w:space="0" w:color="auto"/>
      </w:divBdr>
      <w:divsChild>
        <w:div w:id="1615747954">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3143761">
      <w:bodyDiv w:val="1"/>
      <w:marLeft w:val="0"/>
      <w:marRight w:val="0"/>
      <w:marTop w:val="0"/>
      <w:marBottom w:val="0"/>
      <w:divBdr>
        <w:top w:val="none" w:sz="0" w:space="0" w:color="auto"/>
        <w:left w:val="none" w:sz="0" w:space="0" w:color="auto"/>
        <w:bottom w:val="none" w:sz="0" w:space="0" w:color="auto"/>
        <w:right w:val="none" w:sz="0" w:space="0" w:color="auto"/>
      </w:divBdr>
      <w:divsChild>
        <w:div w:id="1816750235">
          <w:marLeft w:val="0"/>
          <w:marRight w:val="0"/>
          <w:marTop w:val="0"/>
          <w:marBottom w:val="0"/>
          <w:divBdr>
            <w:top w:val="none" w:sz="0" w:space="0" w:color="auto"/>
            <w:left w:val="none" w:sz="0" w:space="0" w:color="auto"/>
            <w:bottom w:val="none" w:sz="0" w:space="0" w:color="auto"/>
            <w:right w:val="none" w:sz="0" w:space="0" w:color="auto"/>
          </w:divBdr>
          <w:divsChild>
            <w:div w:id="458188246">
              <w:marLeft w:val="0"/>
              <w:marRight w:val="0"/>
              <w:marTop w:val="0"/>
              <w:marBottom w:val="0"/>
              <w:divBdr>
                <w:top w:val="none" w:sz="0" w:space="0" w:color="auto"/>
                <w:left w:val="none" w:sz="0" w:space="0" w:color="auto"/>
                <w:bottom w:val="none" w:sz="0" w:space="0" w:color="auto"/>
                <w:right w:val="none" w:sz="0" w:space="0" w:color="auto"/>
              </w:divBdr>
              <w:divsChild>
                <w:div w:id="94207052">
                  <w:marLeft w:val="0"/>
                  <w:marRight w:val="0"/>
                  <w:marTop w:val="0"/>
                  <w:marBottom w:val="0"/>
                  <w:divBdr>
                    <w:top w:val="none" w:sz="0" w:space="0" w:color="auto"/>
                    <w:left w:val="none" w:sz="0" w:space="0" w:color="auto"/>
                    <w:bottom w:val="none" w:sz="0" w:space="0" w:color="auto"/>
                    <w:right w:val="none" w:sz="0" w:space="0" w:color="auto"/>
                  </w:divBdr>
                  <w:divsChild>
                    <w:div w:id="1027372277">
                      <w:marLeft w:val="0"/>
                      <w:marRight w:val="0"/>
                      <w:marTop w:val="0"/>
                      <w:marBottom w:val="0"/>
                      <w:divBdr>
                        <w:top w:val="none" w:sz="0" w:space="0" w:color="auto"/>
                        <w:left w:val="none" w:sz="0" w:space="0" w:color="auto"/>
                        <w:bottom w:val="none" w:sz="0" w:space="0" w:color="auto"/>
                        <w:right w:val="none" w:sz="0" w:space="0" w:color="auto"/>
                      </w:divBdr>
                      <w:divsChild>
                        <w:div w:id="1671909727">
                          <w:marLeft w:val="0"/>
                          <w:marRight w:val="0"/>
                          <w:marTop w:val="0"/>
                          <w:marBottom w:val="0"/>
                          <w:divBdr>
                            <w:top w:val="none" w:sz="0" w:space="0" w:color="auto"/>
                            <w:left w:val="none" w:sz="0" w:space="0" w:color="auto"/>
                            <w:bottom w:val="none" w:sz="0" w:space="0" w:color="auto"/>
                            <w:right w:val="none" w:sz="0" w:space="0" w:color="auto"/>
                          </w:divBdr>
                          <w:divsChild>
                            <w:div w:id="1097991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19698105">
      <w:bodyDiv w:val="1"/>
      <w:marLeft w:val="0"/>
      <w:marRight w:val="0"/>
      <w:marTop w:val="0"/>
      <w:marBottom w:val="0"/>
      <w:divBdr>
        <w:top w:val="none" w:sz="0" w:space="0" w:color="auto"/>
        <w:left w:val="none" w:sz="0" w:space="0" w:color="auto"/>
        <w:bottom w:val="none" w:sz="0" w:space="0" w:color="auto"/>
        <w:right w:val="none" w:sz="0" w:space="0" w:color="auto"/>
      </w:divBdr>
      <w:divsChild>
        <w:div w:id="854921779">
          <w:marLeft w:val="461"/>
          <w:marRight w:val="0"/>
          <w:marTop w:val="96"/>
          <w:marBottom w:val="48"/>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6129143">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6779293">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68847911">
      <w:bodyDiv w:val="1"/>
      <w:marLeft w:val="0"/>
      <w:marRight w:val="0"/>
      <w:marTop w:val="0"/>
      <w:marBottom w:val="0"/>
      <w:divBdr>
        <w:top w:val="none" w:sz="0" w:space="0" w:color="auto"/>
        <w:left w:val="none" w:sz="0" w:space="0" w:color="auto"/>
        <w:bottom w:val="none" w:sz="0" w:space="0" w:color="auto"/>
        <w:right w:val="none" w:sz="0" w:space="0" w:color="auto"/>
      </w:divBdr>
    </w:div>
    <w:div w:id="1086537800">
      <w:bodyDiv w:val="1"/>
      <w:marLeft w:val="0"/>
      <w:marRight w:val="0"/>
      <w:marTop w:val="0"/>
      <w:marBottom w:val="0"/>
      <w:divBdr>
        <w:top w:val="none" w:sz="0" w:space="0" w:color="auto"/>
        <w:left w:val="none" w:sz="0" w:space="0" w:color="auto"/>
        <w:bottom w:val="none" w:sz="0" w:space="0" w:color="auto"/>
        <w:right w:val="none" w:sz="0" w:space="0" w:color="auto"/>
      </w:divBdr>
      <w:divsChild>
        <w:div w:id="1352298092">
          <w:marLeft w:val="979"/>
          <w:marRight w:val="0"/>
          <w:marTop w:val="77"/>
          <w:marBottom w:val="0"/>
          <w:divBdr>
            <w:top w:val="none" w:sz="0" w:space="0" w:color="auto"/>
            <w:left w:val="none" w:sz="0" w:space="0" w:color="auto"/>
            <w:bottom w:val="none" w:sz="0" w:space="0" w:color="auto"/>
            <w:right w:val="none" w:sz="0" w:space="0" w:color="auto"/>
          </w:divBdr>
        </w:div>
      </w:divsChild>
    </w:div>
    <w:div w:id="1087112922">
      <w:bodyDiv w:val="1"/>
      <w:marLeft w:val="0"/>
      <w:marRight w:val="0"/>
      <w:marTop w:val="0"/>
      <w:marBottom w:val="0"/>
      <w:divBdr>
        <w:top w:val="none" w:sz="0" w:space="0" w:color="auto"/>
        <w:left w:val="none" w:sz="0" w:space="0" w:color="auto"/>
        <w:bottom w:val="none" w:sz="0" w:space="0" w:color="auto"/>
        <w:right w:val="none" w:sz="0" w:space="0" w:color="auto"/>
      </w:divBdr>
      <w:divsChild>
        <w:div w:id="1212305125">
          <w:marLeft w:val="461"/>
          <w:marRight w:val="0"/>
          <w:marTop w:val="96"/>
          <w:marBottom w:val="48"/>
          <w:divBdr>
            <w:top w:val="none" w:sz="0" w:space="0" w:color="auto"/>
            <w:left w:val="none" w:sz="0" w:space="0" w:color="auto"/>
            <w:bottom w:val="none" w:sz="0" w:space="0" w:color="auto"/>
            <w:right w:val="none" w:sz="0" w:space="0" w:color="auto"/>
          </w:divBdr>
        </w:div>
      </w:divsChild>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 w:id="1852909218">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1322080527">
          <w:marLeft w:val="180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2069453143">
          <w:marLeft w:val="108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1098131">
      <w:bodyDiv w:val="1"/>
      <w:marLeft w:val="0"/>
      <w:marRight w:val="0"/>
      <w:marTop w:val="0"/>
      <w:marBottom w:val="0"/>
      <w:divBdr>
        <w:top w:val="none" w:sz="0" w:space="0" w:color="auto"/>
        <w:left w:val="none" w:sz="0" w:space="0" w:color="auto"/>
        <w:bottom w:val="none" w:sz="0" w:space="0" w:color="auto"/>
        <w:right w:val="none" w:sz="0" w:space="0" w:color="auto"/>
      </w:divBdr>
    </w:div>
    <w:div w:id="1116411108">
      <w:bodyDiv w:val="1"/>
      <w:marLeft w:val="0"/>
      <w:marRight w:val="0"/>
      <w:marTop w:val="0"/>
      <w:marBottom w:val="0"/>
      <w:divBdr>
        <w:top w:val="none" w:sz="0" w:space="0" w:color="auto"/>
        <w:left w:val="none" w:sz="0" w:space="0" w:color="auto"/>
        <w:bottom w:val="none" w:sz="0" w:space="0" w:color="auto"/>
        <w:right w:val="none" w:sz="0" w:space="0" w:color="auto"/>
      </w:divBdr>
    </w:div>
    <w:div w:id="1127815792">
      <w:bodyDiv w:val="1"/>
      <w:marLeft w:val="0"/>
      <w:marRight w:val="0"/>
      <w:marTop w:val="0"/>
      <w:marBottom w:val="0"/>
      <w:divBdr>
        <w:top w:val="none" w:sz="0" w:space="0" w:color="auto"/>
        <w:left w:val="none" w:sz="0" w:space="0" w:color="auto"/>
        <w:bottom w:val="none" w:sz="0" w:space="0" w:color="auto"/>
        <w:right w:val="none" w:sz="0" w:space="0" w:color="auto"/>
      </w:divBdr>
      <w:divsChild>
        <w:div w:id="1223054390">
          <w:marLeft w:val="461"/>
          <w:marRight w:val="0"/>
          <w:marTop w:val="86"/>
          <w:marBottom w:val="43"/>
          <w:divBdr>
            <w:top w:val="none" w:sz="0" w:space="0" w:color="auto"/>
            <w:left w:val="none" w:sz="0" w:space="0" w:color="auto"/>
            <w:bottom w:val="none" w:sz="0" w:space="0" w:color="auto"/>
            <w:right w:val="none" w:sz="0" w:space="0" w:color="auto"/>
          </w:divBdr>
        </w:div>
      </w:divsChild>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46119037">
      <w:bodyDiv w:val="1"/>
      <w:marLeft w:val="0"/>
      <w:marRight w:val="0"/>
      <w:marTop w:val="0"/>
      <w:marBottom w:val="0"/>
      <w:divBdr>
        <w:top w:val="none" w:sz="0" w:space="0" w:color="auto"/>
        <w:left w:val="none" w:sz="0" w:space="0" w:color="auto"/>
        <w:bottom w:val="none" w:sz="0" w:space="0" w:color="auto"/>
        <w:right w:val="none" w:sz="0" w:space="0" w:color="auto"/>
      </w:divBdr>
      <w:divsChild>
        <w:div w:id="625161678">
          <w:marLeft w:val="0"/>
          <w:marRight w:val="0"/>
          <w:marTop w:val="0"/>
          <w:marBottom w:val="0"/>
          <w:divBdr>
            <w:top w:val="none" w:sz="0" w:space="0" w:color="auto"/>
            <w:left w:val="none" w:sz="0" w:space="0" w:color="auto"/>
            <w:bottom w:val="none" w:sz="0" w:space="0" w:color="auto"/>
            <w:right w:val="none" w:sz="0" w:space="0" w:color="auto"/>
          </w:divBdr>
          <w:divsChild>
            <w:div w:id="1148324976">
              <w:marLeft w:val="0"/>
              <w:marRight w:val="0"/>
              <w:marTop w:val="0"/>
              <w:marBottom w:val="0"/>
              <w:divBdr>
                <w:top w:val="none" w:sz="0" w:space="0" w:color="auto"/>
                <w:left w:val="none" w:sz="0" w:space="0" w:color="auto"/>
                <w:bottom w:val="none" w:sz="0" w:space="0" w:color="auto"/>
                <w:right w:val="none" w:sz="0" w:space="0" w:color="auto"/>
              </w:divBdr>
              <w:divsChild>
                <w:div w:id="1838301951">
                  <w:marLeft w:val="0"/>
                  <w:marRight w:val="0"/>
                  <w:marTop w:val="0"/>
                  <w:marBottom w:val="0"/>
                  <w:divBdr>
                    <w:top w:val="none" w:sz="0" w:space="0" w:color="auto"/>
                    <w:left w:val="none" w:sz="0" w:space="0" w:color="auto"/>
                    <w:bottom w:val="none" w:sz="0" w:space="0" w:color="auto"/>
                    <w:right w:val="none" w:sz="0" w:space="0" w:color="auto"/>
                  </w:divBdr>
                  <w:divsChild>
                    <w:div w:id="210962262">
                      <w:marLeft w:val="0"/>
                      <w:marRight w:val="0"/>
                      <w:marTop w:val="0"/>
                      <w:marBottom w:val="0"/>
                      <w:divBdr>
                        <w:top w:val="none" w:sz="0" w:space="0" w:color="auto"/>
                        <w:left w:val="none" w:sz="0" w:space="0" w:color="auto"/>
                        <w:bottom w:val="none" w:sz="0" w:space="0" w:color="auto"/>
                        <w:right w:val="none" w:sz="0" w:space="0" w:color="auto"/>
                      </w:divBdr>
                      <w:divsChild>
                        <w:div w:id="691536883">
                          <w:marLeft w:val="0"/>
                          <w:marRight w:val="0"/>
                          <w:marTop w:val="0"/>
                          <w:marBottom w:val="0"/>
                          <w:divBdr>
                            <w:top w:val="none" w:sz="0" w:space="0" w:color="auto"/>
                            <w:left w:val="none" w:sz="0" w:space="0" w:color="auto"/>
                            <w:bottom w:val="none" w:sz="0" w:space="0" w:color="auto"/>
                            <w:right w:val="none" w:sz="0" w:space="0" w:color="auto"/>
                          </w:divBdr>
                          <w:divsChild>
                            <w:div w:id="2056418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5701511">
      <w:bodyDiv w:val="1"/>
      <w:marLeft w:val="0"/>
      <w:marRight w:val="0"/>
      <w:marTop w:val="0"/>
      <w:marBottom w:val="0"/>
      <w:divBdr>
        <w:top w:val="none" w:sz="0" w:space="0" w:color="auto"/>
        <w:left w:val="none" w:sz="0" w:space="0" w:color="auto"/>
        <w:bottom w:val="none" w:sz="0" w:space="0" w:color="auto"/>
        <w:right w:val="none" w:sz="0" w:space="0" w:color="auto"/>
      </w:divBdr>
    </w:div>
    <w:div w:id="1170293557">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 w:id="1854416506">
          <w:marLeft w:val="116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185678111">
      <w:bodyDiv w:val="1"/>
      <w:marLeft w:val="0"/>
      <w:marRight w:val="0"/>
      <w:marTop w:val="0"/>
      <w:marBottom w:val="0"/>
      <w:divBdr>
        <w:top w:val="none" w:sz="0" w:space="0" w:color="auto"/>
        <w:left w:val="none" w:sz="0" w:space="0" w:color="auto"/>
        <w:bottom w:val="none" w:sz="0" w:space="0" w:color="auto"/>
        <w:right w:val="none" w:sz="0" w:space="0" w:color="auto"/>
      </w:divBdr>
      <w:divsChild>
        <w:div w:id="82576247">
          <w:marLeft w:val="461"/>
          <w:marRight w:val="0"/>
          <w:marTop w:val="96"/>
          <w:marBottom w:val="48"/>
          <w:divBdr>
            <w:top w:val="none" w:sz="0" w:space="0" w:color="auto"/>
            <w:left w:val="none" w:sz="0" w:space="0" w:color="auto"/>
            <w:bottom w:val="none" w:sz="0" w:space="0" w:color="auto"/>
            <w:right w:val="none" w:sz="0" w:space="0" w:color="auto"/>
          </w:divBdr>
        </w:div>
        <w:div w:id="234823667">
          <w:marLeft w:val="922"/>
          <w:marRight w:val="0"/>
          <w:marTop w:val="86"/>
          <w:marBottom w:val="43"/>
          <w:divBdr>
            <w:top w:val="none" w:sz="0" w:space="0" w:color="auto"/>
            <w:left w:val="none" w:sz="0" w:space="0" w:color="auto"/>
            <w:bottom w:val="none" w:sz="0" w:space="0" w:color="auto"/>
            <w:right w:val="none" w:sz="0" w:space="0" w:color="auto"/>
          </w:divBdr>
        </w:div>
      </w:divsChild>
    </w:div>
    <w:div w:id="1198934145">
      <w:bodyDiv w:val="1"/>
      <w:marLeft w:val="0"/>
      <w:marRight w:val="0"/>
      <w:marTop w:val="0"/>
      <w:marBottom w:val="0"/>
      <w:divBdr>
        <w:top w:val="none" w:sz="0" w:space="0" w:color="auto"/>
        <w:left w:val="none" w:sz="0" w:space="0" w:color="auto"/>
        <w:bottom w:val="none" w:sz="0" w:space="0" w:color="auto"/>
        <w:right w:val="none" w:sz="0" w:space="0" w:color="auto"/>
      </w:divBdr>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29146102">
      <w:bodyDiv w:val="1"/>
      <w:marLeft w:val="0"/>
      <w:marRight w:val="0"/>
      <w:marTop w:val="0"/>
      <w:marBottom w:val="0"/>
      <w:divBdr>
        <w:top w:val="none" w:sz="0" w:space="0" w:color="auto"/>
        <w:left w:val="none" w:sz="0" w:space="0" w:color="auto"/>
        <w:bottom w:val="none" w:sz="0" w:space="0" w:color="auto"/>
        <w:right w:val="none" w:sz="0" w:space="0" w:color="auto"/>
      </w:divBdr>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1062935">
      <w:bodyDiv w:val="1"/>
      <w:marLeft w:val="0"/>
      <w:marRight w:val="0"/>
      <w:marTop w:val="0"/>
      <w:marBottom w:val="0"/>
      <w:divBdr>
        <w:top w:val="none" w:sz="0" w:space="0" w:color="auto"/>
        <w:left w:val="none" w:sz="0" w:space="0" w:color="auto"/>
        <w:bottom w:val="none" w:sz="0" w:space="0" w:color="auto"/>
        <w:right w:val="none" w:sz="0" w:space="0" w:color="auto"/>
      </w:divBdr>
    </w:div>
    <w:div w:id="1243222630">
      <w:bodyDiv w:val="1"/>
      <w:marLeft w:val="0"/>
      <w:marRight w:val="0"/>
      <w:marTop w:val="0"/>
      <w:marBottom w:val="0"/>
      <w:divBdr>
        <w:top w:val="none" w:sz="0" w:space="0" w:color="auto"/>
        <w:left w:val="none" w:sz="0" w:space="0" w:color="auto"/>
        <w:bottom w:val="none" w:sz="0" w:space="0" w:color="auto"/>
        <w:right w:val="none" w:sz="0" w:space="0" w:color="auto"/>
      </w:divBdr>
      <w:divsChild>
        <w:div w:id="425225005">
          <w:marLeft w:val="461"/>
          <w:marRight w:val="0"/>
          <w:marTop w:val="96"/>
          <w:marBottom w:val="48"/>
          <w:divBdr>
            <w:top w:val="none" w:sz="0" w:space="0" w:color="auto"/>
            <w:left w:val="none" w:sz="0" w:space="0" w:color="auto"/>
            <w:bottom w:val="none" w:sz="0" w:space="0" w:color="auto"/>
            <w:right w:val="none" w:sz="0" w:space="0" w:color="auto"/>
          </w:divBdr>
        </w:div>
      </w:divsChild>
    </w:div>
    <w:div w:id="1245798129">
      <w:bodyDiv w:val="1"/>
      <w:marLeft w:val="0"/>
      <w:marRight w:val="0"/>
      <w:marTop w:val="0"/>
      <w:marBottom w:val="0"/>
      <w:divBdr>
        <w:top w:val="none" w:sz="0" w:space="0" w:color="auto"/>
        <w:left w:val="none" w:sz="0" w:space="0" w:color="auto"/>
        <w:bottom w:val="none" w:sz="0" w:space="0" w:color="auto"/>
        <w:right w:val="none" w:sz="0" w:space="0" w:color="auto"/>
      </w:divBdr>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59872293">
      <w:bodyDiv w:val="1"/>
      <w:marLeft w:val="0"/>
      <w:marRight w:val="0"/>
      <w:marTop w:val="0"/>
      <w:marBottom w:val="0"/>
      <w:divBdr>
        <w:top w:val="none" w:sz="0" w:space="0" w:color="auto"/>
        <w:left w:val="none" w:sz="0" w:space="0" w:color="auto"/>
        <w:bottom w:val="none" w:sz="0" w:space="0" w:color="auto"/>
        <w:right w:val="none" w:sz="0" w:space="0" w:color="auto"/>
      </w:divBdr>
    </w:div>
    <w:div w:id="1270119869">
      <w:bodyDiv w:val="1"/>
      <w:marLeft w:val="0"/>
      <w:marRight w:val="0"/>
      <w:marTop w:val="0"/>
      <w:marBottom w:val="0"/>
      <w:divBdr>
        <w:top w:val="none" w:sz="0" w:space="0" w:color="auto"/>
        <w:left w:val="none" w:sz="0" w:space="0" w:color="auto"/>
        <w:bottom w:val="none" w:sz="0" w:space="0" w:color="auto"/>
        <w:right w:val="none" w:sz="0" w:space="0" w:color="auto"/>
      </w:divBdr>
    </w:div>
    <w:div w:id="1273900557">
      <w:bodyDiv w:val="1"/>
      <w:marLeft w:val="0"/>
      <w:marRight w:val="0"/>
      <w:marTop w:val="0"/>
      <w:marBottom w:val="0"/>
      <w:divBdr>
        <w:top w:val="none" w:sz="0" w:space="0" w:color="auto"/>
        <w:left w:val="none" w:sz="0" w:space="0" w:color="auto"/>
        <w:bottom w:val="none" w:sz="0" w:space="0" w:color="auto"/>
        <w:right w:val="none" w:sz="0" w:space="0" w:color="auto"/>
      </w:divBdr>
      <w:divsChild>
        <w:div w:id="579563016">
          <w:marLeft w:val="461"/>
          <w:marRight w:val="0"/>
          <w:marTop w:val="96"/>
          <w:marBottom w:val="48"/>
          <w:divBdr>
            <w:top w:val="none" w:sz="0" w:space="0" w:color="auto"/>
            <w:left w:val="none" w:sz="0" w:space="0" w:color="auto"/>
            <w:bottom w:val="none" w:sz="0" w:space="0" w:color="auto"/>
            <w:right w:val="none" w:sz="0" w:space="0" w:color="auto"/>
          </w:divBdr>
        </w:div>
        <w:div w:id="651562074">
          <w:marLeft w:val="461"/>
          <w:marRight w:val="0"/>
          <w:marTop w:val="96"/>
          <w:marBottom w:val="48"/>
          <w:divBdr>
            <w:top w:val="none" w:sz="0" w:space="0" w:color="auto"/>
            <w:left w:val="none" w:sz="0" w:space="0" w:color="auto"/>
            <w:bottom w:val="none" w:sz="0" w:space="0" w:color="auto"/>
            <w:right w:val="none" w:sz="0" w:space="0" w:color="auto"/>
          </w:divBdr>
        </w:div>
      </w:divsChild>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113906107">
          <w:marLeft w:val="1080"/>
          <w:marRight w:val="0"/>
          <w:marTop w:val="0"/>
          <w:marBottom w:val="120"/>
          <w:divBdr>
            <w:top w:val="none" w:sz="0" w:space="0" w:color="auto"/>
            <w:left w:val="none" w:sz="0" w:space="0" w:color="auto"/>
            <w:bottom w:val="none" w:sz="0" w:space="0" w:color="auto"/>
            <w:right w:val="none" w:sz="0" w:space="0" w:color="auto"/>
          </w:divBdr>
        </w:div>
        <w:div w:id="238642287">
          <w:marLeft w:val="36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5016236">
      <w:bodyDiv w:val="1"/>
      <w:marLeft w:val="0"/>
      <w:marRight w:val="0"/>
      <w:marTop w:val="0"/>
      <w:marBottom w:val="0"/>
      <w:divBdr>
        <w:top w:val="none" w:sz="0" w:space="0" w:color="auto"/>
        <w:left w:val="none" w:sz="0" w:space="0" w:color="auto"/>
        <w:bottom w:val="none" w:sz="0" w:space="0" w:color="auto"/>
        <w:right w:val="none" w:sz="0" w:space="0" w:color="auto"/>
      </w:divBdr>
      <w:divsChild>
        <w:div w:id="191463412">
          <w:marLeft w:val="461"/>
          <w:marRight w:val="0"/>
          <w:marTop w:val="96"/>
          <w:marBottom w:val="48"/>
          <w:divBdr>
            <w:top w:val="none" w:sz="0" w:space="0" w:color="auto"/>
            <w:left w:val="none" w:sz="0" w:space="0" w:color="auto"/>
            <w:bottom w:val="none" w:sz="0" w:space="0" w:color="auto"/>
            <w:right w:val="none" w:sz="0" w:space="0" w:color="auto"/>
          </w:divBdr>
        </w:div>
      </w:divsChild>
    </w:div>
    <w:div w:id="1328554703">
      <w:bodyDiv w:val="1"/>
      <w:marLeft w:val="0"/>
      <w:marRight w:val="0"/>
      <w:marTop w:val="0"/>
      <w:marBottom w:val="0"/>
      <w:divBdr>
        <w:top w:val="none" w:sz="0" w:space="0" w:color="auto"/>
        <w:left w:val="none" w:sz="0" w:space="0" w:color="auto"/>
        <w:bottom w:val="none" w:sz="0" w:space="0" w:color="auto"/>
        <w:right w:val="none" w:sz="0" w:space="0" w:color="auto"/>
      </w:divBdr>
      <w:divsChild>
        <w:div w:id="1197036038">
          <w:marLeft w:val="979"/>
          <w:marRight w:val="0"/>
          <w:marTop w:val="77"/>
          <w:marBottom w:val="0"/>
          <w:divBdr>
            <w:top w:val="none" w:sz="0" w:space="0" w:color="auto"/>
            <w:left w:val="none" w:sz="0" w:space="0" w:color="auto"/>
            <w:bottom w:val="none" w:sz="0" w:space="0" w:color="auto"/>
            <w:right w:val="none" w:sz="0" w:space="0" w:color="auto"/>
          </w:divBdr>
        </w:div>
      </w:divsChild>
    </w:div>
    <w:div w:id="1334651598">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5181466">
      <w:bodyDiv w:val="1"/>
      <w:marLeft w:val="0"/>
      <w:marRight w:val="0"/>
      <w:marTop w:val="0"/>
      <w:marBottom w:val="0"/>
      <w:divBdr>
        <w:top w:val="none" w:sz="0" w:space="0" w:color="auto"/>
        <w:left w:val="none" w:sz="0" w:space="0" w:color="auto"/>
        <w:bottom w:val="none" w:sz="0" w:space="0" w:color="auto"/>
        <w:right w:val="none" w:sz="0" w:space="0" w:color="auto"/>
      </w:divBdr>
      <w:divsChild>
        <w:div w:id="2068019950">
          <w:marLeft w:val="922"/>
          <w:marRight w:val="0"/>
          <w:marTop w:val="86"/>
          <w:marBottom w:val="43"/>
          <w:divBdr>
            <w:top w:val="none" w:sz="0" w:space="0" w:color="auto"/>
            <w:left w:val="none" w:sz="0" w:space="0" w:color="auto"/>
            <w:bottom w:val="none" w:sz="0" w:space="0" w:color="auto"/>
            <w:right w:val="none" w:sz="0" w:space="0" w:color="auto"/>
          </w:divBdr>
        </w:div>
        <w:div w:id="1984968011">
          <w:marLeft w:val="1253"/>
          <w:marRight w:val="0"/>
          <w:marTop w:val="77"/>
          <w:marBottom w:val="38"/>
          <w:divBdr>
            <w:top w:val="none" w:sz="0" w:space="0" w:color="auto"/>
            <w:left w:val="none" w:sz="0" w:space="0" w:color="auto"/>
            <w:bottom w:val="none" w:sz="0" w:space="0" w:color="auto"/>
            <w:right w:val="none" w:sz="0" w:space="0" w:color="auto"/>
          </w:divBdr>
        </w:div>
        <w:div w:id="132724252">
          <w:marLeft w:val="1253"/>
          <w:marRight w:val="0"/>
          <w:marTop w:val="77"/>
          <w:marBottom w:val="38"/>
          <w:divBdr>
            <w:top w:val="none" w:sz="0" w:space="0" w:color="auto"/>
            <w:left w:val="none" w:sz="0" w:space="0" w:color="auto"/>
            <w:bottom w:val="none" w:sz="0" w:space="0" w:color="auto"/>
            <w:right w:val="none" w:sz="0" w:space="0" w:color="auto"/>
          </w:divBdr>
        </w:div>
        <w:div w:id="441656518">
          <w:marLeft w:val="1253"/>
          <w:marRight w:val="0"/>
          <w:marTop w:val="77"/>
          <w:marBottom w:val="38"/>
          <w:divBdr>
            <w:top w:val="none" w:sz="0" w:space="0" w:color="auto"/>
            <w:left w:val="none" w:sz="0" w:space="0" w:color="auto"/>
            <w:bottom w:val="none" w:sz="0" w:space="0" w:color="auto"/>
            <w:right w:val="none" w:sz="0" w:space="0" w:color="auto"/>
          </w:divBdr>
        </w:div>
      </w:divsChild>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5748441">
      <w:bodyDiv w:val="1"/>
      <w:marLeft w:val="0"/>
      <w:marRight w:val="0"/>
      <w:marTop w:val="0"/>
      <w:marBottom w:val="0"/>
      <w:divBdr>
        <w:top w:val="none" w:sz="0" w:space="0" w:color="auto"/>
        <w:left w:val="none" w:sz="0" w:space="0" w:color="auto"/>
        <w:bottom w:val="none" w:sz="0" w:space="0" w:color="auto"/>
        <w:right w:val="none" w:sz="0" w:space="0" w:color="auto"/>
      </w:divBdr>
      <w:divsChild>
        <w:div w:id="364256798">
          <w:marLeft w:val="461"/>
          <w:marRight w:val="0"/>
          <w:marTop w:val="96"/>
          <w:marBottom w:val="48"/>
          <w:divBdr>
            <w:top w:val="none" w:sz="0" w:space="0" w:color="auto"/>
            <w:left w:val="none" w:sz="0" w:space="0" w:color="auto"/>
            <w:bottom w:val="none" w:sz="0" w:space="0" w:color="auto"/>
            <w:right w:val="none" w:sz="0" w:space="0" w:color="auto"/>
          </w:divBdr>
        </w:div>
        <w:div w:id="420444547">
          <w:marLeft w:val="922"/>
          <w:marRight w:val="0"/>
          <w:marTop w:val="86"/>
          <w:marBottom w:val="43"/>
          <w:divBdr>
            <w:top w:val="none" w:sz="0" w:space="0" w:color="auto"/>
            <w:left w:val="none" w:sz="0" w:space="0" w:color="auto"/>
            <w:bottom w:val="none" w:sz="0" w:space="0" w:color="auto"/>
            <w:right w:val="none" w:sz="0" w:space="0" w:color="auto"/>
          </w:divBdr>
        </w:div>
        <w:div w:id="494954126">
          <w:marLeft w:val="922"/>
          <w:marRight w:val="0"/>
          <w:marTop w:val="86"/>
          <w:marBottom w:val="43"/>
          <w:divBdr>
            <w:top w:val="none" w:sz="0" w:space="0" w:color="auto"/>
            <w:left w:val="none" w:sz="0" w:space="0" w:color="auto"/>
            <w:bottom w:val="none" w:sz="0" w:space="0" w:color="auto"/>
            <w:right w:val="none" w:sz="0" w:space="0" w:color="auto"/>
          </w:divBdr>
        </w:div>
        <w:div w:id="1721175787">
          <w:marLeft w:val="922"/>
          <w:marRight w:val="0"/>
          <w:marTop w:val="86"/>
          <w:marBottom w:val="43"/>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24541204">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 w:id="1408072217">
          <w:marLeft w:val="360"/>
          <w:marRight w:val="0"/>
          <w:marTop w:val="2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68525379">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3016851">
      <w:bodyDiv w:val="1"/>
      <w:marLeft w:val="0"/>
      <w:marRight w:val="0"/>
      <w:marTop w:val="0"/>
      <w:marBottom w:val="0"/>
      <w:divBdr>
        <w:top w:val="none" w:sz="0" w:space="0" w:color="auto"/>
        <w:left w:val="none" w:sz="0" w:space="0" w:color="auto"/>
        <w:bottom w:val="none" w:sz="0" w:space="0" w:color="auto"/>
        <w:right w:val="none" w:sz="0" w:space="0" w:color="auto"/>
      </w:divBdr>
    </w:div>
    <w:div w:id="1403257733">
      <w:bodyDiv w:val="1"/>
      <w:marLeft w:val="0"/>
      <w:marRight w:val="0"/>
      <w:marTop w:val="0"/>
      <w:marBottom w:val="0"/>
      <w:divBdr>
        <w:top w:val="none" w:sz="0" w:space="0" w:color="auto"/>
        <w:left w:val="none" w:sz="0" w:space="0" w:color="auto"/>
        <w:bottom w:val="none" w:sz="0" w:space="0" w:color="auto"/>
        <w:right w:val="none" w:sz="0" w:space="0" w:color="auto"/>
      </w:divBdr>
      <w:divsChild>
        <w:div w:id="829489911">
          <w:marLeft w:val="0"/>
          <w:marRight w:val="0"/>
          <w:marTop w:val="0"/>
          <w:marBottom w:val="0"/>
          <w:divBdr>
            <w:top w:val="none" w:sz="0" w:space="0" w:color="auto"/>
            <w:left w:val="none" w:sz="0" w:space="0" w:color="auto"/>
            <w:bottom w:val="none" w:sz="0" w:space="0" w:color="auto"/>
            <w:right w:val="none" w:sz="0" w:space="0" w:color="auto"/>
          </w:divBdr>
        </w:div>
      </w:divsChild>
    </w:div>
    <w:div w:id="1406104405">
      <w:bodyDiv w:val="1"/>
      <w:marLeft w:val="0"/>
      <w:marRight w:val="0"/>
      <w:marTop w:val="0"/>
      <w:marBottom w:val="0"/>
      <w:divBdr>
        <w:top w:val="none" w:sz="0" w:space="0" w:color="auto"/>
        <w:left w:val="none" w:sz="0" w:space="0" w:color="auto"/>
        <w:bottom w:val="none" w:sz="0" w:space="0" w:color="auto"/>
        <w:right w:val="none" w:sz="0" w:space="0" w:color="auto"/>
      </w:divBdr>
      <w:divsChild>
        <w:div w:id="1791706609">
          <w:marLeft w:val="461"/>
          <w:marRight w:val="0"/>
          <w:marTop w:val="96"/>
          <w:marBottom w:val="48"/>
          <w:divBdr>
            <w:top w:val="none" w:sz="0" w:space="0" w:color="auto"/>
            <w:left w:val="none" w:sz="0" w:space="0" w:color="auto"/>
            <w:bottom w:val="none" w:sz="0" w:space="0" w:color="auto"/>
            <w:right w:val="none" w:sz="0" w:space="0" w:color="auto"/>
          </w:divBdr>
        </w:div>
      </w:divsChild>
    </w:div>
    <w:div w:id="1408187913">
      <w:bodyDiv w:val="1"/>
      <w:marLeft w:val="0"/>
      <w:marRight w:val="0"/>
      <w:marTop w:val="0"/>
      <w:marBottom w:val="0"/>
      <w:divBdr>
        <w:top w:val="none" w:sz="0" w:space="0" w:color="auto"/>
        <w:left w:val="none" w:sz="0" w:space="0" w:color="auto"/>
        <w:bottom w:val="none" w:sz="0" w:space="0" w:color="auto"/>
        <w:right w:val="none" w:sz="0" w:space="0" w:color="auto"/>
      </w:divBdr>
      <w:divsChild>
        <w:div w:id="757094939">
          <w:marLeft w:val="461"/>
          <w:marRight w:val="0"/>
          <w:marTop w:val="96"/>
          <w:marBottom w:val="48"/>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070768">
      <w:bodyDiv w:val="1"/>
      <w:marLeft w:val="0"/>
      <w:marRight w:val="0"/>
      <w:marTop w:val="0"/>
      <w:marBottom w:val="0"/>
      <w:divBdr>
        <w:top w:val="none" w:sz="0" w:space="0" w:color="auto"/>
        <w:left w:val="none" w:sz="0" w:space="0" w:color="auto"/>
        <w:bottom w:val="none" w:sz="0" w:space="0" w:color="auto"/>
        <w:right w:val="none" w:sz="0" w:space="0" w:color="auto"/>
      </w:divBdr>
      <w:divsChild>
        <w:div w:id="119735393">
          <w:marLeft w:val="979"/>
          <w:marRight w:val="0"/>
          <w:marTop w:val="77"/>
          <w:marBottom w:val="0"/>
          <w:divBdr>
            <w:top w:val="none" w:sz="0" w:space="0" w:color="auto"/>
            <w:left w:val="none" w:sz="0" w:space="0" w:color="auto"/>
            <w:bottom w:val="none" w:sz="0" w:space="0" w:color="auto"/>
            <w:right w:val="none" w:sz="0" w:space="0" w:color="auto"/>
          </w:divBdr>
        </w:div>
        <w:div w:id="176508896">
          <w:marLeft w:val="979"/>
          <w:marRight w:val="0"/>
          <w:marTop w:val="77"/>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008301">
      <w:bodyDiv w:val="1"/>
      <w:marLeft w:val="0"/>
      <w:marRight w:val="0"/>
      <w:marTop w:val="0"/>
      <w:marBottom w:val="0"/>
      <w:divBdr>
        <w:top w:val="none" w:sz="0" w:space="0" w:color="auto"/>
        <w:left w:val="none" w:sz="0" w:space="0" w:color="auto"/>
        <w:bottom w:val="none" w:sz="0" w:space="0" w:color="auto"/>
        <w:right w:val="none" w:sz="0" w:space="0" w:color="auto"/>
      </w:divBdr>
      <w:divsChild>
        <w:div w:id="1988851300">
          <w:marLeft w:val="0"/>
          <w:marRight w:val="0"/>
          <w:marTop w:val="0"/>
          <w:marBottom w:val="0"/>
          <w:divBdr>
            <w:top w:val="none" w:sz="0" w:space="0" w:color="auto"/>
            <w:left w:val="none" w:sz="0" w:space="0" w:color="auto"/>
            <w:bottom w:val="none" w:sz="0" w:space="0" w:color="auto"/>
            <w:right w:val="none" w:sz="0" w:space="0" w:color="auto"/>
          </w:divBdr>
          <w:divsChild>
            <w:div w:id="645277034">
              <w:marLeft w:val="0"/>
              <w:marRight w:val="0"/>
              <w:marTop w:val="0"/>
              <w:marBottom w:val="0"/>
              <w:divBdr>
                <w:top w:val="none" w:sz="0" w:space="0" w:color="auto"/>
                <w:left w:val="none" w:sz="0" w:space="0" w:color="auto"/>
                <w:bottom w:val="none" w:sz="0" w:space="0" w:color="auto"/>
                <w:right w:val="none" w:sz="0" w:space="0" w:color="auto"/>
              </w:divBdr>
              <w:divsChild>
                <w:div w:id="938487438">
                  <w:marLeft w:val="0"/>
                  <w:marRight w:val="0"/>
                  <w:marTop w:val="0"/>
                  <w:marBottom w:val="0"/>
                  <w:divBdr>
                    <w:top w:val="none" w:sz="0" w:space="0" w:color="auto"/>
                    <w:left w:val="none" w:sz="0" w:space="0" w:color="auto"/>
                    <w:bottom w:val="none" w:sz="0" w:space="0" w:color="auto"/>
                    <w:right w:val="none" w:sz="0" w:space="0" w:color="auto"/>
                  </w:divBdr>
                  <w:divsChild>
                    <w:div w:id="324671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7544379">
          <w:marLeft w:val="0"/>
          <w:marRight w:val="0"/>
          <w:marTop w:val="0"/>
          <w:marBottom w:val="0"/>
          <w:divBdr>
            <w:top w:val="none" w:sz="0" w:space="0" w:color="auto"/>
            <w:left w:val="none" w:sz="0" w:space="0" w:color="auto"/>
            <w:bottom w:val="none" w:sz="0" w:space="0" w:color="auto"/>
            <w:right w:val="none" w:sz="0" w:space="0" w:color="auto"/>
          </w:divBdr>
          <w:divsChild>
            <w:div w:id="1703939900">
              <w:marLeft w:val="0"/>
              <w:marRight w:val="0"/>
              <w:marTop w:val="0"/>
              <w:marBottom w:val="0"/>
              <w:divBdr>
                <w:top w:val="none" w:sz="0" w:space="0" w:color="auto"/>
                <w:left w:val="none" w:sz="0" w:space="0" w:color="auto"/>
                <w:bottom w:val="none" w:sz="0" w:space="0" w:color="auto"/>
                <w:right w:val="none" w:sz="0" w:space="0" w:color="auto"/>
              </w:divBdr>
              <w:divsChild>
                <w:div w:id="1428233154">
                  <w:marLeft w:val="0"/>
                  <w:marRight w:val="0"/>
                  <w:marTop w:val="0"/>
                  <w:marBottom w:val="0"/>
                  <w:divBdr>
                    <w:top w:val="none" w:sz="0" w:space="0" w:color="auto"/>
                    <w:left w:val="none" w:sz="0" w:space="0" w:color="auto"/>
                    <w:bottom w:val="none" w:sz="0" w:space="0" w:color="auto"/>
                    <w:right w:val="none" w:sz="0" w:space="0" w:color="auto"/>
                  </w:divBdr>
                  <w:divsChild>
                    <w:div w:id="2027707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520456">
          <w:marLeft w:val="0"/>
          <w:marRight w:val="0"/>
          <w:marTop w:val="0"/>
          <w:marBottom w:val="0"/>
          <w:divBdr>
            <w:top w:val="none" w:sz="0" w:space="0" w:color="auto"/>
            <w:left w:val="none" w:sz="0" w:space="0" w:color="auto"/>
            <w:bottom w:val="none" w:sz="0" w:space="0" w:color="auto"/>
            <w:right w:val="none" w:sz="0" w:space="0" w:color="auto"/>
          </w:divBdr>
          <w:divsChild>
            <w:div w:id="561260820">
              <w:marLeft w:val="0"/>
              <w:marRight w:val="0"/>
              <w:marTop w:val="0"/>
              <w:marBottom w:val="0"/>
              <w:divBdr>
                <w:top w:val="none" w:sz="0" w:space="0" w:color="auto"/>
                <w:left w:val="none" w:sz="0" w:space="0" w:color="auto"/>
                <w:bottom w:val="none" w:sz="0" w:space="0" w:color="auto"/>
                <w:right w:val="none" w:sz="0" w:space="0" w:color="auto"/>
              </w:divBdr>
              <w:divsChild>
                <w:div w:id="1566795604">
                  <w:marLeft w:val="0"/>
                  <w:marRight w:val="0"/>
                  <w:marTop w:val="0"/>
                  <w:marBottom w:val="0"/>
                  <w:divBdr>
                    <w:top w:val="none" w:sz="0" w:space="0" w:color="auto"/>
                    <w:left w:val="none" w:sz="0" w:space="0" w:color="auto"/>
                    <w:bottom w:val="none" w:sz="0" w:space="0" w:color="auto"/>
                    <w:right w:val="none" w:sz="0" w:space="0" w:color="auto"/>
                  </w:divBdr>
                  <w:divsChild>
                    <w:div w:id="225264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2237036">
          <w:marLeft w:val="0"/>
          <w:marRight w:val="0"/>
          <w:marTop w:val="0"/>
          <w:marBottom w:val="0"/>
          <w:divBdr>
            <w:top w:val="none" w:sz="0" w:space="0" w:color="auto"/>
            <w:left w:val="none" w:sz="0" w:space="0" w:color="auto"/>
            <w:bottom w:val="none" w:sz="0" w:space="0" w:color="auto"/>
            <w:right w:val="none" w:sz="0" w:space="0" w:color="auto"/>
          </w:divBdr>
          <w:divsChild>
            <w:div w:id="2134328063">
              <w:marLeft w:val="0"/>
              <w:marRight w:val="0"/>
              <w:marTop w:val="0"/>
              <w:marBottom w:val="0"/>
              <w:divBdr>
                <w:top w:val="none" w:sz="0" w:space="0" w:color="auto"/>
                <w:left w:val="none" w:sz="0" w:space="0" w:color="auto"/>
                <w:bottom w:val="none" w:sz="0" w:space="0" w:color="auto"/>
                <w:right w:val="none" w:sz="0" w:space="0" w:color="auto"/>
              </w:divBdr>
              <w:divsChild>
                <w:div w:id="583339516">
                  <w:marLeft w:val="0"/>
                  <w:marRight w:val="0"/>
                  <w:marTop w:val="0"/>
                  <w:marBottom w:val="0"/>
                  <w:divBdr>
                    <w:top w:val="none" w:sz="0" w:space="0" w:color="auto"/>
                    <w:left w:val="none" w:sz="0" w:space="0" w:color="auto"/>
                    <w:bottom w:val="none" w:sz="0" w:space="0" w:color="auto"/>
                    <w:right w:val="none" w:sz="0" w:space="0" w:color="auto"/>
                  </w:divBdr>
                  <w:divsChild>
                    <w:div w:id="2022776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5031849">
      <w:bodyDiv w:val="1"/>
      <w:marLeft w:val="0"/>
      <w:marRight w:val="0"/>
      <w:marTop w:val="0"/>
      <w:marBottom w:val="0"/>
      <w:divBdr>
        <w:top w:val="none" w:sz="0" w:space="0" w:color="auto"/>
        <w:left w:val="none" w:sz="0" w:space="0" w:color="auto"/>
        <w:bottom w:val="none" w:sz="0" w:space="0" w:color="auto"/>
        <w:right w:val="none" w:sz="0" w:space="0" w:color="auto"/>
      </w:divBdr>
      <w:divsChild>
        <w:div w:id="413626572">
          <w:marLeft w:val="461"/>
          <w:marRight w:val="0"/>
          <w:marTop w:val="96"/>
          <w:marBottom w:val="48"/>
          <w:divBdr>
            <w:top w:val="none" w:sz="0" w:space="0" w:color="auto"/>
            <w:left w:val="none" w:sz="0" w:space="0" w:color="auto"/>
            <w:bottom w:val="none" w:sz="0" w:space="0" w:color="auto"/>
            <w:right w:val="none" w:sz="0" w:space="0" w:color="auto"/>
          </w:divBdr>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10280426">
          <w:marLeft w:val="1080"/>
          <w:marRight w:val="0"/>
          <w:marTop w:val="0"/>
          <w:marBottom w:val="120"/>
          <w:divBdr>
            <w:top w:val="none" w:sz="0" w:space="0" w:color="auto"/>
            <w:left w:val="none" w:sz="0" w:space="0" w:color="auto"/>
            <w:bottom w:val="none" w:sz="0" w:space="0" w:color="auto"/>
            <w:right w:val="none" w:sz="0" w:space="0" w:color="auto"/>
          </w:divBdr>
        </w:div>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372266220">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2029063586">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130594">
      <w:bodyDiv w:val="1"/>
      <w:marLeft w:val="0"/>
      <w:marRight w:val="0"/>
      <w:marTop w:val="0"/>
      <w:marBottom w:val="0"/>
      <w:divBdr>
        <w:top w:val="none" w:sz="0" w:space="0" w:color="auto"/>
        <w:left w:val="none" w:sz="0" w:space="0" w:color="auto"/>
        <w:bottom w:val="none" w:sz="0" w:space="0" w:color="auto"/>
        <w:right w:val="none" w:sz="0" w:space="0" w:color="auto"/>
      </w:divBdr>
      <w:divsChild>
        <w:div w:id="1732384702">
          <w:marLeft w:val="979"/>
          <w:marRight w:val="0"/>
          <w:marTop w:val="77"/>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24977987">
      <w:bodyDiv w:val="1"/>
      <w:marLeft w:val="0"/>
      <w:marRight w:val="0"/>
      <w:marTop w:val="0"/>
      <w:marBottom w:val="0"/>
      <w:divBdr>
        <w:top w:val="none" w:sz="0" w:space="0" w:color="auto"/>
        <w:left w:val="none" w:sz="0" w:space="0" w:color="auto"/>
        <w:bottom w:val="none" w:sz="0" w:space="0" w:color="auto"/>
        <w:right w:val="none" w:sz="0" w:space="0" w:color="auto"/>
      </w:divBdr>
      <w:divsChild>
        <w:div w:id="775517658">
          <w:marLeft w:val="461"/>
          <w:marRight w:val="0"/>
          <w:marTop w:val="96"/>
          <w:marBottom w:val="48"/>
          <w:divBdr>
            <w:top w:val="none" w:sz="0" w:space="0" w:color="auto"/>
            <w:left w:val="none" w:sz="0" w:space="0" w:color="auto"/>
            <w:bottom w:val="none" w:sz="0" w:space="0" w:color="auto"/>
            <w:right w:val="none" w:sz="0" w:space="0" w:color="auto"/>
          </w:divBdr>
        </w:div>
      </w:divsChild>
    </w:div>
    <w:div w:id="1540044022">
      <w:bodyDiv w:val="1"/>
      <w:marLeft w:val="0"/>
      <w:marRight w:val="0"/>
      <w:marTop w:val="0"/>
      <w:marBottom w:val="0"/>
      <w:divBdr>
        <w:top w:val="none" w:sz="0" w:space="0" w:color="auto"/>
        <w:left w:val="none" w:sz="0" w:space="0" w:color="auto"/>
        <w:bottom w:val="none" w:sz="0" w:space="0" w:color="auto"/>
        <w:right w:val="none" w:sz="0" w:space="0" w:color="auto"/>
      </w:divBdr>
      <w:divsChild>
        <w:div w:id="1163276917">
          <w:marLeft w:val="461"/>
          <w:marRight w:val="0"/>
          <w:marTop w:val="96"/>
          <w:marBottom w:val="48"/>
          <w:divBdr>
            <w:top w:val="none" w:sz="0" w:space="0" w:color="auto"/>
            <w:left w:val="none" w:sz="0" w:space="0" w:color="auto"/>
            <w:bottom w:val="none" w:sz="0" w:space="0" w:color="auto"/>
            <w:right w:val="none" w:sz="0" w:space="0" w:color="auto"/>
          </w:divBdr>
        </w:div>
      </w:divsChild>
    </w:div>
    <w:div w:id="1542479903">
      <w:bodyDiv w:val="1"/>
      <w:marLeft w:val="0"/>
      <w:marRight w:val="0"/>
      <w:marTop w:val="0"/>
      <w:marBottom w:val="0"/>
      <w:divBdr>
        <w:top w:val="none" w:sz="0" w:space="0" w:color="auto"/>
        <w:left w:val="none" w:sz="0" w:space="0" w:color="auto"/>
        <w:bottom w:val="none" w:sz="0" w:space="0" w:color="auto"/>
        <w:right w:val="none" w:sz="0" w:space="0" w:color="auto"/>
      </w:divBdr>
      <w:divsChild>
        <w:div w:id="857088044">
          <w:marLeft w:val="461"/>
          <w:marRight w:val="0"/>
          <w:marTop w:val="96"/>
          <w:marBottom w:val="48"/>
          <w:divBdr>
            <w:top w:val="none" w:sz="0" w:space="0" w:color="auto"/>
            <w:left w:val="none" w:sz="0" w:space="0" w:color="auto"/>
            <w:bottom w:val="none" w:sz="0" w:space="0" w:color="auto"/>
            <w:right w:val="none" w:sz="0" w:space="0" w:color="auto"/>
          </w:divBdr>
        </w:div>
      </w:divsChild>
    </w:div>
    <w:div w:id="1543441857">
      <w:bodyDiv w:val="1"/>
      <w:marLeft w:val="0"/>
      <w:marRight w:val="0"/>
      <w:marTop w:val="0"/>
      <w:marBottom w:val="0"/>
      <w:divBdr>
        <w:top w:val="none" w:sz="0" w:space="0" w:color="auto"/>
        <w:left w:val="none" w:sz="0" w:space="0" w:color="auto"/>
        <w:bottom w:val="none" w:sz="0" w:space="0" w:color="auto"/>
        <w:right w:val="none" w:sz="0" w:space="0" w:color="auto"/>
      </w:divBdr>
      <w:divsChild>
        <w:div w:id="631374450">
          <w:marLeft w:val="922"/>
          <w:marRight w:val="0"/>
          <w:marTop w:val="86"/>
          <w:marBottom w:val="43"/>
          <w:divBdr>
            <w:top w:val="none" w:sz="0" w:space="0" w:color="auto"/>
            <w:left w:val="none" w:sz="0" w:space="0" w:color="auto"/>
            <w:bottom w:val="none" w:sz="0" w:space="0" w:color="auto"/>
            <w:right w:val="none" w:sz="0" w:space="0" w:color="auto"/>
          </w:divBdr>
        </w:div>
        <w:div w:id="1404912571">
          <w:marLeft w:val="461"/>
          <w:marRight w:val="0"/>
          <w:marTop w:val="96"/>
          <w:marBottom w:val="48"/>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7058850">
      <w:bodyDiv w:val="1"/>
      <w:marLeft w:val="0"/>
      <w:marRight w:val="0"/>
      <w:marTop w:val="0"/>
      <w:marBottom w:val="0"/>
      <w:divBdr>
        <w:top w:val="none" w:sz="0" w:space="0" w:color="auto"/>
        <w:left w:val="none" w:sz="0" w:space="0" w:color="auto"/>
        <w:bottom w:val="none" w:sz="0" w:space="0" w:color="auto"/>
        <w:right w:val="none" w:sz="0" w:space="0" w:color="auto"/>
      </w:divBdr>
      <w:divsChild>
        <w:div w:id="1767506042">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83762371">
      <w:bodyDiv w:val="1"/>
      <w:marLeft w:val="0"/>
      <w:marRight w:val="0"/>
      <w:marTop w:val="0"/>
      <w:marBottom w:val="0"/>
      <w:divBdr>
        <w:top w:val="none" w:sz="0" w:space="0" w:color="auto"/>
        <w:left w:val="none" w:sz="0" w:space="0" w:color="auto"/>
        <w:bottom w:val="none" w:sz="0" w:space="0" w:color="auto"/>
        <w:right w:val="none" w:sz="0" w:space="0" w:color="auto"/>
      </w:divBdr>
      <w:divsChild>
        <w:div w:id="1299414341">
          <w:marLeft w:val="922"/>
          <w:marRight w:val="0"/>
          <w:marTop w:val="86"/>
          <w:marBottom w:val="43"/>
          <w:divBdr>
            <w:top w:val="none" w:sz="0" w:space="0" w:color="auto"/>
            <w:left w:val="none" w:sz="0" w:space="0" w:color="auto"/>
            <w:bottom w:val="none" w:sz="0" w:space="0" w:color="auto"/>
            <w:right w:val="none" w:sz="0" w:space="0" w:color="auto"/>
          </w:divBdr>
        </w:div>
      </w:divsChild>
    </w:div>
    <w:div w:id="1584757660">
      <w:bodyDiv w:val="1"/>
      <w:marLeft w:val="0"/>
      <w:marRight w:val="0"/>
      <w:marTop w:val="0"/>
      <w:marBottom w:val="0"/>
      <w:divBdr>
        <w:top w:val="none" w:sz="0" w:space="0" w:color="auto"/>
        <w:left w:val="none" w:sz="0" w:space="0" w:color="auto"/>
        <w:bottom w:val="none" w:sz="0" w:space="0" w:color="auto"/>
        <w:right w:val="none" w:sz="0" w:space="0" w:color="auto"/>
      </w:divBdr>
      <w:divsChild>
        <w:div w:id="1423599811">
          <w:marLeft w:val="461"/>
          <w:marRight w:val="0"/>
          <w:marTop w:val="96"/>
          <w:marBottom w:val="48"/>
          <w:divBdr>
            <w:top w:val="none" w:sz="0" w:space="0" w:color="auto"/>
            <w:left w:val="none" w:sz="0" w:space="0" w:color="auto"/>
            <w:bottom w:val="none" w:sz="0" w:space="0" w:color="auto"/>
            <w:right w:val="none" w:sz="0" w:space="0" w:color="auto"/>
          </w:divBdr>
        </w:div>
        <w:div w:id="1499804837">
          <w:marLeft w:val="922"/>
          <w:marRight w:val="0"/>
          <w:marTop w:val="86"/>
          <w:marBottom w:val="43"/>
          <w:divBdr>
            <w:top w:val="none" w:sz="0" w:space="0" w:color="auto"/>
            <w:left w:val="none" w:sz="0" w:space="0" w:color="auto"/>
            <w:bottom w:val="none" w:sz="0" w:space="0" w:color="auto"/>
            <w:right w:val="none" w:sz="0" w:space="0" w:color="auto"/>
          </w:divBdr>
        </w:div>
        <w:div w:id="1697584288">
          <w:marLeft w:val="461"/>
          <w:marRight w:val="0"/>
          <w:marTop w:val="96"/>
          <w:marBottom w:val="48"/>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8172255">
      <w:bodyDiv w:val="1"/>
      <w:marLeft w:val="0"/>
      <w:marRight w:val="0"/>
      <w:marTop w:val="0"/>
      <w:marBottom w:val="0"/>
      <w:divBdr>
        <w:top w:val="none" w:sz="0" w:space="0" w:color="auto"/>
        <w:left w:val="none" w:sz="0" w:space="0" w:color="auto"/>
        <w:bottom w:val="none" w:sz="0" w:space="0" w:color="auto"/>
        <w:right w:val="none" w:sz="0" w:space="0" w:color="auto"/>
      </w:divBdr>
      <w:divsChild>
        <w:div w:id="30880155">
          <w:marLeft w:val="461"/>
          <w:marRight w:val="0"/>
          <w:marTop w:val="96"/>
          <w:marBottom w:val="48"/>
          <w:divBdr>
            <w:top w:val="none" w:sz="0" w:space="0" w:color="auto"/>
            <w:left w:val="none" w:sz="0" w:space="0" w:color="auto"/>
            <w:bottom w:val="none" w:sz="0" w:space="0" w:color="auto"/>
            <w:right w:val="none" w:sz="0" w:space="0" w:color="auto"/>
          </w:divBdr>
        </w:div>
        <w:div w:id="508062536">
          <w:marLeft w:val="461"/>
          <w:marRight w:val="0"/>
          <w:marTop w:val="96"/>
          <w:marBottom w:val="48"/>
          <w:divBdr>
            <w:top w:val="none" w:sz="0" w:space="0" w:color="auto"/>
            <w:left w:val="none" w:sz="0" w:space="0" w:color="auto"/>
            <w:bottom w:val="none" w:sz="0" w:space="0" w:color="auto"/>
            <w:right w:val="none" w:sz="0" w:space="0" w:color="auto"/>
          </w:divBdr>
        </w:div>
        <w:div w:id="1845319525">
          <w:marLeft w:val="922"/>
          <w:marRight w:val="0"/>
          <w:marTop w:val="86"/>
          <w:marBottom w:val="43"/>
          <w:divBdr>
            <w:top w:val="none" w:sz="0" w:space="0" w:color="auto"/>
            <w:left w:val="none" w:sz="0" w:space="0" w:color="auto"/>
            <w:bottom w:val="none" w:sz="0" w:space="0" w:color="auto"/>
            <w:right w:val="none" w:sz="0" w:space="0" w:color="auto"/>
          </w:divBdr>
        </w:div>
        <w:div w:id="1925918751">
          <w:marLeft w:val="922"/>
          <w:marRight w:val="0"/>
          <w:marTop w:val="86"/>
          <w:marBottom w:val="43"/>
          <w:divBdr>
            <w:top w:val="none" w:sz="0" w:space="0" w:color="auto"/>
            <w:left w:val="none" w:sz="0" w:space="0" w:color="auto"/>
            <w:bottom w:val="none" w:sz="0" w:space="0" w:color="auto"/>
            <w:right w:val="none" w:sz="0" w:space="0" w:color="auto"/>
          </w:divBdr>
        </w:div>
      </w:divsChild>
    </w:div>
    <w:div w:id="1674333486">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314046">
      <w:bodyDiv w:val="1"/>
      <w:marLeft w:val="0"/>
      <w:marRight w:val="0"/>
      <w:marTop w:val="0"/>
      <w:marBottom w:val="0"/>
      <w:divBdr>
        <w:top w:val="none" w:sz="0" w:space="0" w:color="auto"/>
        <w:left w:val="none" w:sz="0" w:space="0" w:color="auto"/>
        <w:bottom w:val="none" w:sz="0" w:space="0" w:color="auto"/>
        <w:right w:val="none" w:sz="0" w:space="0" w:color="auto"/>
      </w:divBdr>
      <w:divsChild>
        <w:div w:id="192500616">
          <w:marLeft w:val="922"/>
          <w:marRight w:val="0"/>
          <w:marTop w:val="86"/>
          <w:marBottom w:val="43"/>
          <w:divBdr>
            <w:top w:val="none" w:sz="0" w:space="0" w:color="auto"/>
            <w:left w:val="none" w:sz="0" w:space="0" w:color="auto"/>
            <w:bottom w:val="none" w:sz="0" w:space="0" w:color="auto"/>
            <w:right w:val="none" w:sz="0" w:space="0" w:color="auto"/>
          </w:divBdr>
        </w:div>
        <w:div w:id="221794477">
          <w:marLeft w:val="1253"/>
          <w:marRight w:val="0"/>
          <w:marTop w:val="77"/>
          <w:marBottom w:val="38"/>
          <w:divBdr>
            <w:top w:val="none" w:sz="0" w:space="0" w:color="auto"/>
            <w:left w:val="none" w:sz="0" w:space="0" w:color="auto"/>
            <w:bottom w:val="none" w:sz="0" w:space="0" w:color="auto"/>
            <w:right w:val="none" w:sz="0" w:space="0" w:color="auto"/>
          </w:divBdr>
        </w:div>
        <w:div w:id="495920288">
          <w:marLeft w:val="1253"/>
          <w:marRight w:val="0"/>
          <w:marTop w:val="77"/>
          <w:marBottom w:val="38"/>
          <w:divBdr>
            <w:top w:val="none" w:sz="0" w:space="0" w:color="auto"/>
            <w:left w:val="none" w:sz="0" w:space="0" w:color="auto"/>
            <w:bottom w:val="none" w:sz="0" w:space="0" w:color="auto"/>
            <w:right w:val="none" w:sz="0" w:space="0" w:color="auto"/>
          </w:divBdr>
        </w:div>
        <w:div w:id="866530278">
          <w:marLeft w:val="1253"/>
          <w:marRight w:val="0"/>
          <w:marTop w:val="77"/>
          <w:marBottom w:val="38"/>
          <w:divBdr>
            <w:top w:val="none" w:sz="0" w:space="0" w:color="auto"/>
            <w:left w:val="none" w:sz="0" w:space="0" w:color="auto"/>
            <w:bottom w:val="none" w:sz="0" w:space="0" w:color="auto"/>
            <w:right w:val="none" w:sz="0" w:space="0" w:color="auto"/>
          </w:divBdr>
        </w:div>
        <w:div w:id="1097364337">
          <w:marLeft w:val="922"/>
          <w:marRight w:val="0"/>
          <w:marTop w:val="86"/>
          <w:marBottom w:val="43"/>
          <w:divBdr>
            <w:top w:val="none" w:sz="0" w:space="0" w:color="auto"/>
            <w:left w:val="none" w:sz="0" w:space="0" w:color="auto"/>
            <w:bottom w:val="none" w:sz="0" w:space="0" w:color="auto"/>
            <w:right w:val="none" w:sz="0" w:space="0" w:color="auto"/>
          </w:divBdr>
        </w:div>
        <w:div w:id="1241258738">
          <w:marLeft w:val="461"/>
          <w:marRight w:val="0"/>
          <w:marTop w:val="96"/>
          <w:marBottom w:val="48"/>
          <w:divBdr>
            <w:top w:val="none" w:sz="0" w:space="0" w:color="auto"/>
            <w:left w:val="none" w:sz="0" w:space="0" w:color="auto"/>
            <w:bottom w:val="none" w:sz="0" w:space="0" w:color="auto"/>
            <w:right w:val="none" w:sz="0" w:space="0" w:color="auto"/>
          </w:divBdr>
        </w:div>
        <w:div w:id="1665669341">
          <w:marLeft w:val="922"/>
          <w:marRight w:val="0"/>
          <w:marTop w:val="86"/>
          <w:marBottom w:val="43"/>
          <w:divBdr>
            <w:top w:val="none" w:sz="0" w:space="0" w:color="auto"/>
            <w:left w:val="none" w:sz="0" w:space="0" w:color="auto"/>
            <w:bottom w:val="none" w:sz="0" w:space="0" w:color="auto"/>
            <w:right w:val="none" w:sz="0" w:space="0" w:color="auto"/>
          </w:divBdr>
        </w:div>
        <w:div w:id="1859663294">
          <w:marLeft w:val="1253"/>
          <w:marRight w:val="0"/>
          <w:marTop w:val="77"/>
          <w:marBottom w:val="38"/>
          <w:divBdr>
            <w:top w:val="none" w:sz="0" w:space="0" w:color="auto"/>
            <w:left w:val="none" w:sz="0" w:space="0" w:color="auto"/>
            <w:bottom w:val="none" w:sz="0" w:space="0" w:color="auto"/>
            <w:right w:val="none" w:sz="0" w:space="0" w:color="auto"/>
          </w:divBdr>
        </w:div>
        <w:div w:id="1893422148">
          <w:marLeft w:val="1253"/>
          <w:marRight w:val="0"/>
          <w:marTop w:val="77"/>
          <w:marBottom w:val="38"/>
          <w:divBdr>
            <w:top w:val="none" w:sz="0" w:space="0" w:color="auto"/>
            <w:left w:val="none" w:sz="0" w:space="0" w:color="auto"/>
            <w:bottom w:val="none" w:sz="0" w:space="0" w:color="auto"/>
            <w:right w:val="none" w:sz="0" w:space="0" w:color="auto"/>
          </w:divBdr>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0258260">
      <w:bodyDiv w:val="1"/>
      <w:marLeft w:val="0"/>
      <w:marRight w:val="0"/>
      <w:marTop w:val="0"/>
      <w:marBottom w:val="0"/>
      <w:divBdr>
        <w:top w:val="none" w:sz="0" w:space="0" w:color="auto"/>
        <w:left w:val="none" w:sz="0" w:space="0" w:color="auto"/>
        <w:bottom w:val="none" w:sz="0" w:space="0" w:color="auto"/>
        <w:right w:val="none" w:sz="0" w:space="0" w:color="auto"/>
      </w:divBdr>
      <w:divsChild>
        <w:div w:id="694305779">
          <w:marLeft w:val="461"/>
          <w:marRight w:val="0"/>
          <w:marTop w:val="96"/>
          <w:marBottom w:val="4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694072135">
      <w:bodyDiv w:val="1"/>
      <w:marLeft w:val="0"/>
      <w:marRight w:val="0"/>
      <w:marTop w:val="0"/>
      <w:marBottom w:val="0"/>
      <w:divBdr>
        <w:top w:val="none" w:sz="0" w:space="0" w:color="auto"/>
        <w:left w:val="none" w:sz="0" w:space="0" w:color="auto"/>
        <w:bottom w:val="none" w:sz="0" w:space="0" w:color="auto"/>
        <w:right w:val="none" w:sz="0" w:space="0" w:color="auto"/>
      </w:divBdr>
      <w:divsChild>
        <w:div w:id="1504927640">
          <w:marLeft w:val="461"/>
          <w:marRight w:val="0"/>
          <w:marTop w:val="96"/>
          <w:marBottom w:val="48"/>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16546109">
      <w:bodyDiv w:val="1"/>
      <w:marLeft w:val="0"/>
      <w:marRight w:val="0"/>
      <w:marTop w:val="0"/>
      <w:marBottom w:val="0"/>
      <w:divBdr>
        <w:top w:val="none" w:sz="0" w:space="0" w:color="auto"/>
        <w:left w:val="none" w:sz="0" w:space="0" w:color="auto"/>
        <w:bottom w:val="none" w:sz="0" w:space="0" w:color="auto"/>
        <w:right w:val="none" w:sz="0" w:space="0" w:color="auto"/>
      </w:divBdr>
      <w:divsChild>
        <w:div w:id="1338188569">
          <w:marLeft w:val="0"/>
          <w:marRight w:val="0"/>
          <w:marTop w:val="100"/>
          <w:marBottom w:val="100"/>
          <w:divBdr>
            <w:top w:val="none" w:sz="0" w:space="0" w:color="auto"/>
            <w:left w:val="none" w:sz="0" w:space="0" w:color="auto"/>
            <w:bottom w:val="none" w:sz="0" w:space="0" w:color="auto"/>
            <w:right w:val="none" w:sz="0" w:space="0" w:color="auto"/>
          </w:divBdr>
          <w:divsChild>
            <w:div w:id="2014457641">
              <w:marLeft w:val="0"/>
              <w:marRight w:val="0"/>
              <w:marTop w:val="0"/>
              <w:marBottom w:val="0"/>
              <w:divBdr>
                <w:top w:val="none" w:sz="0" w:space="0" w:color="auto"/>
                <w:left w:val="none" w:sz="0" w:space="0" w:color="auto"/>
                <w:bottom w:val="none" w:sz="0" w:space="0" w:color="auto"/>
                <w:right w:val="none" w:sz="0" w:space="0" w:color="auto"/>
              </w:divBdr>
              <w:divsChild>
                <w:div w:id="265701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8805275">
          <w:marLeft w:val="0"/>
          <w:marRight w:val="0"/>
          <w:marTop w:val="0"/>
          <w:marBottom w:val="300"/>
          <w:divBdr>
            <w:top w:val="none" w:sz="0" w:space="0" w:color="auto"/>
            <w:left w:val="none" w:sz="0" w:space="0" w:color="auto"/>
            <w:bottom w:val="none" w:sz="0" w:space="0" w:color="auto"/>
            <w:right w:val="none" w:sz="0" w:space="0" w:color="auto"/>
          </w:divBdr>
          <w:divsChild>
            <w:div w:id="2132430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299665">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8406404">
      <w:bodyDiv w:val="1"/>
      <w:marLeft w:val="0"/>
      <w:marRight w:val="0"/>
      <w:marTop w:val="0"/>
      <w:marBottom w:val="0"/>
      <w:divBdr>
        <w:top w:val="none" w:sz="0" w:space="0" w:color="auto"/>
        <w:left w:val="none" w:sz="0" w:space="0" w:color="auto"/>
        <w:bottom w:val="none" w:sz="0" w:space="0" w:color="auto"/>
        <w:right w:val="none" w:sz="0" w:space="0" w:color="auto"/>
      </w:divBdr>
      <w:divsChild>
        <w:div w:id="167065839">
          <w:marLeft w:val="1555"/>
          <w:marRight w:val="0"/>
          <w:marTop w:val="96"/>
          <w:marBottom w:val="0"/>
          <w:divBdr>
            <w:top w:val="none" w:sz="0" w:space="0" w:color="auto"/>
            <w:left w:val="none" w:sz="0" w:space="0" w:color="auto"/>
            <w:bottom w:val="none" w:sz="0" w:space="0" w:color="auto"/>
            <w:right w:val="none" w:sz="0" w:space="0" w:color="auto"/>
          </w:divBdr>
        </w:div>
        <w:div w:id="717707212">
          <w:marLeft w:val="2405"/>
          <w:marRight w:val="0"/>
          <w:marTop w:val="86"/>
          <w:marBottom w:val="0"/>
          <w:divBdr>
            <w:top w:val="none" w:sz="0" w:space="0" w:color="auto"/>
            <w:left w:val="none" w:sz="0" w:space="0" w:color="auto"/>
            <w:bottom w:val="none" w:sz="0" w:space="0" w:color="auto"/>
            <w:right w:val="none" w:sz="0" w:space="0" w:color="auto"/>
          </w:divBdr>
        </w:div>
        <w:div w:id="814294936">
          <w:marLeft w:val="2405"/>
          <w:marRight w:val="0"/>
          <w:marTop w:val="86"/>
          <w:marBottom w:val="0"/>
          <w:divBdr>
            <w:top w:val="none" w:sz="0" w:space="0" w:color="auto"/>
            <w:left w:val="none" w:sz="0" w:space="0" w:color="auto"/>
            <w:bottom w:val="none" w:sz="0" w:space="0" w:color="auto"/>
            <w:right w:val="none" w:sz="0" w:space="0" w:color="auto"/>
          </w:divBdr>
        </w:div>
        <w:div w:id="933628677">
          <w:marLeft w:val="1555"/>
          <w:marRight w:val="0"/>
          <w:marTop w:val="96"/>
          <w:marBottom w:val="0"/>
          <w:divBdr>
            <w:top w:val="none" w:sz="0" w:space="0" w:color="auto"/>
            <w:left w:val="none" w:sz="0" w:space="0" w:color="auto"/>
            <w:bottom w:val="none" w:sz="0" w:space="0" w:color="auto"/>
            <w:right w:val="none" w:sz="0" w:space="0" w:color="auto"/>
          </w:divBdr>
        </w:div>
        <w:div w:id="1206870867">
          <w:marLeft w:val="720"/>
          <w:marRight w:val="0"/>
          <w:marTop w:val="115"/>
          <w:marBottom w:val="0"/>
          <w:divBdr>
            <w:top w:val="none" w:sz="0" w:space="0" w:color="auto"/>
            <w:left w:val="none" w:sz="0" w:space="0" w:color="auto"/>
            <w:bottom w:val="none" w:sz="0" w:space="0" w:color="auto"/>
            <w:right w:val="none" w:sz="0" w:space="0" w:color="auto"/>
          </w:divBdr>
        </w:div>
        <w:div w:id="1383291890">
          <w:marLeft w:val="720"/>
          <w:marRight w:val="0"/>
          <w:marTop w:val="115"/>
          <w:marBottom w:val="0"/>
          <w:divBdr>
            <w:top w:val="none" w:sz="0" w:space="0" w:color="auto"/>
            <w:left w:val="none" w:sz="0" w:space="0" w:color="auto"/>
            <w:bottom w:val="none" w:sz="0" w:space="0" w:color="auto"/>
            <w:right w:val="none" w:sz="0" w:space="0" w:color="auto"/>
          </w:divBdr>
        </w:div>
        <w:div w:id="1654993369">
          <w:marLeft w:val="1555"/>
          <w:marRight w:val="0"/>
          <w:marTop w:val="96"/>
          <w:marBottom w:val="0"/>
          <w:divBdr>
            <w:top w:val="none" w:sz="0" w:space="0" w:color="auto"/>
            <w:left w:val="none" w:sz="0" w:space="0" w:color="auto"/>
            <w:bottom w:val="none" w:sz="0" w:space="0" w:color="auto"/>
            <w:right w:val="none" w:sz="0" w:space="0" w:color="auto"/>
          </w:divBdr>
        </w:div>
        <w:div w:id="2061396120">
          <w:marLeft w:val="1555"/>
          <w:marRight w:val="0"/>
          <w:marTop w:val="96"/>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59985854">
      <w:bodyDiv w:val="1"/>
      <w:marLeft w:val="0"/>
      <w:marRight w:val="0"/>
      <w:marTop w:val="0"/>
      <w:marBottom w:val="0"/>
      <w:divBdr>
        <w:top w:val="none" w:sz="0" w:space="0" w:color="auto"/>
        <w:left w:val="none" w:sz="0" w:space="0" w:color="auto"/>
        <w:bottom w:val="none" w:sz="0" w:space="0" w:color="auto"/>
        <w:right w:val="none" w:sz="0" w:space="0" w:color="auto"/>
      </w:divBdr>
    </w:div>
    <w:div w:id="1772050280">
      <w:bodyDiv w:val="1"/>
      <w:marLeft w:val="0"/>
      <w:marRight w:val="0"/>
      <w:marTop w:val="0"/>
      <w:marBottom w:val="0"/>
      <w:divBdr>
        <w:top w:val="none" w:sz="0" w:space="0" w:color="auto"/>
        <w:left w:val="none" w:sz="0" w:space="0" w:color="auto"/>
        <w:bottom w:val="none" w:sz="0" w:space="0" w:color="auto"/>
        <w:right w:val="none" w:sz="0" w:space="0" w:color="auto"/>
      </w:divBdr>
      <w:divsChild>
        <w:div w:id="54738288">
          <w:marLeft w:val="461"/>
          <w:marRight w:val="0"/>
          <w:marTop w:val="86"/>
          <w:marBottom w:val="43"/>
          <w:divBdr>
            <w:top w:val="none" w:sz="0" w:space="0" w:color="auto"/>
            <w:left w:val="none" w:sz="0" w:space="0" w:color="auto"/>
            <w:bottom w:val="none" w:sz="0" w:space="0" w:color="auto"/>
            <w:right w:val="none" w:sz="0" w:space="0" w:color="auto"/>
          </w:divBdr>
        </w:div>
        <w:div w:id="107286232">
          <w:marLeft w:val="461"/>
          <w:marRight w:val="0"/>
          <w:marTop w:val="86"/>
          <w:marBottom w:val="43"/>
          <w:divBdr>
            <w:top w:val="none" w:sz="0" w:space="0" w:color="auto"/>
            <w:left w:val="none" w:sz="0" w:space="0" w:color="auto"/>
            <w:bottom w:val="none" w:sz="0" w:space="0" w:color="auto"/>
            <w:right w:val="none" w:sz="0" w:space="0" w:color="auto"/>
          </w:divBdr>
        </w:div>
        <w:div w:id="142158950">
          <w:marLeft w:val="922"/>
          <w:marRight w:val="0"/>
          <w:marTop w:val="77"/>
          <w:marBottom w:val="38"/>
          <w:divBdr>
            <w:top w:val="none" w:sz="0" w:space="0" w:color="auto"/>
            <w:left w:val="none" w:sz="0" w:space="0" w:color="auto"/>
            <w:bottom w:val="none" w:sz="0" w:space="0" w:color="auto"/>
            <w:right w:val="none" w:sz="0" w:space="0" w:color="auto"/>
          </w:divBdr>
        </w:div>
        <w:div w:id="491264221">
          <w:marLeft w:val="461"/>
          <w:marRight w:val="0"/>
          <w:marTop w:val="86"/>
          <w:marBottom w:val="43"/>
          <w:divBdr>
            <w:top w:val="none" w:sz="0" w:space="0" w:color="auto"/>
            <w:left w:val="none" w:sz="0" w:space="0" w:color="auto"/>
            <w:bottom w:val="none" w:sz="0" w:space="0" w:color="auto"/>
            <w:right w:val="none" w:sz="0" w:space="0" w:color="auto"/>
          </w:divBdr>
        </w:div>
        <w:div w:id="852260254">
          <w:marLeft w:val="461"/>
          <w:marRight w:val="0"/>
          <w:marTop w:val="86"/>
          <w:marBottom w:val="43"/>
          <w:divBdr>
            <w:top w:val="none" w:sz="0" w:space="0" w:color="auto"/>
            <w:left w:val="none" w:sz="0" w:space="0" w:color="auto"/>
            <w:bottom w:val="none" w:sz="0" w:space="0" w:color="auto"/>
            <w:right w:val="none" w:sz="0" w:space="0" w:color="auto"/>
          </w:divBdr>
        </w:div>
        <w:div w:id="911504284">
          <w:marLeft w:val="461"/>
          <w:marRight w:val="0"/>
          <w:marTop w:val="86"/>
          <w:marBottom w:val="43"/>
          <w:divBdr>
            <w:top w:val="none" w:sz="0" w:space="0" w:color="auto"/>
            <w:left w:val="none" w:sz="0" w:space="0" w:color="auto"/>
            <w:bottom w:val="none" w:sz="0" w:space="0" w:color="auto"/>
            <w:right w:val="none" w:sz="0" w:space="0" w:color="auto"/>
          </w:divBdr>
        </w:div>
        <w:div w:id="958804231">
          <w:marLeft w:val="922"/>
          <w:marRight w:val="0"/>
          <w:marTop w:val="77"/>
          <w:marBottom w:val="38"/>
          <w:divBdr>
            <w:top w:val="none" w:sz="0" w:space="0" w:color="auto"/>
            <w:left w:val="none" w:sz="0" w:space="0" w:color="auto"/>
            <w:bottom w:val="none" w:sz="0" w:space="0" w:color="auto"/>
            <w:right w:val="none" w:sz="0" w:space="0" w:color="auto"/>
          </w:divBdr>
        </w:div>
        <w:div w:id="1387994777">
          <w:marLeft w:val="461"/>
          <w:marRight w:val="0"/>
          <w:marTop w:val="86"/>
          <w:marBottom w:val="43"/>
          <w:divBdr>
            <w:top w:val="none" w:sz="0" w:space="0" w:color="auto"/>
            <w:left w:val="none" w:sz="0" w:space="0" w:color="auto"/>
            <w:bottom w:val="none" w:sz="0" w:space="0" w:color="auto"/>
            <w:right w:val="none" w:sz="0" w:space="0" w:color="auto"/>
          </w:divBdr>
        </w:div>
        <w:div w:id="1418093858">
          <w:marLeft w:val="922"/>
          <w:marRight w:val="0"/>
          <w:marTop w:val="77"/>
          <w:marBottom w:val="38"/>
          <w:divBdr>
            <w:top w:val="none" w:sz="0" w:space="0" w:color="auto"/>
            <w:left w:val="none" w:sz="0" w:space="0" w:color="auto"/>
            <w:bottom w:val="none" w:sz="0" w:space="0" w:color="auto"/>
            <w:right w:val="none" w:sz="0" w:space="0" w:color="auto"/>
          </w:divBdr>
        </w:div>
        <w:div w:id="1539586760">
          <w:marLeft w:val="461"/>
          <w:marRight w:val="0"/>
          <w:marTop w:val="86"/>
          <w:marBottom w:val="43"/>
          <w:divBdr>
            <w:top w:val="none" w:sz="0" w:space="0" w:color="auto"/>
            <w:left w:val="none" w:sz="0" w:space="0" w:color="auto"/>
            <w:bottom w:val="none" w:sz="0" w:space="0" w:color="auto"/>
            <w:right w:val="none" w:sz="0" w:space="0" w:color="auto"/>
          </w:divBdr>
        </w:div>
        <w:div w:id="1707637868">
          <w:marLeft w:val="922"/>
          <w:marRight w:val="0"/>
          <w:marTop w:val="77"/>
          <w:marBottom w:val="38"/>
          <w:divBdr>
            <w:top w:val="none" w:sz="0" w:space="0" w:color="auto"/>
            <w:left w:val="none" w:sz="0" w:space="0" w:color="auto"/>
            <w:bottom w:val="none" w:sz="0" w:space="0" w:color="auto"/>
            <w:right w:val="none" w:sz="0" w:space="0" w:color="auto"/>
          </w:divBdr>
        </w:div>
      </w:divsChild>
    </w:div>
    <w:div w:id="1785953163">
      <w:bodyDiv w:val="1"/>
      <w:marLeft w:val="0"/>
      <w:marRight w:val="0"/>
      <w:marTop w:val="0"/>
      <w:marBottom w:val="0"/>
      <w:divBdr>
        <w:top w:val="none" w:sz="0" w:space="0" w:color="auto"/>
        <w:left w:val="none" w:sz="0" w:space="0" w:color="auto"/>
        <w:bottom w:val="none" w:sz="0" w:space="0" w:color="auto"/>
        <w:right w:val="none" w:sz="0" w:space="0" w:color="auto"/>
      </w:divBdr>
    </w:div>
    <w:div w:id="178946880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799355">
      <w:bodyDiv w:val="1"/>
      <w:marLeft w:val="0"/>
      <w:marRight w:val="0"/>
      <w:marTop w:val="0"/>
      <w:marBottom w:val="0"/>
      <w:divBdr>
        <w:top w:val="none" w:sz="0" w:space="0" w:color="auto"/>
        <w:left w:val="none" w:sz="0" w:space="0" w:color="auto"/>
        <w:bottom w:val="none" w:sz="0" w:space="0" w:color="auto"/>
        <w:right w:val="none" w:sz="0" w:space="0" w:color="auto"/>
      </w:divBdr>
      <w:divsChild>
        <w:div w:id="660550355">
          <w:marLeft w:val="461"/>
          <w:marRight w:val="0"/>
          <w:marTop w:val="96"/>
          <w:marBottom w:val="48"/>
          <w:divBdr>
            <w:top w:val="none" w:sz="0" w:space="0" w:color="auto"/>
            <w:left w:val="none" w:sz="0" w:space="0" w:color="auto"/>
            <w:bottom w:val="none" w:sz="0" w:space="0" w:color="auto"/>
            <w:right w:val="none" w:sz="0" w:space="0" w:color="auto"/>
          </w:divBdr>
        </w:div>
      </w:divsChild>
    </w:div>
    <w:div w:id="1805658955">
      <w:bodyDiv w:val="1"/>
      <w:marLeft w:val="0"/>
      <w:marRight w:val="0"/>
      <w:marTop w:val="0"/>
      <w:marBottom w:val="0"/>
      <w:divBdr>
        <w:top w:val="none" w:sz="0" w:space="0" w:color="auto"/>
        <w:left w:val="none" w:sz="0" w:space="0" w:color="auto"/>
        <w:bottom w:val="none" w:sz="0" w:space="0" w:color="auto"/>
        <w:right w:val="none" w:sz="0" w:space="0" w:color="auto"/>
      </w:divBdr>
      <w:divsChild>
        <w:div w:id="201600584">
          <w:marLeft w:val="922"/>
          <w:marRight w:val="0"/>
          <w:marTop w:val="86"/>
          <w:marBottom w:val="43"/>
          <w:divBdr>
            <w:top w:val="none" w:sz="0" w:space="0" w:color="auto"/>
            <w:left w:val="none" w:sz="0" w:space="0" w:color="auto"/>
            <w:bottom w:val="none" w:sz="0" w:space="0" w:color="auto"/>
            <w:right w:val="none" w:sz="0" w:space="0" w:color="auto"/>
          </w:divBdr>
        </w:div>
        <w:div w:id="309676353">
          <w:marLeft w:val="461"/>
          <w:marRight w:val="0"/>
          <w:marTop w:val="96"/>
          <w:marBottom w:val="48"/>
          <w:divBdr>
            <w:top w:val="none" w:sz="0" w:space="0" w:color="auto"/>
            <w:left w:val="none" w:sz="0" w:space="0" w:color="auto"/>
            <w:bottom w:val="none" w:sz="0" w:space="0" w:color="auto"/>
            <w:right w:val="none" w:sz="0" w:space="0" w:color="auto"/>
          </w:divBdr>
        </w:div>
        <w:div w:id="351223233">
          <w:marLeft w:val="922"/>
          <w:marRight w:val="0"/>
          <w:marTop w:val="86"/>
          <w:marBottom w:val="43"/>
          <w:divBdr>
            <w:top w:val="none" w:sz="0" w:space="0" w:color="auto"/>
            <w:left w:val="none" w:sz="0" w:space="0" w:color="auto"/>
            <w:bottom w:val="none" w:sz="0" w:space="0" w:color="auto"/>
            <w:right w:val="none" w:sz="0" w:space="0" w:color="auto"/>
          </w:divBdr>
        </w:div>
        <w:div w:id="733820284">
          <w:marLeft w:val="1253"/>
          <w:marRight w:val="0"/>
          <w:marTop w:val="77"/>
          <w:marBottom w:val="38"/>
          <w:divBdr>
            <w:top w:val="none" w:sz="0" w:space="0" w:color="auto"/>
            <w:left w:val="none" w:sz="0" w:space="0" w:color="auto"/>
            <w:bottom w:val="none" w:sz="0" w:space="0" w:color="auto"/>
            <w:right w:val="none" w:sz="0" w:space="0" w:color="auto"/>
          </w:divBdr>
        </w:div>
        <w:div w:id="773285181">
          <w:marLeft w:val="922"/>
          <w:marRight w:val="0"/>
          <w:marTop w:val="86"/>
          <w:marBottom w:val="43"/>
          <w:divBdr>
            <w:top w:val="none" w:sz="0" w:space="0" w:color="auto"/>
            <w:left w:val="none" w:sz="0" w:space="0" w:color="auto"/>
            <w:bottom w:val="none" w:sz="0" w:space="0" w:color="auto"/>
            <w:right w:val="none" w:sz="0" w:space="0" w:color="auto"/>
          </w:divBdr>
        </w:div>
        <w:div w:id="1072316075">
          <w:marLeft w:val="922"/>
          <w:marRight w:val="0"/>
          <w:marTop w:val="86"/>
          <w:marBottom w:val="43"/>
          <w:divBdr>
            <w:top w:val="none" w:sz="0" w:space="0" w:color="auto"/>
            <w:left w:val="none" w:sz="0" w:space="0" w:color="auto"/>
            <w:bottom w:val="none" w:sz="0" w:space="0" w:color="auto"/>
            <w:right w:val="none" w:sz="0" w:space="0" w:color="auto"/>
          </w:divBdr>
        </w:div>
        <w:div w:id="1321228916">
          <w:marLeft w:val="922"/>
          <w:marRight w:val="0"/>
          <w:marTop w:val="86"/>
          <w:marBottom w:val="43"/>
          <w:divBdr>
            <w:top w:val="none" w:sz="0" w:space="0" w:color="auto"/>
            <w:left w:val="none" w:sz="0" w:space="0" w:color="auto"/>
            <w:bottom w:val="none" w:sz="0" w:space="0" w:color="auto"/>
            <w:right w:val="none" w:sz="0" w:space="0" w:color="auto"/>
          </w:divBdr>
        </w:div>
        <w:div w:id="1413157648">
          <w:marLeft w:val="922"/>
          <w:marRight w:val="0"/>
          <w:marTop w:val="86"/>
          <w:marBottom w:val="43"/>
          <w:divBdr>
            <w:top w:val="none" w:sz="0" w:space="0" w:color="auto"/>
            <w:left w:val="none" w:sz="0" w:space="0" w:color="auto"/>
            <w:bottom w:val="none" w:sz="0" w:space="0" w:color="auto"/>
            <w:right w:val="none" w:sz="0" w:space="0" w:color="auto"/>
          </w:divBdr>
        </w:div>
        <w:div w:id="1697542143">
          <w:marLeft w:val="1253"/>
          <w:marRight w:val="0"/>
          <w:marTop w:val="77"/>
          <w:marBottom w:val="38"/>
          <w:divBdr>
            <w:top w:val="none" w:sz="0" w:space="0" w:color="auto"/>
            <w:left w:val="none" w:sz="0" w:space="0" w:color="auto"/>
            <w:bottom w:val="none" w:sz="0" w:space="0" w:color="auto"/>
            <w:right w:val="none" w:sz="0" w:space="0" w:color="auto"/>
          </w:divBdr>
        </w:div>
        <w:div w:id="1936133281">
          <w:marLeft w:val="1253"/>
          <w:marRight w:val="0"/>
          <w:marTop w:val="77"/>
          <w:marBottom w:val="38"/>
          <w:divBdr>
            <w:top w:val="none" w:sz="0" w:space="0" w:color="auto"/>
            <w:left w:val="none" w:sz="0" w:space="0" w:color="auto"/>
            <w:bottom w:val="none" w:sz="0" w:space="0" w:color="auto"/>
            <w:right w:val="none" w:sz="0" w:space="0" w:color="auto"/>
          </w:divBdr>
        </w:div>
        <w:div w:id="1938949984">
          <w:marLeft w:val="1253"/>
          <w:marRight w:val="0"/>
          <w:marTop w:val="77"/>
          <w:marBottom w:val="38"/>
          <w:divBdr>
            <w:top w:val="none" w:sz="0" w:space="0" w:color="auto"/>
            <w:left w:val="none" w:sz="0" w:space="0" w:color="auto"/>
            <w:bottom w:val="none" w:sz="0" w:space="0" w:color="auto"/>
            <w:right w:val="none" w:sz="0" w:space="0" w:color="auto"/>
          </w:divBdr>
        </w:div>
        <w:div w:id="1956787670">
          <w:marLeft w:val="922"/>
          <w:marRight w:val="0"/>
          <w:marTop w:val="86"/>
          <w:marBottom w:val="43"/>
          <w:divBdr>
            <w:top w:val="none" w:sz="0" w:space="0" w:color="auto"/>
            <w:left w:val="none" w:sz="0" w:space="0" w:color="auto"/>
            <w:bottom w:val="none" w:sz="0" w:space="0" w:color="auto"/>
            <w:right w:val="none" w:sz="0" w:space="0" w:color="auto"/>
          </w:divBdr>
        </w:div>
        <w:div w:id="2012369517">
          <w:marLeft w:val="1253"/>
          <w:marRight w:val="0"/>
          <w:marTop w:val="77"/>
          <w:marBottom w:val="38"/>
          <w:divBdr>
            <w:top w:val="none" w:sz="0" w:space="0" w:color="auto"/>
            <w:left w:val="none" w:sz="0" w:space="0" w:color="auto"/>
            <w:bottom w:val="none" w:sz="0" w:space="0" w:color="auto"/>
            <w:right w:val="none" w:sz="0" w:space="0" w:color="auto"/>
          </w:divBdr>
        </w:div>
      </w:divsChild>
    </w:div>
    <w:div w:id="1809318404">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94903739">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572740423">
          <w:marLeft w:val="36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sChild>
    </w:div>
    <w:div w:id="1819572841">
      <w:bodyDiv w:val="1"/>
      <w:marLeft w:val="0"/>
      <w:marRight w:val="0"/>
      <w:marTop w:val="0"/>
      <w:marBottom w:val="0"/>
      <w:divBdr>
        <w:top w:val="none" w:sz="0" w:space="0" w:color="auto"/>
        <w:left w:val="none" w:sz="0" w:space="0" w:color="auto"/>
        <w:bottom w:val="none" w:sz="0" w:space="0" w:color="auto"/>
        <w:right w:val="none" w:sz="0" w:space="0" w:color="auto"/>
      </w:divBdr>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1158040425">
          <w:marLeft w:val="360"/>
          <w:marRight w:val="0"/>
          <w:marTop w:val="200"/>
          <w:marBottom w:val="12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48400594">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2376495">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59074700">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9053371">
      <w:bodyDiv w:val="1"/>
      <w:marLeft w:val="0"/>
      <w:marRight w:val="0"/>
      <w:marTop w:val="0"/>
      <w:marBottom w:val="0"/>
      <w:divBdr>
        <w:top w:val="none" w:sz="0" w:space="0" w:color="auto"/>
        <w:left w:val="none" w:sz="0" w:space="0" w:color="auto"/>
        <w:bottom w:val="none" w:sz="0" w:space="0" w:color="auto"/>
        <w:right w:val="none" w:sz="0" w:space="0" w:color="auto"/>
      </w:divBdr>
      <w:divsChild>
        <w:div w:id="2070297083">
          <w:marLeft w:val="461"/>
          <w:marRight w:val="0"/>
          <w:marTop w:val="96"/>
          <w:marBottom w:val="48"/>
          <w:divBdr>
            <w:top w:val="none" w:sz="0" w:space="0" w:color="auto"/>
            <w:left w:val="none" w:sz="0" w:space="0" w:color="auto"/>
            <w:bottom w:val="none" w:sz="0" w:space="0" w:color="auto"/>
            <w:right w:val="none" w:sz="0" w:space="0" w:color="auto"/>
          </w:divBdr>
        </w:div>
      </w:divsChild>
    </w:div>
    <w:div w:id="1904027174">
      <w:bodyDiv w:val="1"/>
      <w:marLeft w:val="0"/>
      <w:marRight w:val="0"/>
      <w:marTop w:val="0"/>
      <w:marBottom w:val="0"/>
      <w:divBdr>
        <w:top w:val="none" w:sz="0" w:space="0" w:color="auto"/>
        <w:left w:val="none" w:sz="0" w:space="0" w:color="auto"/>
        <w:bottom w:val="none" w:sz="0" w:space="0" w:color="auto"/>
        <w:right w:val="none" w:sz="0" w:space="0" w:color="auto"/>
      </w:divBdr>
      <w:divsChild>
        <w:div w:id="456410287">
          <w:marLeft w:val="1598"/>
          <w:marRight w:val="0"/>
          <w:marTop w:val="58"/>
          <w:marBottom w:val="29"/>
          <w:divBdr>
            <w:top w:val="none" w:sz="0" w:space="0" w:color="auto"/>
            <w:left w:val="none" w:sz="0" w:space="0" w:color="auto"/>
            <w:bottom w:val="none" w:sz="0" w:space="0" w:color="auto"/>
            <w:right w:val="none" w:sz="0" w:space="0" w:color="auto"/>
          </w:divBdr>
        </w:div>
        <w:div w:id="921531225">
          <w:marLeft w:val="1253"/>
          <w:marRight w:val="0"/>
          <w:marTop w:val="67"/>
          <w:marBottom w:val="34"/>
          <w:divBdr>
            <w:top w:val="none" w:sz="0" w:space="0" w:color="auto"/>
            <w:left w:val="none" w:sz="0" w:space="0" w:color="auto"/>
            <w:bottom w:val="none" w:sz="0" w:space="0" w:color="auto"/>
            <w:right w:val="none" w:sz="0" w:space="0" w:color="auto"/>
          </w:divBdr>
        </w:div>
        <w:div w:id="1071272653">
          <w:marLeft w:val="1598"/>
          <w:marRight w:val="0"/>
          <w:marTop w:val="58"/>
          <w:marBottom w:val="29"/>
          <w:divBdr>
            <w:top w:val="none" w:sz="0" w:space="0" w:color="auto"/>
            <w:left w:val="none" w:sz="0" w:space="0" w:color="auto"/>
            <w:bottom w:val="none" w:sz="0" w:space="0" w:color="auto"/>
            <w:right w:val="none" w:sz="0" w:space="0" w:color="auto"/>
          </w:divBdr>
        </w:div>
        <w:div w:id="1382709910">
          <w:marLeft w:val="922"/>
          <w:marRight w:val="0"/>
          <w:marTop w:val="77"/>
          <w:marBottom w:val="38"/>
          <w:divBdr>
            <w:top w:val="none" w:sz="0" w:space="0" w:color="auto"/>
            <w:left w:val="none" w:sz="0" w:space="0" w:color="auto"/>
            <w:bottom w:val="none" w:sz="0" w:space="0" w:color="auto"/>
            <w:right w:val="none" w:sz="0" w:space="0" w:color="auto"/>
          </w:divBdr>
        </w:div>
        <w:div w:id="1562979258">
          <w:marLeft w:val="922"/>
          <w:marRight w:val="0"/>
          <w:marTop w:val="77"/>
          <w:marBottom w:val="38"/>
          <w:divBdr>
            <w:top w:val="none" w:sz="0" w:space="0" w:color="auto"/>
            <w:left w:val="none" w:sz="0" w:space="0" w:color="auto"/>
            <w:bottom w:val="none" w:sz="0" w:space="0" w:color="auto"/>
            <w:right w:val="none" w:sz="0" w:space="0" w:color="auto"/>
          </w:divBdr>
        </w:div>
        <w:div w:id="1750425346">
          <w:marLeft w:val="1253"/>
          <w:marRight w:val="0"/>
          <w:marTop w:val="67"/>
          <w:marBottom w:val="34"/>
          <w:divBdr>
            <w:top w:val="none" w:sz="0" w:space="0" w:color="auto"/>
            <w:left w:val="none" w:sz="0" w:space="0" w:color="auto"/>
            <w:bottom w:val="none" w:sz="0" w:space="0" w:color="auto"/>
            <w:right w:val="none" w:sz="0" w:space="0" w:color="auto"/>
          </w:divBdr>
        </w:div>
        <w:div w:id="1898126214">
          <w:marLeft w:val="461"/>
          <w:marRight w:val="0"/>
          <w:marTop w:val="86"/>
          <w:marBottom w:val="43"/>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 w:id="1584682546">
          <w:marLeft w:val="446"/>
          <w:marRight w:val="0"/>
          <w:marTop w:val="0"/>
          <w:marBottom w:val="0"/>
          <w:divBdr>
            <w:top w:val="none" w:sz="0" w:space="0" w:color="auto"/>
            <w:left w:val="none" w:sz="0" w:space="0" w:color="auto"/>
            <w:bottom w:val="none" w:sz="0" w:space="0" w:color="auto"/>
            <w:right w:val="none" w:sz="0" w:space="0" w:color="auto"/>
          </w:divBdr>
        </w:div>
      </w:divsChild>
    </w:div>
    <w:div w:id="1925844978">
      <w:bodyDiv w:val="1"/>
      <w:marLeft w:val="0"/>
      <w:marRight w:val="0"/>
      <w:marTop w:val="0"/>
      <w:marBottom w:val="0"/>
      <w:divBdr>
        <w:top w:val="none" w:sz="0" w:space="0" w:color="auto"/>
        <w:left w:val="none" w:sz="0" w:space="0" w:color="auto"/>
        <w:bottom w:val="none" w:sz="0" w:space="0" w:color="auto"/>
        <w:right w:val="none" w:sz="0" w:space="0" w:color="auto"/>
      </w:divBdr>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 w:id="1620141370">
          <w:marLeft w:val="461"/>
          <w:marRight w:val="0"/>
          <w:marTop w:val="96"/>
          <w:marBottom w:val="48"/>
          <w:divBdr>
            <w:top w:val="none" w:sz="0" w:space="0" w:color="auto"/>
            <w:left w:val="none" w:sz="0" w:space="0" w:color="auto"/>
            <w:bottom w:val="none" w:sz="0" w:space="0" w:color="auto"/>
            <w:right w:val="none" w:sz="0" w:space="0" w:color="auto"/>
          </w:divBdr>
        </w:div>
      </w:divsChild>
    </w:div>
    <w:div w:id="1938244485">
      <w:bodyDiv w:val="1"/>
      <w:marLeft w:val="0"/>
      <w:marRight w:val="0"/>
      <w:marTop w:val="0"/>
      <w:marBottom w:val="0"/>
      <w:divBdr>
        <w:top w:val="none" w:sz="0" w:space="0" w:color="auto"/>
        <w:left w:val="none" w:sz="0" w:space="0" w:color="auto"/>
        <w:bottom w:val="none" w:sz="0" w:space="0" w:color="auto"/>
        <w:right w:val="none" w:sz="0" w:space="0" w:color="auto"/>
      </w:divBdr>
      <w:divsChild>
        <w:div w:id="932862512">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739182574">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17083746">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813133897">
          <w:marLeft w:val="922"/>
          <w:marRight w:val="0"/>
          <w:marTop w:val="86"/>
          <w:marBottom w:val="43"/>
          <w:divBdr>
            <w:top w:val="none" w:sz="0" w:space="0" w:color="auto"/>
            <w:left w:val="none" w:sz="0" w:space="0" w:color="auto"/>
            <w:bottom w:val="none" w:sz="0" w:space="0" w:color="auto"/>
            <w:right w:val="none" w:sz="0" w:space="0" w:color="auto"/>
          </w:divBdr>
        </w:div>
        <w:div w:id="1609312409">
          <w:marLeft w:val="461"/>
          <w:marRight w:val="0"/>
          <w:marTop w:val="96"/>
          <w:marBottom w:val="48"/>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6764632">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0603696">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5600319">
      <w:bodyDiv w:val="1"/>
      <w:marLeft w:val="0"/>
      <w:marRight w:val="0"/>
      <w:marTop w:val="0"/>
      <w:marBottom w:val="0"/>
      <w:divBdr>
        <w:top w:val="none" w:sz="0" w:space="0" w:color="auto"/>
        <w:left w:val="none" w:sz="0" w:space="0" w:color="auto"/>
        <w:bottom w:val="none" w:sz="0" w:space="0" w:color="auto"/>
        <w:right w:val="none" w:sz="0" w:space="0" w:color="auto"/>
      </w:divBdr>
      <w:divsChild>
        <w:div w:id="2126072980">
          <w:marLeft w:val="706"/>
          <w:marRight w:val="0"/>
          <w:marTop w:val="86"/>
          <w:marBottom w:val="0"/>
          <w:divBdr>
            <w:top w:val="none" w:sz="0" w:space="0" w:color="auto"/>
            <w:left w:val="none" w:sz="0" w:space="0" w:color="auto"/>
            <w:bottom w:val="none" w:sz="0" w:space="0" w:color="auto"/>
            <w:right w:val="none" w:sz="0" w:space="0" w:color="auto"/>
          </w:divBdr>
        </w:div>
      </w:divsChild>
    </w:div>
    <w:div w:id="1979190202">
      <w:bodyDiv w:val="1"/>
      <w:marLeft w:val="0"/>
      <w:marRight w:val="0"/>
      <w:marTop w:val="0"/>
      <w:marBottom w:val="0"/>
      <w:divBdr>
        <w:top w:val="none" w:sz="0" w:space="0" w:color="auto"/>
        <w:left w:val="none" w:sz="0" w:space="0" w:color="auto"/>
        <w:bottom w:val="none" w:sz="0" w:space="0" w:color="auto"/>
        <w:right w:val="none" w:sz="0" w:space="0" w:color="auto"/>
      </w:divBdr>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1984500802">
      <w:bodyDiv w:val="1"/>
      <w:marLeft w:val="0"/>
      <w:marRight w:val="0"/>
      <w:marTop w:val="0"/>
      <w:marBottom w:val="0"/>
      <w:divBdr>
        <w:top w:val="none" w:sz="0" w:space="0" w:color="auto"/>
        <w:left w:val="none" w:sz="0" w:space="0" w:color="auto"/>
        <w:bottom w:val="none" w:sz="0" w:space="0" w:color="auto"/>
        <w:right w:val="none" w:sz="0" w:space="0" w:color="auto"/>
      </w:divBdr>
      <w:divsChild>
        <w:div w:id="793256362">
          <w:marLeft w:val="461"/>
          <w:marRight w:val="0"/>
          <w:marTop w:val="96"/>
          <w:marBottom w:val="48"/>
          <w:divBdr>
            <w:top w:val="none" w:sz="0" w:space="0" w:color="auto"/>
            <w:left w:val="none" w:sz="0" w:space="0" w:color="auto"/>
            <w:bottom w:val="none" w:sz="0" w:space="0" w:color="auto"/>
            <w:right w:val="none" w:sz="0" w:space="0" w:color="auto"/>
          </w:divBdr>
        </w:div>
      </w:divsChild>
    </w:div>
    <w:div w:id="2002587421">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26055889">
      <w:bodyDiv w:val="1"/>
      <w:marLeft w:val="0"/>
      <w:marRight w:val="0"/>
      <w:marTop w:val="0"/>
      <w:marBottom w:val="0"/>
      <w:divBdr>
        <w:top w:val="none" w:sz="0" w:space="0" w:color="auto"/>
        <w:left w:val="none" w:sz="0" w:space="0" w:color="auto"/>
        <w:bottom w:val="none" w:sz="0" w:space="0" w:color="auto"/>
        <w:right w:val="none" w:sz="0" w:space="0" w:color="auto"/>
      </w:divBdr>
      <w:divsChild>
        <w:div w:id="2068842867">
          <w:marLeft w:val="461"/>
          <w:marRight w:val="0"/>
          <w:marTop w:val="96"/>
          <w:marBottom w:val="48"/>
          <w:divBdr>
            <w:top w:val="none" w:sz="0" w:space="0" w:color="auto"/>
            <w:left w:val="none" w:sz="0" w:space="0" w:color="auto"/>
            <w:bottom w:val="none" w:sz="0" w:space="0" w:color="auto"/>
            <w:right w:val="none" w:sz="0" w:space="0" w:color="auto"/>
          </w:divBdr>
        </w:div>
      </w:divsChild>
    </w:div>
    <w:div w:id="2028673883">
      <w:bodyDiv w:val="1"/>
      <w:marLeft w:val="0"/>
      <w:marRight w:val="0"/>
      <w:marTop w:val="0"/>
      <w:marBottom w:val="0"/>
      <w:divBdr>
        <w:top w:val="none" w:sz="0" w:space="0" w:color="auto"/>
        <w:left w:val="none" w:sz="0" w:space="0" w:color="auto"/>
        <w:bottom w:val="none" w:sz="0" w:space="0" w:color="auto"/>
        <w:right w:val="none" w:sz="0" w:space="0" w:color="auto"/>
      </w:divBdr>
      <w:divsChild>
        <w:div w:id="242221340">
          <w:marLeft w:val="979"/>
          <w:marRight w:val="0"/>
          <w:marTop w:val="77"/>
          <w:marBottom w:val="0"/>
          <w:divBdr>
            <w:top w:val="none" w:sz="0" w:space="0" w:color="auto"/>
            <w:left w:val="none" w:sz="0" w:space="0" w:color="auto"/>
            <w:bottom w:val="none" w:sz="0" w:space="0" w:color="auto"/>
            <w:right w:val="none" w:sz="0" w:space="0" w:color="auto"/>
          </w:divBdr>
        </w:div>
        <w:div w:id="754787015">
          <w:marLeft w:val="979"/>
          <w:marRight w:val="0"/>
          <w:marTop w:val="77"/>
          <w:marBottom w:val="0"/>
          <w:divBdr>
            <w:top w:val="none" w:sz="0" w:space="0" w:color="auto"/>
            <w:left w:val="none" w:sz="0" w:space="0" w:color="auto"/>
            <w:bottom w:val="none" w:sz="0" w:space="0" w:color="auto"/>
            <w:right w:val="none" w:sz="0" w:space="0" w:color="auto"/>
          </w:divBdr>
        </w:div>
        <w:div w:id="1145901313">
          <w:marLeft w:val="1267"/>
          <w:marRight w:val="0"/>
          <w:marTop w:val="67"/>
          <w:marBottom w:val="0"/>
          <w:divBdr>
            <w:top w:val="none" w:sz="0" w:space="0" w:color="auto"/>
            <w:left w:val="none" w:sz="0" w:space="0" w:color="auto"/>
            <w:bottom w:val="none" w:sz="0" w:space="0" w:color="auto"/>
            <w:right w:val="none" w:sz="0" w:space="0" w:color="auto"/>
          </w:divBdr>
        </w:div>
        <w:div w:id="1774933505">
          <w:marLeft w:val="1267"/>
          <w:marRight w:val="0"/>
          <w:marTop w:val="67"/>
          <w:marBottom w:val="0"/>
          <w:divBdr>
            <w:top w:val="none" w:sz="0" w:space="0" w:color="auto"/>
            <w:left w:val="none" w:sz="0" w:space="0" w:color="auto"/>
            <w:bottom w:val="none" w:sz="0" w:space="0" w:color="auto"/>
            <w:right w:val="none" w:sz="0" w:space="0" w:color="auto"/>
          </w:divBdr>
        </w:div>
      </w:divsChild>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683198">
      <w:bodyDiv w:val="1"/>
      <w:marLeft w:val="0"/>
      <w:marRight w:val="0"/>
      <w:marTop w:val="0"/>
      <w:marBottom w:val="0"/>
      <w:divBdr>
        <w:top w:val="none" w:sz="0" w:space="0" w:color="auto"/>
        <w:left w:val="none" w:sz="0" w:space="0" w:color="auto"/>
        <w:bottom w:val="none" w:sz="0" w:space="0" w:color="auto"/>
        <w:right w:val="none" w:sz="0" w:space="0" w:color="auto"/>
      </w:divBdr>
      <w:divsChild>
        <w:div w:id="83694303">
          <w:marLeft w:val="720"/>
          <w:marRight w:val="0"/>
          <w:marTop w:val="67"/>
          <w:marBottom w:val="34"/>
          <w:divBdr>
            <w:top w:val="none" w:sz="0" w:space="0" w:color="auto"/>
            <w:left w:val="none" w:sz="0" w:space="0" w:color="auto"/>
            <w:bottom w:val="none" w:sz="0" w:space="0" w:color="auto"/>
            <w:right w:val="none" w:sz="0" w:space="0" w:color="auto"/>
          </w:divBdr>
        </w:div>
        <w:div w:id="968051970">
          <w:marLeft w:val="720"/>
          <w:marRight w:val="0"/>
          <w:marTop w:val="67"/>
          <w:marBottom w:val="34"/>
          <w:divBdr>
            <w:top w:val="none" w:sz="0" w:space="0" w:color="auto"/>
            <w:left w:val="none" w:sz="0" w:space="0" w:color="auto"/>
            <w:bottom w:val="none" w:sz="0" w:space="0" w:color="auto"/>
            <w:right w:val="none" w:sz="0" w:space="0" w:color="auto"/>
          </w:divBdr>
        </w:div>
      </w:divsChild>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0616874">
      <w:bodyDiv w:val="1"/>
      <w:marLeft w:val="0"/>
      <w:marRight w:val="0"/>
      <w:marTop w:val="0"/>
      <w:marBottom w:val="0"/>
      <w:divBdr>
        <w:top w:val="none" w:sz="0" w:space="0" w:color="auto"/>
        <w:left w:val="none" w:sz="0" w:space="0" w:color="auto"/>
        <w:bottom w:val="none" w:sz="0" w:space="0" w:color="auto"/>
        <w:right w:val="none" w:sz="0" w:space="0" w:color="auto"/>
      </w:divBdr>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04840894">
      <w:bodyDiv w:val="1"/>
      <w:marLeft w:val="0"/>
      <w:marRight w:val="0"/>
      <w:marTop w:val="0"/>
      <w:marBottom w:val="0"/>
      <w:divBdr>
        <w:top w:val="none" w:sz="0" w:space="0" w:color="auto"/>
        <w:left w:val="none" w:sz="0" w:space="0" w:color="auto"/>
        <w:bottom w:val="none" w:sz="0" w:space="0" w:color="auto"/>
        <w:right w:val="none" w:sz="0" w:space="0" w:color="auto"/>
      </w:divBdr>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theme" Target="theme/theme1.xml"/><Relationship Id="rId20" Type="http://schemas.openxmlformats.org/officeDocument/2006/relationships/image" Target="media/image10.emf"/><Relationship Id="rId41" Type="http://schemas.openxmlformats.org/officeDocument/2006/relationships/image" Target="media/image3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Props1.xml><?xml version="1.0" encoding="utf-8"?>
<ds:datastoreItem xmlns:ds="http://schemas.openxmlformats.org/officeDocument/2006/customXml" ds:itemID="{7FA2A9B3-ED3A-49C5-97F5-04E453344A7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5C9AD67-F24B-424F-9651-672D2911E160}">
  <ds:schemaRefs>
    <ds:schemaRef ds:uri="http://schemas.openxmlformats.org/officeDocument/2006/bibliography"/>
  </ds:schemaRefs>
</ds:datastoreItem>
</file>

<file path=customXml/itemProps3.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4.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19</Pages>
  <Words>6167</Words>
  <Characters>35153</Characters>
  <Application>Microsoft Office Word</Application>
  <DocSecurity>0</DocSecurity>
  <Lines>292</Lines>
  <Paragraphs>82</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41238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姚健</cp:lastModifiedBy>
  <cp:revision>3</cp:revision>
  <cp:lastPrinted>2011-08-03T09:36:00Z</cp:lastPrinted>
  <dcterms:created xsi:type="dcterms:W3CDTF">2025-11-07T07:02:00Z</dcterms:created>
  <dcterms:modified xsi:type="dcterms:W3CDTF">2025-11-07T07:30:00Z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y fmtid="{D5CDD505-2E9C-101B-9397-08002B2CF9AE}" pid="4" name="GrammarlyDocumentId">
    <vt:lpwstr>9e68eeeab8ba7d30de7914c34e9cd52d6e0a9d079020a6b6b9965cd1c69d0734</vt:lpwstr>
  </property>
</Properties>
</file>